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D391" w14:textId="5C8DB36B" w:rsidR="00AE2282" w:rsidRDefault="000A79FE">
      <w:pPr>
        <w:jc w:val="center"/>
        <w:rPr>
          <w:sz w:val="28"/>
          <w:szCs w:val="28"/>
        </w:rPr>
      </w:pPr>
      <w:r>
        <w:rPr>
          <w:noProof/>
          <w:sz w:val="28"/>
          <w:szCs w:val="28"/>
        </w:rPr>
        <w:drawing>
          <wp:inline distT="0" distB="0" distL="0" distR="0" wp14:anchorId="432901FD" wp14:editId="173E12E4">
            <wp:extent cx="6555740" cy="1031155"/>
            <wp:effectExtent l="0" t="0" r="0" b="0"/>
            <wp:docPr id="134665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7A2BD392" w14:textId="77777777" w:rsidR="00AE2282" w:rsidRDefault="00AE2282">
      <w:pPr>
        <w:jc w:val="center"/>
        <w:rPr>
          <w:rFonts w:ascii="Calibri" w:eastAsia="Calibri" w:hAnsi="Calibri" w:cs="Calibri"/>
          <w:sz w:val="28"/>
          <w:szCs w:val="28"/>
          <w:u w:val="single"/>
        </w:rPr>
      </w:pPr>
    </w:p>
    <w:p w14:paraId="7A2BD393" w14:textId="431CF2B6" w:rsidR="00AE2282" w:rsidRDefault="004060C6">
      <w:pPr>
        <w:jc w:val="center"/>
        <w:rPr>
          <w:rFonts w:ascii="Calibri" w:eastAsia="Calibri" w:hAnsi="Calibri" w:cs="Calibri"/>
          <w:sz w:val="28"/>
          <w:szCs w:val="28"/>
          <w:u w:val="single"/>
        </w:rPr>
      </w:pPr>
      <w:r>
        <w:rPr>
          <w:rFonts w:ascii="Calibri" w:eastAsia="Calibri" w:hAnsi="Calibri" w:cs="Calibri"/>
          <w:b/>
          <w:bCs/>
          <w:sz w:val="28"/>
          <w:szCs w:val="28"/>
          <w:u w:val="single"/>
        </w:rPr>
        <w:t>Lesson 4</w:t>
      </w:r>
      <w:r w:rsidR="000A79FE">
        <w:rPr>
          <w:rFonts w:ascii="Calibri" w:eastAsia="Calibri" w:hAnsi="Calibri" w:cs="Calibri"/>
          <w:b/>
          <w:bCs/>
          <w:sz w:val="28"/>
          <w:szCs w:val="28"/>
          <w:u w:val="single"/>
        </w:rPr>
        <w:t xml:space="preserve"> – Worksheet </w:t>
      </w:r>
      <w:r w:rsidR="0020748F">
        <w:rPr>
          <w:rFonts w:ascii="Calibri" w:eastAsia="Calibri" w:hAnsi="Calibri" w:cs="Calibri"/>
          <w:b/>
          <w:bCs/>
          <w:sz w:val="28"/>
          <w:szCs w:val="28"/>
          <w:u w:val="single"/>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C197C" w:rsidRPr="00AC197C" w14:paraId="63A01131" w14:textId="77777777" w:rsidTr="00DD6524">
        <w:trPr>
          <w:trHeight w:val="704"/>
        </w:trPr>
        <w:tc>
          <w:tcPr>
            <w:tcW w:w="936" w:type="dxa"/>
            <w:vAlign w:val="bottom"/>
          </w:tcPr>
          <w:p w14:paraId="2FED4E06" w14:textId="77777777" w:rsidR="00AC197C" w:rsidRPr="00AC197C" w:rsidRDefault="00AC197C" w:rsidP="00AC197C">
            <w:pPr>
              <w:rPr>
                <w:rFonts w:ascii="Calibri" w:eastAsia="Calibri" w:hAnsi="Calibri" w:cs="Calibri"/>
                <w:b/>
                <w:u w:val="single"/>
              </w:rPr>
            </w:pPr>
            <w:r w:rsidRPr="00AC197C">
              <w:rPr>
                <w:rFonts w:ascii="Calibri" w:hAnsi="Calibri" w:cs="Calibri"/>
                <w:noProof/>
                <w:lang w:val="en-GB"/>
              </w:rPr>
              <w:drawing>
                <wp:anchor distT="0" distB="0" distL="114300" distR="114300" simplePos="0" relativeHeight="251662336" behindDoc="0" locked="0" layoutInCell="1" hidden="0" allowOverlap="1" wp14:anchorId="0EC06C6E" wp14:editId="070C737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D6FC65" w14:textId="1F97AA95" w:rsidR="00AC197C" w:rsidRPr="00AC197C" w:rsidRDefault="00AC197C" w:rsidP="00AC197C">
            <w:pPr>
              <w:rPr>
                <w:rFonts w:ascii="Calibri" w:eastAsia="Calibri" w:hAnsi="Calibri" w:cs="Calibri"/>
                <w:b/>
                <w:sz w:val="28"/>
                <w:szCs w:val="28"/>
              </w:rPr>
            </w:pPr>
            <w:r w:rsidRPr="00AC197C">
              <w:rPr>
                <w:rFonts w:ascii="Calibri" w:eastAsia="Calibri" w:hAnsi="Calibri" w:cs="Calibri"/>
                <w:b/>
                <w:sz w:val="28"/>
                <w:szCs w:val="28"/>
              </w:rPr>
              <w:t xml:space="preserve">Activity 1: </w:t>
            </w:r>
            <w:r w:rsidR="00071668">
              <w:rPr>
                <w:rFonts w:ascii="Calibri" w:eastAsia="Calibri" w:hAnsi="Calibri" w:cs="Calibri"/>
                <w:b/>
                <w:sz w:val="28"/>
                <w:szCs w:val="28"/>
              </w:rPr>
              <w:t>Substance Use</w:t>
            </w:r>
            <w:r w:rsidR="00152399" w:rsidRPr="00152399">
              <w:rPr>
                <w:rFonts w:ascii="Calibri" w:eastAsia="Calibri" w:hAnsi="Calibri" w:cs="Calibri"/>
                <w:b/>
                <w:sz w:val="28"/>
                <w:szCs w:val="28"/>
              </w:rPr>
              <w:t xml:space="preserve"> and </w:t>
            </w:r>
            <w:r w:rsidR="00071668">
              <w:rPr>
                <w:rFonts w:ascii="Calibri" w:eastAsia="Calibri" w:hAnsi="Calibri" w:cs="Calibri"/>
                <w:b/>
                <w:sz w:val="28"/>
                <w:szCs w:val="28"/>
              </w:rPr>
              <w:t>Unwanted</w:t>
            </w:r>
            <w:r w:rsidR="00152399" w:rsidRPr="00152399">
              <w:rPr>
                <w:rFonts w:ascii="Calibri" w:eastAsia="Calibri" w:hAnsi="Calibri" w:cs="Calibri"/>
                <w:b/>
                <w:sz w:val="28"/>
                <w:szCs w:val="28"/>
              </w:rPr>
              <w:t xml:space="preserve"> </w:t>
            </w:r>
            <w:r w:rsidR="00071668">
              <w:rPr>
                <w:rFonts w:ascii="Calibri" w:eastAsia="Calibri" w:hAnsi="Calibri" w:cs="Calibri"/>
                <w:b/>
                <w:sz w:val="28"/>
                <w:szCs w:val="28"/>
              </w:rPr>
              <w:t>P</w:t>
            </w:r>
            <w:r w:rsidR="00152399" w:rsidRPr="00152399">
              <w:rPr>
                <w:rFonts w:ascii="Calibri" w:eastAsia="Calibri" w:hAnsi="Calibri" w:cs="Calibri"/>
                <w:b/>
                <w:sz w:val="28"/>
                <w:szCs w:val="28"/>
              </w:rPr>
              <w:t>regnancy</w:t>
            </w:r>
          </w:p>
          <w:p w14:paraId="7B9D7BB7" w14:textId="14DBF507" w:rsidR="00AC197C" w:rsidRPr="00AC197C" w:rsidRDefault="00AC197C" w:rsidP="00AC197C">
            <w:pPr>
              <w:rPr>
                <w:rFonts w:ascii="Calibri" w:eastAsia="Calibri" w:hAnsi="Calibri" w:cs="Calibri"/>
                <w:b/>
                <w:u w:val="single"/>
              </w:rPr>
            </w:pPr>
            <w:r w:rsidRPr="00AC197C">
              <w:rPr>
                <w:rFonts w:ascii="Calibri" w:hAnsi="Calibri" w:cs="Calibri"/>
              </w:rPr>
              <w:t xml:space="preserve">Complete the following activity </w:t>
            </w:r>
            <w:r w:rsidRPr="00AC197C">
              <w:rPr>
                <w:rFonts w:ascii="Calibri" w:eastAsia="Calibri" w:hAnsi="Calibri" w:cs="Calibri"/>
                <w:bCs/>
              </w:rPr>
              <w:t>i</w:t>
            </w:r>
            <w:r w:rsidR="00152399">
              <w:rPr>
                <w:rFonts w:ascii="Calibri" w:eastAsia="Calibri" w:hAnsi="Calibri" w:cs="Calibri"/>
                <w:bCs/>
              </w:rPr>
              <w:t>n pairs</w:t>
            </w:r>
            <w:r w:rsidRPr="00AC197C">
              <w:rPr>
                <w:rFonts w:ascii="Calibri" w:eastAsia="Calibri" w:hAnsi="Calibri" w:cs="Calibri"/>
                <w:bCs/>
              </w:rPr>
              <w:t xml:space="preserve">.   </w:t>
            </w:r>
          </w:p>
        </w:tc>
      </w:tr>
    </w:tbl>
    <w:p w14:paraId="6927BD83" w14:textId="77777777" w:rsidR="00AC197C" w:rsidRDefault="00AC197C">
      <w:pPr>
        <w:rPr>
          <w:b/>
          <w:bCs/>
          <w:i/>
          <w:iCs/>
          <w:sz w:val="12"/>
          <w:szCs w:val="12"/>
          <w:u w:val="single"/>
        </w:rPr>
      </w:pPr>
    </w:p>
    <w:p w14:paraId="56146E75" w14:textId="77777777" w:rsidR="00A6135F" w:rsidRPr="00A6135F" w:rsidRDefault="00A6135F">
      <w:pPr>
        <w:rPr>
          <w:b/>
          <w:bCs/>
          <w:i/>
          <w:iCs/>
          <w:sz w:val="12"/>
          <w:szCs w:val="12"/>
          <w:u w:val="single"/>
        </w:rPr>
      </w:pPr>
    </w:p>
    <w:p w14:paraId="64ED7FF8" w14:textId="7DB8BF07" w:rsidR="007B659A" w:rsidRDefault="007B659A">
      <w:r w:rsidRPr="007B659A">
        <w:t xml:space="preserve">Turn to your peer and briefly </w:t>
      </w:r>
      <w:r w:rsidRPr="00E3450E">
        <w:rPr>
          <w:b/>
          <w:bCs/>
        </w:rPr>
        <w:t>discuss</w:t>
      </w:r>
      <w:r w:rsidRPr="007B659A">
        <w:t xml:space="preserve"> the questions below.</w:t>
      </w:r>
    </w:p>
    <w:p w14:paraId="56A7DC33" w14:textId="77777777" w:rsidR="007B659A" w:rsidRPr="00A6135F" w:rsidRDefault="007B659A">
      <w:pPr>
        <w:rPr>
          <w:sz w:val="12"/>
          <w:szCs w:val="12"/>
        </w:rPr>
      </w:pPr>
    </w:p>
    <w:tbl>
      <w:tblPr>
        <w:tblStyle w:val="TableGrid"/>
        <w:tblW w:w="0" w:type="auto"/>
        <w:tblInd w:w="-5" w:type="dxa"/>
        <w:tblLook w:val="04A0" w:firstRow="1" w:lastRow="0" w:firstColumn="1" w:lastColumn="0" w:noHBand="0" w:noVBand="1"/>
      </w:tblPr>
      <w:tblGrid>
        <w:gridCol w:w="936"/>
        <w:gridCol w:w="9378"/>
        <w:gridCol w:w="147"/>
      </w:tblGrid>
      <w:tr w:rsidR="007B659A" w14:paraId="61638B8C" w14:textId="77777777" w:rsidTr="00A6135F">
        <w:tc>
          <w:tcPr>
            <w:tcW w:w="10456" w:type="dxa"/>
            <w:gridSpan w:val="3"/>
            <w:shd w:val="clear" w:color="auto" w:fill="F2F2F2" w:themeFill="background1" w:themeFillShade="F2"/>
          </w:tcPr>
          <w:p w14:paraId="679E463D" w14:textId="4ADC63CA" w:rsidR="00E3450E" w:rsidRDefault="00E3450E" w:rsidP="00A6135F">
            <w:pPr>
              <w:pStyle w:val="ListParagraph"/>
              <w:numPr>
                <w:ilvl w:val="0"/>
                <w:numId w:val="2"/>
              </w:numPr>
              <w:spacing w:line="276" w:lineRule="auto"/>
              <w:ind w:left="318"/>
              <w:rPr>
                <w:b/>
                <w:bCs/>
                <w:sz w:val="24"/>
                <w:szCs w:val="24"/>
              </w:rPr>
            </w:pPr>
            <w:r w:rsidRPr="00E3450E">
              <w:rPr>
                <w:b/>
                <w:bCs/>
                <w:sz w:val="24"/>
                <w:szCs w:val="24"/>
              </w:rPr>
              <w:t xml:space="preserve">Why could </w:t>
            </w:r>
            <w:r w:rsidR="00071668">
              <w:rPr>
                <w:b/>
                <w:bCs/>
                <w:sz w:val="24"/>
                <w:szCs w:val="24"/>
              </w:rPr>
              <w:t>using</w:t>
            </w:r>
            <w:r w:rsidRPr="00E3450E">
              <w:rPr>
                <w:b/>
                <w:bCs/>
                <w:sz w:val="24"/>
                <w:szCs w:val="24"/>
              </w:rPr>
              <w:t xml:space="preserve"> substances lead to an unwanted pregnancy?</w:t>
            </w:r>
          </w:p>
          <w:p w14:paraId="0ACE78AC" w14:textId="5DC8149D" w:rsidR="0020748F" w:rsidRPr="00E3450E" w:rsidRDefault="007E1446" w:rsidP="0020748F">
            <w:pPr>
              <w:pStyle w:val="ListParagraph"/>
              <w:spacing w:line="276" w:lineRule="auto"/>
              <w:ind w:left="318"/>
              <w:rPr>
                <w:b/>
                <w:bCs/>
                <w:sz w:val="24"/>
                <w:szCs w:val="24"/>
              </w:rPr>
            </w:pPr>
            <w:r w:rsidRPr="00B1625E">
              <w:rPr>
                <w:b/>
                <w:bCs/>
                <w:sz w:val="24"/>
                <w:szCs w:val="24"/>
                <w:highlight w:val="yellow"/>
              </w:rPr>
              <w:t>It</w:t>
            </w:r>
            <w:r w:rsidRPr="00B1625E">
              <w:rPr>
                <w:b/>
                <w:bCs/>
                <w:sz w:val="24"/>
                <w:szCs w:val="24"/>
                <w:highlight w:val="yellow"/>
              </w:rPr>
              <w:t xml:space="preserve"> can affect </w:t>
            </w:r>
            <w:r w:rsidRPr="00B1625E">
              <w:rPr>
                <w:b/>
                <w:bCs/>
                <w:sz w:val="24"/>
                <w:szCs w:val="24"/>
                <w:highlight w:val="yellow"/>
              </w:rPr>
              <w:t>judgment</w:t>
            </w:r>
            <w:r w:rsidRPr="00B1625E">
              <w:rPr>
                <w:b/>
                <w:bCs/>
                <w:sz w:val="24"/>
                <w:szCs w:val="24"/>
                <w:highlight w:val="yellow"/>
              </w:rPr>
              <w:t xml:space="preserve"> and self-control, which may lead to unsafe sexual decisions. It can also make it harder to say </w:t>
            </w:r>
            <w:r w:rsidRPr="00B1625E">
              <w:rPr>
                <w:b/>
                <w:bCs/>
                <w:sz w:val="24"/>
                <w:szCs w:val="24"/>
                <w:highlight w:val="yellow"/>
              </w:rPr>
              <w:t>"n</w:t>
            </w:r>
            <w:r w:rsidRPr="00B1625E">
              <w:rPr>
                <w:b/>
                <w:bCs/>
                <w:sz w:val="24"/>
                <w:szCs w:val="24"/>
                <w:highlight w:val="yellow"/>
              </w:rPr>
              <w:t>o</w:t>
            </w:r>
            <w:r w:rsidRPr="00B1625E">
              <w:rPr>
                <w:b/>
                <w:bCs/>
                <w:sz w:val="24"/>
                <w:szCs w:val="24"/>
                <w:highlight w:val="yellow"/>
              </w:rPr>
              <w:t>"</w:t>
            </w:r>
            <w:r w:rsidRPr="00B1625E">
              <w:rPr>
                <w:b/>
                <w:bCs/>
                <w:sz w:val="24"/>
                <w:szCs w:val="24"/>
                <w:highlight w:val="yellow"/>
              </w:rPr>
              <w:t>, set boundaries or</w:t>
            </w:r>
            <w:r w:rsidR="00B1625E" w:rsidRPr="00B1625E">
              <w:rPr>
                <w:b/>
                <w:bCs/>
                <w:sz w:val="24"/>
                <w:szCs w:val="24"/>
                <w:highlight w:val="yellow"/>
              </w:rPr>
              <w:t xml:space="preserve"> to</w:t>
            </w:r>
            <w:r w:rsidRPr="00B1625E">
              <w:rPr>
                <w:b/>
                <w:bCs/>
                <w:sz w:val="24"/>
                <w:szCs w:val="24"/>
                <w:highlight w:val="yellow"/>
              </w:rPr>
              <w:t xml:space="preserve"> protect</w:t>
            </w:r>
            <w:r w:rsidR="00B1625E" w:rsidRPr="00B1625E">
              <w:rPr>
                <w:b/>
                <w:bCs/>
                <w:sz w:val="24"/>
                <w:szCs w:val="24"/>
                <w:highlight w:val="yellow"/>
              </w:rPr>
              <w:t xml:space="preserve"> oneself</w:t>
            </w:r>
            <w:r w:rsidRPr="00B1625E">
              <w:rPr>
                <w:b/>
                <w:bCs/>
                <w:sz w:val="24"/>
                <w:szCs w:val="24"/>
                <w:highlight w:val="yellow"/>
              </w:rPr>
              <w:t xml:space="preserve"> in risky situations.</w:t>
            </w:r>
          </w:p>
          <w:p w14:paraId="26C26609" w14:textId="77777777" w:rsidR="00E3450E" w:rsidRPr="00B1625E" w:rsidRDefault="00E3450E" w:rsidP="00A6135F">
            <w:pPr>
              <w:pStyle w:val="ListParagraph"/>
              <w:numPr>
                <w:ilvl w:val="0"/>
                <w:numId w:val="2"/>
              </w:numPr>
              <w:spacing w:line="276" w:lineRule="auto"/>
              <w:ind w:left="318"/>
            </w:pPr>
            <w:r w:rsidRPr="00E3450E">
              <w:rPr>
                <w:b/>
                <w:bCs/>
                <w:sz w:val="24"/>
                <w:szCs w:val="24"/>
              </w:rPr>
              <w:t>What advice would you give to a friend who is going to a wild party with lots of alcohol, to help make sure that they do not end up in a situation where an unwanted pregnancy could occur?</w:t>
            </w:r>
          </w:p>
          <w:p w14:paraId="3B2A509E" w14:textId="69786E93" w:rsidR="00B1625E" w:rsidRPr="005C2E6D" w:rsidRDefault="005C2E6D" w:rsidP="00B1625E">
            <w:pPr>
              <w:pStyle w:val="ListParagraph"/>
              <w:spacing w:line="276" w:lineRule="auto"/>
              <w:ind w:left="318"/>
              <w:rPr>
                <w:b/>
                <w:bCs/>
              </w:rPr>
            </w:pPr>
            <w:r w:rsidRPr="00F22954">
              <w:rPr>
                <w:b/>
                <w:bCs/>
                <w:highlight w:val="yellow"/>
              </w:rPr>
              <w:t xml:space="preserve">They should </w:t>
            </w:r>
            <w:r w:rsidRPr="00F22954">
              <w:rPr>
                <w:b/>
                <w:bCs/>
                <w:highlight w:val="yellow"/>
              </w:rPr>
              <w:t xml:space="preserve">go with trusted friends, avoid drinking </w:t>
            </w:r>
            <w:r w:rsidRPr="00F22954">
              <w:rPr>
                <w:b/>
                <w:bCs/>
                <w:highlight w:val="yellow"/>
              </w:rPr>
              <w:t>alcohol</w:t>
            </w:r>
            <w:r w:rsidRPr="00F22954">
              <w:rPr>
                <w:b/>
                <w:bCs/>
                <w:highlight w:val="yellow"/>
              </w:rPr>
              <w:t>,</w:t>
            </w:r>
            <w:r w:rsidRPr="00F22954">
              <w:rPr>
                <w:b/>
                <w:bCs/>
                <w:highlight w:val="yellow"/>
              </w:rPr>
              <w:t xml:space="preserve"> make sure that their drink is not spiked,</w:t>
            </w:r>
            <w:r w:rsidRPr="00F22954">
              <w:rPr>
                <w:b/>
                <w:bCs/>
                <w:highlight w:val="yellow"/>
              </w:rPr>
              <w:t xml:space="preserve"> keep their phone charged, arrange safe transport home and leave immediately if they feel pressured or unsafe. They should also decide on their boundaries before the party and not allow anyone to pressure them into sexual behaviour.</w:t>
            </w:r>
          </w:p>
        </w:tc>
      </w:tr>
      <w:tr w:rsidR="00A6135F" w:rsidRPr="00AC197C" w14:paraId="0B58E6E5" w14:textId="77777777" w:rsidTr="00A613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7" w:type="dxa"/>
          <w:trHeight w:val="704"/>
        </w:trPr>
        <w:tc>
          <w:tcPr>
            <w:tcW w:w="936" w:type="dxa"/>
            <w:vAlign w:val="bottom"/>
          </w:tcPr>
          <w:p w14:paraId="47509800" w14:textId="77777777" w:rsidR="00A6135F" w:rsidRPr="00AC197C" w:rsidRDefault="00A6135F" w:rsidP="00DD6524">
            <w:pPr>
              <w:rPr>
                <w:rFonts w:ascii="Calibri" w:eastAsia="Calibri" w:hAnsi="Calibri" w:cs="Calibri"/>
                <w:b/>
                <w:u w:val="single"/>
              </w:rPr>
            </w:pPr>
            <w:r w:rsidRPr="00AC197C">
              <w:rPr>
                <w:rFonts w:ascii="Calibri" w:hAnsi="Calibri" w:cs="Calibri"/>
                <w:noProof/>
                <w:lang w:val="en-GB"/>
              </w:rPr>
              <w:drawing>
                <wp:anchor distT="0" distB="0" distL="114300" distR="114300" simplePos="0" relativeHeight="251664384" behindDoc="0" locked="0" layoutInCell="1" hidden="0" allowOverlap="1" wp14:anchorId="6C9E992F" wp14:editId="1B67908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85932474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9E404B9" w14:textId="6B8FE483" w:rsidR="00A6135F" w:rsidRPr="00AC197C" w:rsidRDefault="00A6135F" w:rsidP="00DD6524">
            <w:pPr>
              <w:rPr>
                <w:rFonts w:ascii="Calibri" w:eastAsia="Calibri" w:hAnsi="Calibri" w:cs="Calibri"/>
                <w:b/>
                <w:sz w:val="28"/>
                <w:szCs w:val="28"/>
              </w:rPr>
            </w:pPr>
            <w:r w:rsidRPr="00AC197C">
              <w:rPr>
                <w:rFonts w:ascii="Calibri" w:eastAsia="Calibri" w:hAnsi="Calibri" w:cs="Calibri"/>
                <w:b/>
                <w:sz w:val="28"/>
                <w:szCs w:val="28"/>
              </w:rPr>
              <w:t xml:space="preserve">Activity </w:t>
            </w:r>
            <w:r w:rsidR="003261A8">
              <w:rPr>
                <w:rFonts w:ascii="Calibri" w:eastAsia="Calibri" w:hAnsi="Calibri" w:cs="Calibri"/>
                <w:b/>
                <w:sz w:val="28"/>
                <w:szCs w:val="28"/>
              </w:rPr>
              <w:t>2</w:t>
            </w:r>
            <w:r w:rsidRPr="00AC197C">
              <w:rPr>
                <w:rFonts w:ascii="Calibri" w:eastAsia="Calibri" w:hAnsi="Calibri" w:cs="Calibri"/>
                <w:b/>
                <w:sz w:val="28"/>
                <w:szCs w:val="28"/>
              </w:rPr>
              <w:t xml:space="preserve">: </w:t>
            </w:r>
            <w:r w:rsidR="003261A8">
              <w:rPr>
                <w:rFonts w:ascii="Calibri" w:eastAsia="Calibri" w:hAnsi="Calibri" w:cs="Calibri"/>
                <w:b/>
                <w:sz w:val="28"/>
                <w:szCs w:val="28"/>
              </w:rPr>
              <w:t>Reflection</w:t>
            </w:r>
          </w:p>
          <w:p w14:paraId="3B962D69" w14:textId="57A12A80" w:rsidR="00A6135F" w:rsidRPr="00AC197C" w:rsidRDefault="00A6135F" w:rsidP="00DD6524">
            <w:pPr>
              <w:rPr>
                <w:rFonts w:ascii="Calibri" w:eastAsia="Calibri" w:hAnsi="Calibri" w:cs="Calibri"/>
                <w:b/>
                <w:u w:val="single"/>
              </w:rPr>
            </w:pPr>
            <w:r w:rsidRPr="00AC197C">
              <w:rPr>
                <w:rFonts w:ascii="Calibri" w:hAnsi="Calibri" w:cs="Calibri"/>
              </w:rPr>
              <w:t xml:space="preserve">Complete the following activity </w:t>
            </w:r>
            <w:r w:rsidRPr="00AC197C">
              <w:rPr>
                <w:rFonts w:ascii="Calibri" w:eastAsia="Calibri" w:hAnsi="Calibri" w:cs="Calibri"/>
                <w:bCs/>
              </w:rPr>
              <w:t>i</w:t>
            </w:r>
            <w:r>
              <w:rPr>
                <w:rFonts w:ascii="Calibri" w:eastAsia="Calibri" w:hAnsi="Calibri" w:cs="Calibri"/>
                <w:bCs/>
              </w:rPr>
              <w:t>n</w:t>
            </w:r>
            <w:r w:rsidR="00D85BCA">
              <w:rPr>
                <w:rFonts w:ascii="Calibri" w:eastAsia="Calibri" w:hAnsi="Calibri" w:cs="Calibri"/>
                <w:bCs/>
              </w:rPr>
              <w:t>dividually</w:t>
            </w:r>
            <w:r w:rsidRPr="00AC197C">
              <w:rPr>
                <w:rFonts w:ascii="Calibri" w:eastAsia="Calibri" w:hAnsi="Calibri" w:cs="Calibri"/>
                <w:bCs/>
              </w:rPr>
              <w:t xml:space="preserve">.   </w:t>
            </w:r>
          </w:p>
        </w:tc>
      </w:tr>
    </w:tbl>
    <w:p w14:paraId="343744A1" w14:textId="77777777" w:rsidR="00A6135F" w:rsidRPr="007B659A" w:rsidRDefault="00A6135F"/>
    <w:p w14:paraId="71D0C496" w14:textId="34720BD0" w:rsidR="006567CD" w:rsidRDefault="00FA3BE0" w:rsidP="00FA3BE0">
      <w:pPr>
        <w:pBdr>
          <w:top w:val="nil"/>
          <w:left w:val="nil"/>
          <w:bottom w:val="nil"/>
          <w:right w:val="nil"/>
          <w:between w:val="nil"/>
        </w:pBdr>
        <w:spacing w:line="259" w:lineRule="auto"/>
        <w:rPr>
          <w:rFonts w:ascii="Calibri" w:eastAsia="Calibri" w:hAnsi="Calibri" w:cs="Calibri"/>
          <w:color w:val="000000"/>
        </w:rPr>
      </w:pPr>
      <w:r>
        <w:rPr>
          <w:rFonts w:ascii="Calibri" w:eastAsia="Calibri" w:hAnsi="Calibri" w:cs="Calibri"/>
          <w:color w:val="000000"/>
        </w:rPr>
        <w:t>State</w:t>
      </w:r>
      <w:r w:rsidRPr="00FA3BE0">
        <w:rPr>
          <w:rFonts w:ascii="Calibri" w:eastAsia="Calibri" w:hAnsi="Calibri" w:cs="Calibri"/>
          <w:color w:val="000000"/>
        </w:rPr>
        <w:t xml:space="preserve"> ONE personal boundary you would like to set or strengthen to help you make responsible choices and feel more in control of your life</w:t>
      </w:r>
      <w:r>
        <w:rPr>
          <w:rFonts w:ascii="Calibri" w:eastAsia="Calibri" w:hAnsi="Calibri" w:cs="Calibri"/>
          <w:color w:val="000000"/>
        </w:rPr>
        <w:t xml:space="preserve">. </w:t>
      </w:r>
      <w:r w:rsidRPr="00FA3BE0">
        <w:rPr>
          <w:rFonts w:ascii="Calibri" w:eastAsia="Calibri" w:hAnsi="Calibri" w:cs="Calibri"/>
          <w:color w:val="000000"/>
        </w:rPr>
        <w:t>Explain why this boundary is important to you.</w:t>
      </w:r>
    </w:p>
    <w:p w14:paraId="13854301" w14:textId="000AB42D" w:rsidR="00FA3BE0" w:rsidRDefault="00FA3BE0" w:rsidP="00FA3BE0">
      <w:pPr>
        <w:pBdr>
          <w:top w:val="nil"/>
          <w:left w:val="nil"/>
          <w:bottom w:val="nil"/>
          <w:right w:val="nil"/>
          <w:between w:val="nil"/>
        </w:pBdr>
        <w:spacing w:line="259" w:lineRule="auto"/>
        <w:rPr>
          <w:rFonts w:ascii="Calibri" w:eastAsia="Calibri" w:hAnsi="Calibri" w:cs="Calibri"/>
          <w:color w:val="000000"/>
        </w:rPr>
      </w:pPr>
      <w:r>
        <w:rPr>
          <w:rFonts w:ascii="Calibri" w:eastAsia="Calibri" w:hAnsi="Calibri" w:cs="Calibri"/>
          <w:color w:val="000000"/>
        </w:rPr>
        <w:t>_________</w:t>
      </w:r>
      <w:r w:rsidR="003A2F04">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4F2E61" w14:textId="77777777" w:rsidR="00F22954" w:rsidRDefault="00F22954" w:rsidP="00FA3BE0">
      <w:pPr>
        <w:pBdr>
          <w:top w:val="nil"/>
          <w:left w:val="nil"/>
          <w:bottom w:val="nil"/>
          <w:right w:val="nil"/>
          <w:between w:val="nil"/>
        </w:pBdr>
        <w:spacing w:line="259" w:lineRule="auto"/>
        <w:rPr>
          <w:rFonts w:ascii="Calibri" w:eastAsia="Calibri" w:hAnsi="Calibri" w:cs="Calibri"/>
          <w:color w:val="000000"/>
        </w:rPr>
      </w:pPr>
    </w:p>
    <w:p w14:paraId="002EE5BD" w14:textId="331932B6" w:rsidR="00F22954" w:rsidRDefault="00F22954" w:rsidP="00F22954">
      <w:pPr>
        <w:pBdr>
          <w:top w:val="nil"/>
          <w:left w:val="nil"/>
          <w:bottom w:val="nil"/>
          <w:right w:val="nil"/>
          <w:between w:val="nil"/>
        </w:pBdr>
        <w:spacing w:line="259" w:lineRule="auto"/>
        <w:jc w:val="center"/>
        <w:rPr>
          <w:rFonts w:ascii="Calibri" w:eastAsia="Calibri" w:hAnsi="Calibri" w:cs="Calibri"/>
          <w:b/>
          <w:bCs/>
          <w:color w:val="000000"/>
        </w:rPr>
      </w:pPr>
      <w:r w:rsidRPr="00F22954">
        <w:rPr>
          <w:rFonts w:ascii="Calibri" w:eastAsia="Calibri" w:hAnsi="Calibri" w:cs="Calibri"/>
          <w:b/>
          <w:bCs/>
          <w:color w:val="000000"/>
          <w:highlight w:val="yellow"/>
        </w:rPr>
        <w:t>→ Learners will have personal responses to this activity.</w:t>
      </w:r>
    </w:p>
    <w:p w14:paraId="70A4551E" w14:textId="6B625695" w:rsidR="00F22954" w:rsidRDefault="00F22954">
      <w:pPr>
        <w:rPr>
          <w:rFonts w:ascii="Calibri" w:eastAsia="Calibri" w:hAnsi="Calibri" w:cs="Calibri"/>
          <w:b/>
          <w:bCs/>
          <w:color w:val="000000"/>
          <w:highlight w:val="yellow"/>
        </w:rPr>
      </w:pPr>
      <w:r>
        <w:rPr>
          <w:rFonts w:ascii="Calibri" w:eastAsia="Calibri" w:hAnsi="Calibri" w:cs="Calibri"/>
          <w:b/>
          <w:bCs/>
          <w:color w:val="000000"/>
          <w:highlight w:val="yellow"/>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A2F04" w:rsidRPr="00AC197C" w14:paraId="6B44E3C9" w14:textId="77777777" w:rsidTr="00DD6524">
        <w:trPr>
          <w:trHeight w:val="704"/>
        </w:trPr>
        <w:tc>
          <w:tcPr>
            <w:tcW w:w="936" w:type="dxa"/>
            <w:vAlign w:val="bottom"/>
          </w:tcPr>
          <w:p w14:paraId="0072F583" w14:textId="77777777" w:rsidR="003A2F04" w:rsidRPr="00AC197C" w:rsidRDefault="003A2F04" w:rsidP="00DD6524">
            <w:pPr>
              <w:rPr>
                <w:rFonts w:ascii="Calibri" w:eastAsia="Calibri" w:hAnsi="Calibri" w:cs="Calibri"/>
                <w:b/>
                <w:u w:val="single"/>
              </w:rPr>
            </w:pPr>
            <w:r w:rsidRPr="00AC197C">
              <w:rPr>
                <w:rFonts w:ascii="Calibri" w:hAnsi="Calibri" w:cs="Calibri"/>
                <w:noProof/>
                <w:lang w:val="en-GB"/>
              </w:rPr>
              <w:lastRenderedPageBreak/>
              <w:drawing>
                <wp:anchor distT="0" distB="0" distL="114300" distR="114300" simplePos="0" relativeHeight="251666432" behindDoc="0" locked="0" layoutInCell="1" hidden="0" allowOverlap="1" wp14:anchorId="4CE38703" wp14:editId="4FBF54A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9051203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541479A" w14:textId="28668F32" w:rsidR="003A2F04" w:rsidRPr="00AC197C" w:rsidRDefault="003A2F04" w:rsidP="00DD6524">
            <w:pPr>
              <w:rPr>
                <w:rFonts w:ascii="Calibri" w:eastAsia="Calibri" w:hAnsi="Calibri" w:cs="Calibri"/>
                <w:b/>
                <w:sz w:val="28"/>
                <w:szCs w:val="28"/>
              </w:rPr>
            </w:pPr>
            <w:r w:rsidRPr="00AC197C">
              <w:rPr>
                <w:rFonts w:ascii="Calibri" w:eastAsia="Calibri" w:hAnsi="Calibri" w:cs="Calibri"/>
                <w:b/>
                <w:sz w:val="28"/>
                <w:szCs w:val="28"/>
              </w:rPr>
              <w:t xml:space="preserve">Activity </w:t>
            </w:r>
            <w:r>
              <w:rPr>
                <w:rFonts w:ascii="Calibri" w:eastAsia="Calibri" w:hAnsi="Calibri" w:cs="Calibri"/>
                <w:b/>
                <w:sz w:val="28"/>
                <w:szCs w:val="28"/>
              </w:rPr>
              <w:t>3</w:t>
            </w:r>
            <w:r w:rsidRPr="00AC197C">
              <w:rPr>
                <w:rFonts w:ascii="Calibri" w:eastAsia="Calibri" w:hAnsi="Calibri" w:cs="Calibri"/>
                <w:b/>
                <w:sz w:val="28"/>
                <w:szCs w:val="28"/>
              </w:rPr>
              <w:t xml:space="preserve">: </w:t>
            </w:r>
            <w:r w:rsidR="009A4B77">
              <w:rPr>
                <w:rFonts w:ascii="Calibri" w:eastAsia="Calibri" w:hAnsi="Calibri" w:cs="Calibri"/>
                <w:b/>
                <w:sz w:val="28"/>
                <w:szCs w:val="28"/>
              </w:rPr>
              <w:t xml:space="preserve">Homework </w:t>
            </w:r>
            <w:r w:rsidR="009C4B50">
              <w:rPr>
                <w:rFonts w:ascii="Calibri" w:eastAsia="Calibri" w:hAnsi="Calibri" w:cs="Calibri"/>
                <w:b/>
                <w:sz w:val="28"/>
                <w:szCs w:val="28"/>
              </w:rPr>
              <w:t>Activity</w:t>
            </w:r>
          </w:p>
          <w:p w14:paraId="4464D4CF" w14:textId="77777777" w:rsidR="003A2F04" w:rsidRPr="00AC197C" w:rsidRDefault="003A2F04" w:rsidP="00DD6524">
            <w:pPr>
              <w:rPr>
                <w:rFonts w:ascii="Calibri" w:eastAsia="Calibri" w:hAnsi="Calibri" w:cs="Calibri"/>
                <w:b/>
                <w:u w:val="single"/>
              </w:rPr>
            </w:pPr>
            <w:r w:rsidRPr="00AC197C">
              <w:rPr>
                <w:rFonts w:ascii="Calibri" w:hAnsi="Calibri" w:cs="Calibri"/>
              </w:rPr>
              <w:t xml:space="preserve">Complete the following activity </w:t>
            </w:r>
            <w:r w:rsidRPr="00AC197C">
              <w:rPr>
                <w:rFonts w:ascii="Calibri" w:eastAsia="Calibri" w:hAnsi="Calibri" w:cs="Calibri"/>
                <w:bCs/>
              </w:rPr>
              <w:t>i</w:t>
            </w:r>
            <w:r>
              <w:rPr>
                <w:rFonts w:ascii="Calibri" w:eastAsia="Calibri" w:hAnsi="Calibri" w:cs="Calibri"/>
                <w:bCs/>
              </w:rPr>
              <w:t>ndividually</w:t>
            </w:r>
            <w:r w:rsidRPr="00AC197C">
              <w:rPr>
                <w:rFonts w:ascii="Calibri" w:eastAsia="Calibri" w:hAnsi="Calibri" w:cs="Calibri"/>
                <w:bCs/>
              </w:rPr>
              <w:t xml:space="preserve">.   </w:t>
            </w:r>
          </w:p>
        </w:tc>
      </w:tr>
    </w:tbl>
    <w:p w14:paraId="748E16CA" w14:textId="77777777" w:rsidR="006567CD" w:rsidRDefault="006567CD" w:rsidP="006567CD">
      <w:pPr>
        <w:pBdr>
          <w:top w:val="nil"/>
          <w:left w:val="nil"/>
          <w:bottom w:val="nil"/>
          <w:right w:val="nil"/>
          <w:between w:val="nil"/>
        </w:pBdr>
        <w:spacing w:line="259" w:lineRule="auto"/>
        <w:rPr>
          <w:rFonts w:ascii="Calibri" w:eastAsia="Calibri" w:hAnsi="Calibri" w:cs="Calibri"/>
          <w:color w:val="000000"/>
        </w:rPr>
      </w:pPr>
    </w:p>
    <w:p w14:paraId="7A2BD39C" w14:textId="5A83A496" w:rsidR="00AE2282" w:rsidRDefault="003C7153" w:rsidP="003C7153">
      <w:pPr>
        <w:pBdr>
          <w:top w:val="nil"/>
          <w:left w:val="nil"/>
          <w:bottom w:val="nil"/>
          <w:right w:val="nil"/>
          <w:between w:val="nil"/>
        </w:pBdr>
        <w:spacing w:line="259" w:lineRule="auto"/>
        <w:rPr>
          <w:rFonts w:ascii="Calibri" w:eastAsia="Calibri" w:hAnsi="Calibri" w:cs="Calibri"/>
          <w:color w:val="000000"/>
        </w:rPr>
      </w:pPr>
      <w:r w:rsidRPr="003C7153">
        <w:rPr>
          <w:rFonts w:ascii="Calibri" w:eastAsia="Calibri" w:hAnsi="Calibri" w:cs="Calibri"/>
          <w:color w:val="000000"/>
        </w:rPr>
        <w:t>Study the infographic</w:t>
      </w:r>
      <w:r>
        <w:rPr>
          <w:rFonts w:ascii="Calibri" w:eastAsia="Calibri" w:hAnsi="Calibri" w:cs="Calibri"/>
          <w:color w:val="000000"/>
        </w:rPr>
        <w:t xml:space="preserve"> below</w:t>
      </w:r>
      <w:r w:rsidRPr="003C7153">
        <w:rPr>
          <w:rFonts w:ascii="Calibri" w:eastAsia="Calibri" w:hAnsi="Calibri" w:cs="Calibri"/>
          <w:color w:val="000000"/>
        </w:rPr>
        <w:t xml:space="preserve"> and answer </w:t>
      </w:r>
      <w:r>
        <w:rPr>
          <w:rFonts w:ascii="Calibri" w:eastAsia="Calibri" w:hAnsi="Calibri" w:cs="Calibri"/>
          <w:color w:val="000000"/>
        </w:rPr>
        <w:t>the following questions</w:t>
      </w:r>
      <w:r w:rsidRPr="003C7153">
        <w:rPr>
          <w:rFonts w:ascii="Calibri" w:eastAsia="Calibri" w:hAnsi="Calibri" w:cs="Calibri"/>
          <w:color w:val="000000"/>
        </w:rPr>
        <w:t>.</w:t>
      </w:r>
    </w:p>
    <w:p w14:paraId="00C7E327" w14:textId="77777777" w:rsidR="002874B5" w:rsidRDefault="002874B5" w:rsidP="003C7153">
      <w:pPr>
        <w:pBdr>
          <w:top w:val="nil"/>
          <w:left w:val="nil"/>
          <w:bottom w:val="nil"/>
          <w:right w:val="nil"/>
          <w:between w:val="nil"/>
        </w:pBdr>
        <w:spacing w:line="259" w:lineRule="auto"/>
        <w:rPr>
          <w:rFonts w:ascii="Calibri" w:eastAsia="Calibri" w:hAnsi="Calibri" w:cs="Calibri"/>
          <w:color w:val="000000"/>
        </w:rPr>
      </w:pPr>
    </w:p>
    <w:tbl>
      <w:tblPr>
        <w:tblStyle w:val="TableGrid"/>
        <w:tblW w:w="0" w:type="auto"/>
        <w:tblLook w:val="04A0" w:firstRow="1" w:lastRow="0" w:firstColumn="1" w:lastColumn="0" w:noHBand="0" w:noVBand="1"/>
      </w:tblPr>
      <w:tblGrid>
        <w:gridCol w:w="10456"/>
      </w:tblGrid>
      <w:tr w:rsidR="00846564" w14:paraId="5AE1AF60" w14:textId="77777777" w:rsidTr="00846564">
        <w:tc>
          <w:tcPr>
            <w:tcW w:w="10456" w:type="dxa"/>
          </w:tcPr>
          <w:p w14:paraId="53075200" w14:textId="5DF01DCE" w:rsidR="00846564" w:rsidRPr="002172C0" w:rsidRDefault="00200A8D" w:rsidP="007234A5">
            <w:pPr>
              <w:spacing w:line="259" w:lineRule="auto"/>
              <w:jc w:val="right"/>
              <w:rPr>
                <w:rFonts w:ascii="Calibri" w:eastAsia="Calibri" w:hAnsi="Calibri" w:cs="Calibri"/>
                <w:i/>
                <w:iCs/>
                <w:color w:val="000000"/>
                <w:sz w:val="20"/>
                <w:szCs w:val="20"/>
              </w:rPr>
            </w:pPr>
            <w:r>
              <w:rPr>
                <w:noProof/>
                <w:color w:val="000000"/>
              </w:rPr>
              <w:drawing>
                <wp:anchor distT="0" distB="0" distL="114300" distR="114300" simplePos="0" relativeHeight="251668480" behindDoc="1" locked="0" layoutInCell="1" allowOverlap="1" wp14:anchorId="4E3972A8" wp14:editId="149356BF">
                  <wp:simplePos x="0" y="0"/>
                  <wp:positionH relativeFrom="column">
                    <wp:posOffset>-1905</wp:posOffset>
                  </wp:positionH>
                  <wp:positionV relativeFrom="paragraph">
                    <wp:posOffset>104140</wp:posOffset>
                  </wp:positionV>
                  <wp:extent cx="6488430" cy="1845945"/>
                  <wp:effectExtent l="0" t="0" r="7620" b="1905"/>
                  <wp:wrapTight wrapText="bothSides">
                    <wp:wrapPolygon edited="0">
                      <wp:start x="0" y="0"/>
                      <wp:lineTo x="0" y="21399"/>
                      <wp:lineTo x="21562" y="21399"/>
                      <wp:lineTo x="21562" y="0"/>
                      <wp:lineTo x="0" y="0"/>
                    </wp:wrapPolygon>
                  </wp:wrapTight>
                  <wp:docPr id="2011633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4680"/>
                          <a:stretch>
                            <a:fillRect/>
                          </a:stretch>
                        </pic:blipFill>
                        <pic:spPr bwMode="auto">
                          <a:xfrm>
                            <a:off x="0" y="0"/>
                            <a:ext cx="6488430" cy="1845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45FA" w:rsidRPr="002172C0">
              <w:rPr>
                <w:rFonts w:ascii="Calibri" w:eastAsia="Calibri" w:hAnsi="Calibri" w:cs="Calibri"/>
                <w:i/>
                <w:iCs/>
                <w:color w:val="000000"/>
                <w:sz w:val="20"/>
                <w:szCs w:val="20"/>
              </w:rPr>
              <w:t xml:space="preserve">[Adapted from: </w:t>
            </w:r>
            <w:hyperlink r:id="rId14" w:history="1">
              <w:r w:rsidR="009F7588" w:rsidRPr="002172C0">
                <w:rPr>
                  <w:rStyle w:val="Hyperlink"/>
                  <w:rFonts w:ascii="Calibri" w:eastAsia="Calibri" w:hAnsi="Calibri" w:cs="Calibri"/>
                  <w:i/>
                  <w:iCs/>
                  <w:sz w:val="20"/>
                  <w:szCs w:val="20"/>
                </w:rPr>
                <w:t>https://www.soulcity.org.za/</w:t>
              </w:r>
            </w:hyperlink>
            <w:r w:rsidR="009F7588" w:rsidRPr="002172C0">
              <w:rPr>
                <w:rFonts w:ascii="Calibri" w:eastAsia="Calibri" w:hAnsi="Calibri" w:cs="Calibri"/>
                <w:i/>
                <w:iCs/>
                <w:color w:val="000000"/>
                <w:sz w:val="20"/>
                <w:szCs w:val="20"/>
              </w:rPr>
              <w:t xml:space="preserve"> Accessed: 18 May 2026]</w:t>
            </w:r>
          </w:p>
        </w:tc>
      </w:tr>
    </w:tbl>
    <w:p w14:paraId="5702569C" w14:textId="77777777" w:rsidR="00846564" w:rsidRPr="003C7153" w:rsidRDefault="00846564" w:rsidP="003C7153">
      <w:pPr>
        <w:pBdr>
          <w:top w:val="nil"/>
          <w:left w:val="nil"/>
          <w:bottom w:val="nil"/>
          <w:right w:val="nil"/>
          <w:between w:val="nil"/>
        </w:pBdr>
        <w:spacing w:line="259" w:lineRule="auto"/>
        <w:rPr>
          <w:rFonts w:ascii="Calibri" w:eastAsia="Calibri" w:hAnsi="Calibri" w:cs="Calibri"/>
          <w:color w:val="000000"/>
        </w:rPr>
      </w:pPr>
    </w:p>
    <w:p w14:paraId="16F3C644" w14:textId="77777777" w:rsidR="00123D57" w:rsidRDefault="000007B0" w:rsidP="00EF4D4E">
      <w:pPr>
        <w:rPr>
          <w:rFonts w:ascii="Calibri" w:eastAsia="Calibri" w:hAnsi="Calibri" w:cs="Calibri"/>
        </w:rPr>
      </w:pPr>
      <w:r w:rsidRPr="000007B0">
        <w:rPr>
          <w:rFonts w:ascii="Calibri" w:eastAsia="Calibri" w:hAnsi="Calibri" w:cs="Calibri"/>
        </w:rPr>
        <w:t>1.</w:t>
      </w:r>
      <w:r w:rsidRPr="000007B0">
        <w:rPr>
          <w:rFonts w:ascii="Calibri" w:eastAsia="Calibri" w:hAnsi="Calibri" w:cs="Calibri"/>
        </w:rPr>
        <w:tab/>
      </w:r>
      <w:r w:rsidR="00123D57" w:rsidRPr="00123D57">
        <w:rPr>
          <w:rFonts w:ascii="Calibri" w:eastAsia="Calibri" w:hAnsi="Calibri" w:cs="Calibri"/>
        </w:rPr>
        <w:t xml:space="preserve">Identify TWO situations where a teenager may need extra caution to reduce vulnerability </w:t>
      </w:r>
    </w:p>
    <w:p w14:paraId="7A2BD3A7" w14:textId="3C10AAFA" w:rsidR="00AE2282" w:rsidRDefault="00123D57" w:rsidP="00EF4D4E">
      <w:pPr>
        <w:ind w:firstLine="720"/>
        <w:rPr>
          <w:rFonts w:ascii="Calibri" w:eastAsia="Calibri" w:hAnsi="Calibri" w:cs="Calibri"/>
        </w:rPr>
      </w:pPr>
      <w:r w:rsidRPr="00123D57">
        <w:rPr>
          <w:rFonts w:ascii="Calibri" w:eastAsia="Calibri" w:hAnsi="Calibri" w:cs="Calibri"/>
        </w:rPr>
        <w:t>to sexual violence or rape.</w:t>
      </w:r>
      <w:r w:rsidR="000007B0">
        <w:rPr>
          <w:rFonts w:ascii="Calibri" w:eastAsia="Calibri" w:hAnsi="Calibri" w:cs="Calibri"/>
        </w:rPr>
        <w:tab/>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sidR="000007B0" w:rsidRPr="000007B0">
        <w:rPr>
          <w:rFonts w:ascii="Calibri" w:eastAsia="Calibri" w:hAnsi="Calibri" w:cs="Calibri"/>
        </w:rPr>
        <w:t>(2 × 1) (2)</w:t>
      </w:r>
    </w:p>
    <w:p w14:paraId="6B490AB7" w14:textId="77777777" w:rsidR="009B6C8F" w:rsidRDefault="009B6C8F" w:rsidP="009B6C8F">
      <w:pPr>
        <w:ind w:left="720"/>
        <w:rPr>
          <w:rFonts w:ascii="Calibri" w:eastAsia="Calibri" w:hAnsi="Calibri" w:cs="Calibri"/>
        </w:rPr>
      </w:pPr>
    </w:p>
    <w:p w14:paraId="755B9B4E" w14:textId="4C72EE25" w:rsidR="00057BF8" w:rsidRPr="00057BF8" w:rsidRDefault="00057BF8" w:rsidP="00057BF8">
      <w:pPr>
        <w:ind w:left="720"/>
        <w:rPr>
          <w:rFonts w:ascii="Calibri" w:eastAsia="Calibri" w:hAnsi="Calibri" w:cs="Calibri"/>
          <w:b/>
          <w:bCs/>
        </w:rPr>
      </w:pPr>
      <w:r w:rsidRPr="00057BF8">
        <w:rPr>
          <w:rFonts w:ascii="Calibri" w:eastAsia="Calibri" w:hAnsi="Calibri" w:cs="Calibri"/>
          <w:b/>
          <w:bCs/>
          <w:highlight w:val="yellow"/>
          <w:u w:val="single"/>
        </w:rPr>
        <w:t xml:space="preserve">Important </w:t>
      </w:r>
      <w:r w:rsidRPr="00057BF8">
        <w:rPr>
          <w:rFonts w:ascii="Calibri" w:eastAsia="Calibri" w:hAnsi="Calibri" w:cs="Calibri"/>
          <w:b/>
          <w:bCs/>
          <w:highlight w:val="yellow"/>
          <w:u w:val="single"/>
        </w:rPr>
        <w:t>note</w:t>
      </w:r>
      <w:r w:rsidRPr="00057BF8">
        <w:rPr>
          <w:rFonts w:ascii="Calibri" w:eastAsia="Calibri" w:hAnsi="Calibri" w:cs="Calibri"/>
          <w:b/>
          <w:bCs/>
          <w:highlight w:val="yellow"/>
        </w:rPr>
        <w:t>:</w:t>
      </w:r>
      <w:r w:rsidRPr="00057BF8">
        <w:rPr>
          <w:rFonts w:ascii="Calibri" w:eastAsia="Calibri" w:hAnsi="Calibri" w:cs="Calibri"/>
          <w:b/>
          <w:bCs/>
          <w:highlight w:val="yellow"/>
        </w:rPr>
        <w:t xml:space="preserve"> </w:t>
      </w:r>
      <w:r w:rsidRPr="00057BF8">
        <w:rPr>
          <w:rFonts w:ascii="Calibri" w:eastAsia="Calibri" w:hAnsi="Calibri" w:cs="Calibri"/>
          <w:b/>
          <w:bCs/>
          <w:highlight w:val="yellow"/>
        </w:rPr>
        <w:t xml:space="preserve">Rape is </w:t>
      </w:r>
      <w:r w:rsidRPr="00057BF8">
        <w:rPr>
          <w:rFonts w:ascii="Calibri" w:eastAsia="Calibri" w:hAnsi="Calibri" w:cs="Calibri"/>
          <w:b/>
          <w:bCs/>
          <w:highlight w:val="yellow"/>
          <w:u w:val="single"/>
        </w:rPr>
        <w:t>always the fault of the perpetrator</w:t>
      </w:r>
      <w:r w:rsidRPr="00057BF8">
        <w:rPr>
          <w:rFonts w:ascii="Calibri" w:eastAsia="Calibri" w:hAnsi="Calibri" w:cs="Calibri"/>
          <w:b/>
          <w:bCs/>
          <w:highlight w:val="yellow"/>
        </w:rPr>
        <w:t>, never the victim.</w:t>
      </w:r>
      <w:r w:rsidRPr="00057BF8">
        <w:rPr>
          <w:rFonts w:ascii="Calibri" w:eastAsia="Calibri" w:hAnsi="Calibri" w:cs="Calibri"/>
          <w:b/>
          <w:bCs/>
          <w:highlight w:val="yellow"/>
        </w:rPr>
        <w:t xml:space="preserve"> </w:t>
      </w:r>
      <w:r w:rsidRPr="00057BF8">
        <w:rPr>
          <w:rFonts w:ascii="Calibri" w:eastAsia="Calibri" w:hAnsi="Calibri" w:cs="Calibri"/>
          <w:b/>
          <w:bCs/>
          <w:highlight w:val="yellow"/>
        </w:rPr>
        <w:t>The examples below do not blame victims</w:t>
      </w:r>
      <w:r>
        <w:rPr>
          <w:rFonts w:ascii="Calibri" w:eastAsia="Calibri" w:hAnsi="Calibri" w:cs="Calibri"/>
          <w:b/>
          <w:bCs/>
          <w:highlight w:val="yellow"/>
        </w:rPr>
        <w:t>;</w:t>
      </w:r>
      <w:r w:rsidRPr="00057BF8">
        <w:rPr>
          <w:rFonts w:ascii="Calibri" w:eastAsia="Calibri" w:hAnsi="Calibri" w:cs="Calibri"/>
          <w:b/>
          <w:bCs/>
          <w:highlight w:val="yellow"/>
        </w:rPr>
        <w:t xml:space="preserve"> they highlight situations that may increase vulnerability</w:t>
      </w:r>
      <w:r w:rsidRPr="00057BF8">
        <w:rPr>
          <w:rFonts w:ascii="Calibri" w:eastAsia="Calibri" w:hAnsi="Calibri" w:cs="Calibri"/>
          <w:b/>
          <w:bCs/>
          <w:highlight w:val="yellow"/>
        </w:rPr>
        <w:t>.</w:t>
      </w:r>
    </w:p>
    <w:p w14:paraId="1A08464C" w14:textId="77777777" w:rsidR="00057BF8" w:rsidRDefault="00057BF8" w:rsidP="00057BF8">
      <w:pPr>
        <w:ind w:left="720"/>
        <w:rPr>
          <w:rFonts w:ascii="Calibri" w:eastAsia="Calibri" w:hAnsi="Calibri" w:cs="Calibri"/>
        </w:rPr>
      </w:pPr>
    </w:p>
    <w:p w14:paraId="06781A2E" w14:textId="58EC9248" w:rsidR="009B6C8F" w:rsidRPr="006F004B" w:rsidRDefault="009B6C8F" w:rsidP="009B6C8F">
      <w:pPr>
        <w:ind w:left="720"/>
        <w:rPr>
          <w:rFonts w:ascii="Calibri" w:eastAsia="Calibri" w:hAnsi="Calibri" w:cs="Calibri"/>
          <w:b/>
          <w:bCs/>
          <w:highlight w:val="yellow"/>
        </w:rPr>
      </w:pPr>
      <w:r w:rsidRPr="006F004B">
        <w:rPr>
          <w:rFonts w:ascii="Calibri" w:eastAsia="Calibri" w:hAnsi="Calibri" w:cs="Calibri"/>
          <w:b/>
          <w:bCs/>
          <w:highlight w:val="yellow"/>
        </w:rPr>
        <w:t>Possible responses could include:</w:t>
      </w:r>
    </w:p>
    <w:p w14:paraId="7F8881DF" w14:textId="301DAD9C"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Being alone in unsafe/isolated places, such as walking alone at night in poorly lit areas.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08FBC3C3" w14:textId="1770425B"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Using alcohol/drugs that may reduce awareness</w:t>
      </w:r>
      <w:r w:rsidR="00057BF8" w:rsidRPr="006F004B">
        <w:rPr>
          <w:rFonts w:ascii="Calibri" w:eastAsia="Calibri" w:hAnsi="Calibri" w:cs="Calibri"/>
          <w:b/>
          <w:bCs/>
          <w:highlight w:val="yellow"/>
        </w:rPr>
        <w:t>/</w:t>
      </w:r>
      <w:r w:rsidRPr="006F004B">
        <w:rPr>
          <w:rFonts w:ascii="Calibri" w:eastAsia="Calibri" w:hAnsi="Calibri" w:cs="Calibri"/>
          <w:b/>
          <w:bCs/>
          <w:highlight w:val="yellow"/>
        </w:rPr>
        <w:t>the ability to make safe decisions.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1A46FFE3" w14:textId="63FDD64D"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Leaving drinks unattended/accepting drinks from strangers.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39C46529" w14:textId="2589344A"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Trusting unfamiliar people too quickly, including people met online.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75AD464E" w14:textId="0B1DCDFE"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Sharing personal information/location details too easily with strangers</w:t>
      </w:r>
      <w:r w:rsidR="00057BF8" w:rsidRPr="006F004B">
        <w:rPr>
          <w:rFonts w:ascii="Calibri" w:eastAsia="Calibri" w:hAnsi="Calibri" w:cs="Calibri"/>
          <w:b/>
          <w:bCs/>
          <w:highlight w:val="yellow"/>
        </w:rPr>
        <w:t>/</w:t>
      </w:r>
      <w:r w:rsidRPr="006F004B">
        <w:rPr>
          <w:rFonts w:ascii="Calibri" w:eastAsia="Calibri" w:hAnsi="Calibri" w:cs="Calibri"/>
          <w:b/>
          <w:bCs/>
          <w:highlight w:val="yellow"/>
        </w:rPr>
        <w:t>online contacts.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136F1387" w14:textId="35A70844" w:rsidR="009B6C8F" w:rsidRPr="006F004B" w:rsidRDefault="009B6C8F" w:rsidP="00057BF8">
      <w:pPr>
        <w:pStyle w:val="ListParagraph"/>
        <w:numPr>
          <w:ilvl w:val="0"/>
          <w:numId w:val="4"/>
        </w:numPr>
        <w:rPr>
          <w:rFonts w:ascii="Calibri" w:eastAsia="Calibri" w:hAnsi="Calibri" w:cs="Calibri"/>
          <w:b/>
          <w:bCs/>
          <w:highlight w:val="yellow"/>
        </w:rPr>
      </w:pPr>
      <w:r w:rsidRPr="006F004B">
        <w:rPr>
          <w:rFonts w:ascii="Calibri" w:eastAsia="Calibri" w:hAnsi="Calibri" w:cs="Calibri"/>
          <w:b/>
          <w:bCs/>
          <w:highlight w:val="yellow"/>
        </w:rPr>
        <w:t>Going somewhere alone with a person they do not know well. (</w:t>
      </w:r>
      <w:r w:rsidR="00301A42">
        <w:rPr>
          <w:rFonts w:ascii="Segoe UI Symbol" w:eastAsia="Calibri" w:hAnsi="Segoe UI Symbol" w:cs="Segoe UI Symbol"/>
          <w:b/>
          <w:bCs/>
          <w:highlight w:val="yellow"/>
        </w:rPr>
        <w:t>🗸</w:t>
      </w:r>
      <w:r w:rsidRPr="006F004B">
        <w:rPr>
          <w:rFonts w:ascii="Calibri" w:eastAsia="Calibri" w:hAnsi="Calibri" w:cs="Calibri"/>
          <w:b/>
          <w:bCs/>
          <w:highlight w:val="yellow"/>
        </w:rPr>
        <w:t>)</w:t>
      </w:r>
    </w:p>
    <w:p w14:paraId="274CD8D1" w14:textId="77777777" w:rsidR="009B6C8F" w:rsidRPr="006F004B" w:rsidRDefault="009B6C8F" w:rsidP="009B6C8F">
      <w:pPr>
        <w:ind w:left="720"/>
        <w:rPr>
          <w:rFonts w:ascii="Calibri" w:eastAsia="Calibri" w:hAnsi="Calibri" w:cs="Calibri"/>
          <w:highlight w:val="yellow"/>
        </w:rPr>
      </w:pPr>
    </w:p>
    <w:p w14:paraId="4ECE1342" w14:textId="24E03F21" w:rsidR="000007B0" w:rsidRPr="00057BF8" w:rsidRDefault="009B6C8F" w:rsidP="009B6C8F">
      <w:pPr>
        <w:ind w:left="720"/>
        <w:rPr>
          <w:rFonts w:ascii="Calibri" w:eastAsia="Calibri" w:hAnsi="Calibri" w:cs="Calibri"/>
          <w:b/>
          <w:bCs/>
          <w:i/>
          <w:iCs/>
        </w:rPr>
      </w:pPr>
      <w:r w:rsidRPr="006F004B">
        <w:rPr>
          <w:rFonts w:ascii="Calibri" w:eastAsia="Calibri" w:hAnsi="Calibri" w:cs="Calibri"/>
          <w:b/>
          <w:bCs/>
          <w:i/>
          <w:iCs/>
          <w:highlight w:val="yellow"/>
        </w:rPr>
        <w:t>Any TWO of the above</w:t>
      </w:r>
      <w:r w:rsidR="00057BF8" w:rsidRPr="006F004B">
        <w:rPr>
          <w:rFonts w:ascii="Calibri" w:eastAsia="Calibri" w:hAnsi="Calibri" w:cs="Calibri"/>
          <w:b/>
          <w:bCs/>
          <w:i/>
          <w:iCs/>
          <w:highlight w:val="yellow"/>
        </w:rPr>
        <w:t xml:space="preserve"> </w:t>
      </w:r>
      <w:r w:rsidRPr="006F004B">
        <w:rPr>
          <w:rFonts w:ascii="Calibri" w:eastAsia="Calibri" w:hAnsi="Calibri" w:cs="Calibri"/>
          <w:b/>
          <w:bCs/>
          <w:i/>
          <w:iCs/>
          <w:highlight w:val="yellow"/>
        </w:rPr>
        <w:t>for ONE mark each</w:t>
      </w:r>
    </w:p>
    <w:p w14:paraId="5165C8C0" w14:textId="77777777" w:rsidR="009B6C8F" w:rsidRPr="000007B0" w:rsidRDefault="009B6C8F" w:rsidP="009B6C8F">
      <w:pPr>
        <w:rPr>
          <w:rFonts w:ascii="Calibri" w:eastAsia="Calibri" w:hAnsi="Calibri" w:cs="Calibri"/>
          <w:i/>
          <w:iCs/>
        </w:rPr>
      </w:pPr>
    </w:p>
    <w:p w14:paraId="6B172CF3" w14:textId="1B8237CA" w:rsidR="00C12ABD" w:rsidRDefault="004060C6" w:rsidP="00EF4D4E">
      <w:pPr>
        <w:rPr>
          <w:rFonts w:ascii="Calibri" w:eastAsia="Calibri" w:hAnsi="Calibri" w:cs="Calibri"/>
        </w:rPr>
      </w:pPr>
      <w:r w:rsidRPr="000007B0">
        <w:rPr>
          <w:rFonts w:ascii="Calibri" w:eastAsia="Calibri" w:hAnsi="Calibri" w:cs="Calibri"/>
        </w:rPr>
        <w:t>2</w:t>
      </w:r>
      <w:r w:rsidR="00C12ABD">
        <w:rPr>
          <w:rFonts w:ascii="Calibri" w:eastAsia="Calibri" w:hAnsi="Calibri" w:cs="Calibri"/>
        </w:rPr>
        <w:t>.</w:t>
      </w:r>
      <w:r w:rsidRPr="000007B0">
        <w:rPr>
          <w:rFonts w:ascii="Calibri" w:eastAsia="Calibri" w:hAnsi="Calibri" w:cs="Calibri"/>
        </w:rPr>
        <w:tab/>
      </w:r>
      <w:r w:rsidR="00CF79E0">
        <w:rPr>
          <w:rFonts w:ascii="Calibri" w:eastAsia="Calibri" w:hAnsi="Calibri" w:cs="Calibri"/>
        </w:rPr>
        <w:t xml:space="preserve">Differentiate </w:t>
      </w:r>
      <w:r w:rsidR="00CF79E0" w:rsidRPr="00CF79E0">
        <w:rPr>
          <w:rFonts w:ascii="Calibri" w:eastAsia="Calibri" w:hAnsi="Calibri" w:cs="Calibri"/>
          <w:color w:val="000000"/>
        </w:rPr>
        <w:t xml:space="preserve">between </w:t>
      </w:r>
      <w:r w:rsidR="00CF79E0" w:rsidRPr="00C12ABD">
        <w:rPr>
          <w:rFonts w:ascii="Calibri" w:eastAsia="Calibri" w:hAnsi="Calibri" w:cs="Calibri"/>
          <w:i/>
          <w:iCs/>
          <w:color w:val="000000"/>
        </w:rPr>
        <w:t>'rape'</w:t>
      </w:r>
      <w:r w:rsidR="00CF79E0" w:rsidRPr="00CF79E0">
        <w:rPr>
          <w:rFonts w:ascii="Calibri" w:eastAsia="Calibri" w:hAnsi="Calibri" w:cs="Calibri"/>
          <w:color w:val="000000"/>
        </w:rPr>
        <w:t xml:space="preserve"> and </w:t>
      </w:r>
      <w:r w:rsidR="00CF79E0" w:rsidRPr="00C12ABD">
        <w:rPr>
          <w:rFonts w:ascii="Calibri" w:eastAsia="Calibri" w:hAnsi="Calibri" w:cs="Calibri"/>
          <w:i/>
          <w:iCs/>
          <w:color w:val="000000"/>
        </w:rPr>
        <w:t>'sexual abuse'</w:t>
      </w:r>
      <w:r w:rsidR="00CF79E0" w:rsidRPr="00CF79E0">
        <w:rPr>
          <w:rFonts w:ascii="Calibri" w:eastAsia="Calibri" w:hAnsi="Calibri" w:cs="Calibri"/>
          <w:color w:val="000000"/>
        </w:rPr>
        <w:t>.</w:t>
      </w:r>
      <w:r w:rsidRPr="000007B0">
        <w:rPr>
          <w:rFonts w:ascii="Calibri" w:eastAsia="Calibri" w:hAnsi="Calibri" w:cs="Calibri"/>
          <w:color w:val="000000"/>
        </w:rPr>
        <w:tab/>
      </w:r>
      <w:r w:rsidRPr="000007B0">
        <w:rPr>
          <w:rFonts w:ascii="Calibri" w:eastAsia="Calibri" w:hAnsi="Calibri" w:cs="Calibri"/>
          <w:color w:val="000000"/>
        </w:rPr>
        <w:tab/>
      </w:r>
      <w:r w:rsidRPr="000007B0">
        <w:rPr>
          <w:rFonts w:ascii="Calibri" w:eastAsia="Calibri" w:hAnsi="Calibri" w:cs="Calibri"/>
          <w:color w:val="000000"/>
        </w:rPr>
        <w:tab/>
      </w:r>
      <w:r w:rsidRPr="000007B0">
        <w:rPr>
          <w:rFonts w:ascii="Calibri" w:eastAsia="Calibri" w:hAnsi="Calibri" w:cs="Calibri"/>
          <w:color w:val="000000"/>
        </w:rPr>
        <w:tab/>
      </w:r>
      <w:r w:rsidR="00C12ABD">
        <w:rPr>
          <w:rFonts w:ascii="Calibri" w:eastAsia="Calibri" w:hAnsi="Calibri" w:cs="Calibri"/>
          <w:color w:val="000000"/>
        </w:rPr>
        <w:tab/>
        <w:t xml:space="preserve">  </w:t>
      </w:r>
      <w:r w:rsidR="00C12ABD">
        <w:rPr>
          <w:rFonts w:ascii="Calibri" w:eastAsia="Calibri" w:hAnsi="Calibri" w:cs="Calibri"/>
          <w:color w:val="000000"/>
        </w:rPr>
        <w:tab/>
        <w:t xml:space="preserve">   </w:t>
      </w:r>
      <w:r w:rsidRPr="000007B0">
        <w:rPr>
          <w:rFonts w:ascii="Calibri" w:eastAsia="Calibri" w:hAnsi="Calibri" w:cs="Calibri"/>
        </w:rPr>
        <w:t>(</w:t>
      </w:r>
      <w:r w:rsidR="00C12ABD">
        <w:rPr>
          <w:rFonts w:ascii="Calibri" w:eastAsia="Calibri" w:hAnsi="Calibri" w:cs="Calibri"/>
        </w:rPr>
        <w:t>1 × 2</w:t>
      </w:r>
      <w:r w:rsidRPr="000007B0">
        <w:rPr>
          <w:rFonts w:ascii="Calibri" w:eastAsia="Calibri" w:hAnsi="Calibri" w:cs="Calibri"/>
        </w:rPr>
        <w:t>) (2)</w:t>
      </w:r>
    </w:p>
    <w:p w14:paraId="03E0A4B0" w14:textId="77777777" w:rsidR="00F9743F" w:rsidRDefault="00F9743F" w:rsidP="00F9743F">
      <w:pPr>
        <w:rPr>
          <w:rFonts w:ascii="Calibri" w:eastAsia="Calibri" w:hAnsi="Calibri" w:cs="Calibri"/>
        </w:rPr>
      </w:pPr>
    </w:p>
    <w:p w14:paraId="375468E9" w14:textId="2499A658" w:rsidR="00F9743F" w:rsidRPr="003E696D" w:rsidRDefault="00F9743F" w:rsidP="00F9743F">
      <w:pPr>
        <w:ind w:left="720"/>
        <w:rPr>
          <w:rFonts w:ascii="Calibri" w:eastAsia="Calibri" w:hAnsi="Calibri" w:cs="Calibri"/>
          <w:b/>
          <w:bCs/>
          <w:highlight w:val="yellow"/>
        </w:rPr>
      </w:pPr>
      <w:r w:rsidRPr="003E696D">
        <w:rPr>
          <w:rFonts w:ascii="Calibri" w:eastAsia="Calibri" w:hAnsi="Calibri" w:cs="Calibri"/>
          <w:b/>
          <w:bCs/>
          <w:highlight w:val="yellow"/>
        </w:rPr>
        <w:t>Rape…</w:t>
      </w:r>
    </w:p>
    <w:p w14:paraId="4DC09692" w14:textId="50F8151B" w:rsidR="00F9743F" w:rsidRPr="003E696D" w:rsidRDefault="00F9743F" w:rsidP="00F9743F">
      <w:pPr>
        <w:pStyle w:val="ListParagraph"/>
        <w:numPr>
          <w:ilvl w:val="0"/>
          <w:numId w:val="5"/>
        </w:numPr>
        <w:ind w:left="1134"/>
        <w:rPr>
          <w:rFonts w:ascii="Calibri" w:eastAsia="Calibri" w:hAnsi="Calibri" w:cs="Calibri"/>
          <w:b/>
          <w:bCs/>
          <w:highlight w:val="yellow"/>
        </w:rPr>
      </w:pPr>
      <w:r w:rsidRPr="003E696D">
        <w:rPr>
          <w:rFonts w:ascii="Calibri" w:eastAsia="Calibri" w:hAnsi="Calibri" w:cs="Calibri"/>
          <w:b/>
          <w:bCs/>
          <w:highlight w:val="yellow"/>
        </w:rPr>
        <w:t>refers to any form of sexual penetration without consent, (</w:t>
      </w:r>
      <w:r w:rsidR="00301A42">
        <w:rPr>
          <w:rFonts w:ascii="Segoe UI Symbol" w:eastAsia="Calibri" w:hAnsi="Segoe UI Symbol" w:cs="Segoe UI Symbol"/>
          <w:b/>
          <w:bCs/>
          <w:highlight w:val="yellow"/>
        </w:rPr>
        <w:t>🗸</w:t>
      </w:r>
      <w:r w:rsidRPr="003E696D">
        <w:rPr>
          <w:rFonts w:ascii="Calibri" w:eastAsia="Calibri" w:hAnsi="Calibri" w:cs="Calibri"/>
          <w:b/>
          <w:bCs/>
          <w:highlight w:val="yellow"/>
        </w:rPr>
        <w:t>) while sexual abuse refers to any unwanted sexual behaviour/activity forced on a person, which may or may not include penetration. (</w:t>
      </w:r>
      <w:r w:rsidR="00301A42">
        <w:rPr>
          <w:rFonts w:ascii="Segoe UI Symbol" w:eastAsia="Calibri" w:hAnsi="Segoe UI Symbol" w:cs="Segoe UI Symbol"/>
          <w:b/>
          <w:bCs/>
          <w:highlight w:val="yellow"/>
        </w:rPr>
        <w:t>🗸</w:t>
      </w:r>
      <w:r w:rsidRPr="003E696D">
        <w:rPr>
          <w:rFonts w:ascii="Calibri" w:eastAsia="Calibri" w:hAnsi="Calibri" w:cs="Calibri"/>
          <w:b/>
          <w:bCs/>
          <w:highlight w:val="yellow"/>
        </w:rPr>
        <w:t>)</w:t>
      </w:r>
    </w:p>
    <w:p w14:paraId="63AA2A4F" w14:textId="0E7FBA44" w:rsidR="00F9743F" w:rsidRPr="003E696D" w:rsidRDefault="00F9743F" w:rsidP="00F9743F">
      <w:pPr>
        <w:pStyle w:val="ListParagraph"/>
        <w:numPr>
          <w:ilvl w:val="0"/>
          <w:numId w:val="5"/>
        </w:numPr>
        <w:ind w:left="1134"/>
        <w:rPr>
          <w:rFonts w:ascii="Calibri" w:eastAsia="Calibri" w:hAnsi="Calibri" w:cs="Calibri"/>
          <w:b/>
          <w:bCs/>
          <w:highlight w:val="yellow"/>
        </w:rPr>
      </w:pPr>
      <w:r w:rsidRPr="003E696D">
        <w:rPr>
          <w:rFonts w:ascii="Calibri" w:eastAsia="Calibri" w:hAnsi="Calibri" w:cs="Calibri"/>
          <w:b/>
          <w:bCs/>
          <w:highlight w:val="yellow"/>
        </w:rPr>
        <w:t>is when a person is sexually penetrated without giving consent, (</w:t>
      </w:r>
      <w:r w:rsidR="00301A42">
        <w:rPr>
          <w:rFonts w:ascii="Segoe UI Symbol" w:eastAsia="Calibri" w:hAnsi="Segoe UI Symbol" w:cs="Segoe UI Symbol"/>
          <w:b/>
          <w:bCs/>
          <w:highlight w:val="yellow"/>
        </w:rPr>
        <w:t>🗸</w:t>
      </w:r>
      <w:r w:rsidRPr="003E696D">
        <w:rPr>
          <w:rFonts w:ascii="Calibri" w:eastAsia="Calibri" w:hAnsi="Calibri" w:cs="Calibri"/>
          <w:b/>
          <w:bCs/>
          <w:highlight w:val="yellow"/>
        </w:rPr>
        <w:t xml:space="preserve">) while sexual abuse is a broader term that includes </w:t>
      </w:r>
      <w:r w:rsidR="003E696D" w:rsidRPr="003E696D">
        <w:rPr>
          <w:rFonts w:ascii="Calibri" w:eastAsia="Calibri" w:hAnsi="Calibri" w:cs="Calibri"/>
          <w:b/>
          <w:bCs/>
          <w:highlight w:val="yellow"/>
        </w:rPr>
        <w:t xml:space="preserve">any </w:t>
      </w:r>
      <w:r w:rsidRPr="003E696D">
        <w:rPr>
          <w:rFonts w:ascii="Calibri" w:eastAsia="Calibri" w:hAnsi="Calibri" w:cs="Calibri"/>
          <w:b/>
          <w:bCs/>
          <w:highlight w:val="yellow"/>
        </w:rPr>
        <w:t>unwanted sexual actions</w:t>
      </w:r>
      <w:r w:rsidR="003E696D" w:rsidRPr="003E696D">
        <w:rPr>
          <w:rFonts w:ascii="Calibri" w:eastAsia="Calibri" w:hAnsi="Calibri" w:cs="Calibri"/>
          <w:b/>
          <w:bCs/>
          <w:highlight w:val="yellow"/>
        </w:rPr>
        <w:t xml:space="preserve"> </w:t>
      </w:r>
      <w:r w:rsidRPr="003E696D">
        <w:rPr>
          <w:rFonts w:ascii="Calibri" w:eastAsia="Calibri" w:hAnsi="Calibri" w:cs="Calibri"/>
          <w:b/>
          <w:bCs/>
          <w:highlight w:val="yellow"/>
        </w:rPr>
        <w:t>of someone. (</w:t>
      </w:r>
      <w:r w:rsidR="00301A42">
        <w:rPr>
          <w:rFonts w:ascii="Segoe UI Symbol" w:eastAsia="Calibri" w:hAnsi="Segoe UI Symbol" w:cs="Segoe UI Symbol"/>
          <w:b/>
          <w:bCs/>
          <w:highlight w:val="yellow"/>
        </w:rPr>
        <w:t>🗸</w:t>
      </w:r>
      <w:r w:rsidRPr="003E696D">
        <w:rPr>
          <w:rFonts w:ascii="Calibri" w:eastAsia="Calibri" w:hAnsi="Calibri" w:cs="Calibri"/>
          <w:b/>
          <w:bCs/>
          <w:highlight w:val="yellow"/>
        </w:rPr>
        <w:t>)</w:t>
      </w:r>
    </w:p>
    <w:p w14:paraId="3C7EEBB9" w14:textId="77777777" w:rsidR="003E696D" w:rsidRPr="003E696D" w:rsidRDefault="003E696D" w:rsidP="003E696D">
      <w:pPr>
        <w:ind w:left="720"/>
        <w:rPr>
          <w:rFonts w:ascii="Calibri" w:eastAsia="Calibri" w:hAnsi="Calibri" w:cs="Calibri"/>
          <w:b/>
          <w:bCs/>
          <w:highlight w:val="yellow"/>
        </w:rPr>
      </w:pPr>
    </w:p>
    <w:p w14:paraId="1236EC1E" w14:textId="23EEF0C8" w:rsidR="003E696D" w:rsidRPr="003E696D" w:rsidRDefault="003E696D" w:rsidP="003E696D">
      <w:pPr>
        <w:ind w:left="720"/>
        <w:rPr>
          <w:rFonts w:ascii="Calibri" w:eastAsia="Calibri" w:hAnsi="Calibri" w:cs="Calibri"/>
          <w:b/>
          <w:bCs/>
          <w:i/>
          <w:iCs/>
        </w:rPr>
      </w:pPr>
      <w:r w:rsidRPr="003E696D">
        <w:rPr>
          <w:rFonts w:ascii="Calibri" w:eastAsia="Calibri" w:hAnsi="Calibri" w:cs="Calibri"/>
          <w:b/>
          <w:bCs/>
          <w:i/>
          <w:iCs/>
          <w:highlight w:val="yellow"/>
        </w:rPr>
        <w:t>Any ONE of the above for TWO marks</w:t>
      </w:r>
    </w:p>
    <w:p w14:paraId="5668D7B3" w14:textId="20980173" w:rsidR="003E696D" w:rsidRDefault="003E696D">
      <w:pPr>
        <w:rPr>
          <w:rFonts w:ascii="Calibri" w:eastAsia="Calibri" w:hAnsi="Calibri" w:cs="Calibri"/>
        </w:rPr>
      </w:pPr>
      <w:r>
        <w:rPr>
          <w:rFonts w:ascii="Calibri" w:eastAsia="Calibri" w:hAnsi="Calibri" w:cs="Calibri"/>
        </w:rPr>
        <w:br w:type="page"/>
      </w:r>
    </w:p>
    <w:p w14:paraId="027C55A0" w14:textId="77777777" w:rsidR="00F9743F" w:rsidRDefault="00F9743F" w:rsidP="00F9743F">
      <w:pPr>
        <w:rPr>
          <w:rFonts w:ascii="Calibri" w:eastAsia="Calibri" w:hAnsi="Calibri" w:cs="Calibri"/>
        </w:rPr>
      </w:pPr>
    </w:p>
    <w:p w14:paraId="00B6A6CF" w14:textId="1225FD08" w:rsidR="000E74B2" w:rsidRDefault="004060C6" w:rsidP="00F9743F">
      <w:pPr>
        <w:rPr>
          <w:rFonts w:ascii="Calibri" w:eastAsia="Calibri" w:hAnsi="Calibri" w:cs="Calibri"/>
        </w:rPr>
      </w:pPr>
      <w:r w:rsidRPr="000007B0">
        <w:rPr>
          <w:rFonts w:ascii="Calibri" w:eastAsia="Calibri" w:hAnsi="Calibri" w:cs="Calibri"/>
        </w:rPr>
        <w:t>3</w:t>
      </w:r>
      <w:r w:rsidR="00EF4D4E">
        <w:rPr>
          <w:rFonts w:ascii="Calibri" w:eastAsia="Calibri" w:hAnsi="Calibri" w:cs="Calibri"/>
        </w:rPr>
        <w:t>.</w:t>
      </w:r>
      <w:r w:rsidRPr="000007B0">
        <w:rPr>
          <w:rFonts w:ascii="Calibri" w:eastAsia="Calibri" w:hAnsi="Calibri" w:cs="Calibri"/>
        </w:rPr>
        <w:tab/>
      </w:r>
      <w:r w:rsidR="000E74B2">
        <w:rPr>
          <w:rFonts w:ascii="Calibri" w:eastAsia="Calibri" w:hAnsi="Calibri" w:cs="Calibri"/>
        </w:rPr>
        <w:t>Analyse how</w:t>
      </w:r>
      <w:r w:rsidR="00AD0AA2" w:rsidRPr="00AD0AA2">
        <w:rPr>
          <w:rFonts w:ascii="Calibri" w:eastAsia="Calibri" w:hAnsi="Calibri" w:cs="Calibri"/>
        </w:rPr>
        <w:t xml:space="preserve"> having a strong value system c</w:t>
      </w:r>
      <w:r w:rsidR="000E74B2">
        <w:rPr>
          <w:rFonts w:ascii="Calibri" w:eastAsia="Calibri" w:hAnsi="Calibri" w:cs="Calibri"/>
        </w:rPr>
        <w:t>ould</w:t>
      </w:r>
      <w:r w:rsidR="00AD0AA2" w:rsidRPr="00AD0AA2">
        <w:rPr>
          <w:rFonts w:ascii="Calibri" w:eastAsia="Calibri" w:hAnsi="Calibri" w:cs="Calibri"/>
        </w:rPr>
        <w:t xml:space="preserve"> help teenagers make responsible </w:t>
      </w:r>
    </w:p>
    <w:p w14:paraId="086094C2" w14:textId="77777777" w:rsidR="00E214BE" w:rsidRDefault="00AD0AA2" w:rsidP="00EF4D4E">
      <w:pPr>
        <w:ind w:firstLine="720"/>
        <w:rPr>
          <w:rFonts w:ascii="Calibri" w:eastAsia="Calibri" w:hAnsi="Calibri" w:cs="Calibri"/>
        </w:rPr>
      </w:pPr>
      <w:r w:rsidRPr="00AD0AA2">
        <w:rPr>
          <w:rFonts w:ascii="Calibri" w:eastAsia="Calibri" w:hAnsi="Calibri" w:cs="Calibri"/>
        </w:rPr>
        <w:t>decisions about sexual behaviour.</w:t>
      </w:r>
      <w:r w:rsidR="00E214BE">
        <w:rPr>
          <w:rFonts w:ascii="Calibri" w:eastAsia="Calibri" w:hAnsi="Calibri" w:cs="Calibri"/>
        </w:rPr>
        <w:t xml:space="preserve"> </w:t>
      </w:r>
      <w:r w:rsidR="00E214BE" w:rsidRPr="00E214BE">
        <w:rPr>
          <w:rFonts w:ascii="Calibri" w:eastAsia="Calibri" w:hAnsi="Calibri" w:cs="Calibri"/>
        </w:rPr>
        <w:t xml:space="preserve">In </w:t>
      </w:r>
      <w:r w:rsidR="00E214BE">
        <w:rPr>
          <w:rFonts w:ascii="Calibri" w:eastAsia="Calibri" w:hAnsi="Calibri" w:cs="Calibri"/>
        </w:rPr>
        <w:t>your</w:t>
      </w:r>
      <w:r w:rsidR="00E214BE" w:rsidRPr="00E214BE">
        <w:rPr>
          <w:rFonts w:ascii="Calibri" w:eastAsia="Calibri" w:hAnsi="Calibri" w:cs="Calibri"/>
        </w:rPr>
        <w:t xml:space="preserve"> answer, also indicate how this could </w:t>
      </w:r>
    </w:p>
    <w:p w14:paraId="59D4A75C" w14:textId="77777777" w:rsidR="00EF4D4E" w:rsidRDefault="00E214BE" w:rsidP="00EF4D4E">
      <w:pPr>
        <w:ind w:firstLine="720"/>
        <w:rPr>
          <w:rFonts w:ascii="Calibri" w:eastAsia="Calibri" w:hAnsi="Calibri" w:cs="Calibri"/>
        </w:rPr>
      </w:pPr>
      <w:r w:rsidRPr="00E214BE">
        <w:rPr>
          <w:rFonts w:ascii="Calibri" w:eastAsia="Calibri" w:hAnsi="Calibri" w:cs="Calibri"/>
        </w:rPr>
        <w:t xml:space="preserve">contribute to </w:t>
      </w:r>
      <w:r w:rsidR="00EF4D4E">
        <w:rPr>
          <w:rFonts w:ascii="Calibri" w:eastAsia="Calibri" w:hAnsi="Calibri" w:cs="Calibri"/>
        </w:rPr>
        <w:t>a healthy lifestyle</w:t>
      </w:r>
      <w:r w:rsidRPr="00E214BE">
        <w:rPr>
          <w:rFonts w:ascii="Calibri" w:eastAsia="Calibri" w:hAnsi="Calibri" w:cs="Calibri"/>
        </w:rPr>
        <w:t>.</w:t>
      </w:r>
      <w:r w:rsidR="004060C6" w:rsidRPr="000007B0">
        <w:rPr>
          <w:rFonts w:ascii="Calibri" w:eastAsia="Calibri" w:hAnsi="Calibri" w:cs="Calibri"/>
        </w:rPr>
        <w:tab/>
      </w:r>
      <w:r w:rsidR="004060C6" w:rsidRPr="000007B0">
        <w:rPr>
          <w:rFonts w:ascii="Calibri" w:eastAsia="Calibri" w:hAnsi="Calibri" w:cs="Calibri"/>
        </w:rPr>
        <w:tab/>
      </w:r>
      <w:r w:rsidR="004060C6" w:rsidRPr="000007B0">
        <w:rPr>
          <w:rFonts w:ascii="Calibri" w:eastAsia="Calibri" w:hAnsi="Calibri" w:cs="Calibri"/>
        </w:rPr>
        <w:tab/>
      </w:r>
      <w:r w:rsidR="004060C6" w:rsidRPr="000007B0">
        <w:rPr>
          <w:rFonts w:ascii="Calibri" w:eastAsia="Calibri" w:hAnsi="Calibri" w:cs="Calibri"/>
        </w:rPr>
        <w:tab/>
      </w:r>
      <w:r w:rsidR="00EF4D4E">
        <w:rPr>
          <w:rFonts w:ascii="Calibri" w:eastAsia="Calibri" w:hAnsi="Calibri" w:cs="Calibri"/>
        </w:rPr>
        <w:tab/>
      </w:r>
      <w:r w:rsidR="00EF4D4E">
        <w:rPr>
          <w:rFonts w:ascii="Calibri" w:eastAsia="Calibri" w:hAnsi="Calibri" w:cs="Calibri"/>
        </w:rPr>
        <w:tab/>
      </w:r>
      <w:r w:rsidR="00EF4D4E">
        <w:rPr>
          <w:rFonts w:ascii="Calibri" w:eastAsia="Calibri" w:hAnsi="Calibri" w:cs="Calibri"/>
        </w:rPr>
        <w:tab/>
      </w:r>
      <w:r w:rsidR="00EF4D4E">
        <w:rPr>
          <w:rFonts w:ascii="Calibri" w:eastAsia="Calibri" w:hAnsi="Calibri" w:cs="Calibri"/>
        </w:rPr>
        <w:tab/>
        <w:t xml:space="preserve">   </w:t>
      </w:r>
      <w:r w:rsidR="004060C6" w:rsidRPr="000007B0">
        <w:rPr>
          <w:rFonts w:ascii="Calibri" w:eastAsia="Calibri" w:hAnsi="Calibri" w:cs="Calibri"/>
        </w:rPr>
        <w:t xml:space="preserve">(1 </w:t>
      </w:r>
      <w:r w:rsidR="00EF4D4E">
        <w:rPr>
          <w:rFonts w:ascii="Calibri" w:eastAsia="Calibri" w:hAnsi="Calibri" w:cs="Calibri"/>
        </w:rPr>
        <w:t>×</w:t>
      </w:r>
      <w:r w:rsidR="004060C6" w:rsidRPr="000007B0">
        <w:rPr>
          <w:rFonts w:ascii="Calibri" w:eastAsia="Calibri" w:hAnsi="Calibri" w:cs="Calibri"/>
        </w:rPr>
        <w:t xml:space="preserve"> </w:t>
      </w:r>
      <w:r w:rsidR="00EF4D4E">
        <w:rPr>
          <w:rFonts w:ascii="Calibri" w:eastAsia="Calibri" w:hAnsi="Calibri" w:cs="Calibri"/>
        </w:rPr>
        <w:t>3</w:t>
      </w:r>
      <w:r w:rsidR="004060C6" w:rsidRPr="000007B0">
        <w:rPr>
          <w:rFonts w:ascii="Calibri" w:eastAsia="Calibri" w:hAnsi="Calibri" w:cs="Calibri"/>
        </w:rPr>
        <w:t>) (</w:t>
      </w:r>
      <w:r w:rsidR="00EF4D4E">
        <w:rPr>
          <w:rFonts w:ascii="Calibri" w:eastAsia="Calibri" w:hAnsi="Calibri" w:cs="Calibri"/>
        </w:rPr>
        <w:t>3</w:t>
      </w:r>
      <w:r w:rsidR="004060C6" w:rsidRPr="000007B0">
        <w:rPr>
          <w:rFonts w:ascii="Calibri" w:eastAsia="Calibri" w:hAnsi="Calibri" w:cs="Calibri"/>
        </w:rPr>
        <w:t>)</w:t>
      </w:r>
    </w:p>
    <w:p w14:paraId="1A08DFC6" w14:textId="77777777" w:rsidR="008618BB" w:rsidRDefault="008618BB" w:rsidP="008618BB">
      <w:pPr>
        <w:ind w:left="720"/>
        <w:rPr>
          <w:rFonts w:ascii="Calibri" w:eastAsia="Calibri" w:hAnsi="Calibri" w:cs="Calibri"/>
        </w:rPr>
      </w:pPr>
    </w:p>
    <w:p w14:paraId="427FB397" w14:textId="617D7669" w:rsidR="008618BB" w:rsidRPr="00D954D0" w:rsidRDefault="008618BB" w:rsidP="008618BB">
      <w:pPr>
        <w:ind w:left="720"/>
        <w:rPr>
          <w:rFonts w:ascii="Calibri" w:eastAsia="Calibri" w:hAnsi="Calibri" w:cs="Calibri"/>
          <w:b/>
          <w:bCs/>
          <w:highlight w:val="yellow"/>
        </w:rPr>
      </w:pPr>
      <w:r w:rsidRPr="00D954D0">
        <w:rPr>
          <w:rFonts w:ascii="Calibri" w:eastAsia="Calibri" w:hAnsi="Calibri" w:cs="Calibri"/>
          <w:b/>
          <w:bCs/>
          <w:highlight w:val="yellow"/>
        </w:rPr>
        <w:t>Having a strong value system could…</w:t>
      </w:r>
    </w:p>
    <w:p w14:paraId="46F2EB6E" w14:textId="085D8E3A" w:rsidR="008618BB" w:rsidRPr="00D954D0" w:rsidRDefault="008618BB" w:rsidP="008618BB">
      <w:pPr>
        <w:pStyle w:val="ListParagraph"/>
        <w:numPr>
          <w:ilvl w:val="0"/>
          <w:numId w:val="5"/>
        </w:numPr>
        <w:ind w:left="1134"/>
        <w:rPr>
          <w:rFonts w:ascii="Calibri" w:eastAsia="Calibri" w:hAnsi="Calibri" w:cs="Calibri"/>
          <w:b/>
          <w:bCs/>
          <w:highlight w:val="yellow"/>
        </w:rPr>
      </w:pPr>
      <w:r w:rsidRPr="00D954D0">
        <w:rPr>
          <w:rFonts w:ascii="Calibri" w:eastAsia="Calibri" w:hAnsi="Calibri" w:cs="Calibri"/>
          <w:b/>
          <w:bCs/>
          <w:highlight w:val="yellow"/>
        </w:rPr>
        <w:t>provide teenagers with a moral compass when making decisions about sexual behaviour,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helping them to think carefully about consent</w:t>
      </w:r>
      <w:r w:rsidRPr="00D954D0">
        <w:rPr>
          <w:rFonts w:ascii="Calibri" w:eastAsia="Calibri" w:hAnsi="Calibri" w:cs="Calibri"/>
          <w:b/>
          <w:bCs/>
          <w:highlight w:val="yellow"/>
        </w:rPr>
        <w:t>/</w:t>
      </w:r>
      <w:r w:rsidRPr="00D954D0">
        <w:rPr>
          <w:rFonts w:ascii="Calibri" w:eastAsia="Calibri" w:hAnsi="Calibri" w:cs="Calibri"/>
          <w:b/>
          <w:bCs/>
          <w:highlight w:val="yellow"/>
        </w:rPr>
        <w:t>respect</w:t>
      </w:r>
      <w:r w:rsidRPr="00D954D0">
        <w:rPr>
          <w:rFonts w:ascii="Calibri" w:eastAsia="Calibri" w:hAnsi="Calibri" w:cs="Calibri"/>
          <w:b/>
          <w:bCs/>
          <w:highlight w:val="yellow"/>
        </w:rPr>
        <w:t>/</w:t>
      </w:r>
      <w:r w:rsidRPr="00D954D0">
        <w:rPr>
          <w:rFonts w:ascii="Calibri" w:eastAsia="Calibri" w:hAnsi="Calibri" w:cs="Calibri"/>
          <w:b/>
          <w:bCs/>
          <w:highlight w:val="yellow"/>
        </w:rPr>
        <w:t>possible consequences,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thereby encouraging choices that protect their physical</w:t>
      </w:r>
      <w:r w:rsidR="002C0C57" w:rsidRPr="00D954D0">
        <w:rPr>
          <w:rFonts w:ascii="Calibri" w:eastAsia="Calibri" w:hAnsi="Calibri" w:cs="Calibri"/>
          <w:b/>
          <w:bCs/>
          <w:highlight w:val="yellow"/>
        </w:rPr>
        <w:t>/</w:t>
      </w:r>
      <w:r w:rsidRPr="00D954D0">
        <w:rPr>
          <w:rFonts w:ascii="Calibri" w:eastAsia="Calibri" w:hAnsi="Calibri" w:cs="Calibri"/>
          <w:b/>
          <w:bCs/>
          <w:highlight w:val="yellow"/>
        </w:rPr>
        <w:t>emotional well-being.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w:t>
      </w:r>
    </w:p>
    <w:p w14:paraId="703EAC2E" w14:textId="387C673C" w:rsidR="008618BB" w:rsidRPr="00D954D0" w:rsidRDefault="008618BB" w:rsidP="008618BB">
      <w:pPr>
        <w:pStyle w:val="ListParagraph"/>
        <w:numPr>
          <w:ilvl w:val="0"/>
          <w:numId w:val="5"/>
        </w:numPr>
        <w:ind w:left="1134"/>
        <w:rPr>
          <w:rFonts w:ascii="Calibri" w:eastAsia="Calibri" w:hAnsi="Calibri" w:cs="Calibri"/>
          <w:b/>
          <w:bCs/>
          <w:highlight w:val="yellow"/>
        </w:rPr>
      </w:pPr>
      <w:r w:rsidRPr="00D954D0">
        <w:rPr>
          <w:rFonts w:ascii="Calibri" w:eastAsia="Calibri" w:hAnsi="Calibri" w:cs="Calibri"/>
          <w:b/>
          <w:bCs/>
          <w:highlight w:val="yellow"/>
        </w:rPr>
        <w:t>help teenagers set clear personal boundaries in relationships,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xml:space="preserve">) making them more confident to say </w:t>
      </w:r>
      <w:r w:rsidR="002C0C57" w:rsidRPr="00D954D0">
        <w:rPr>
          <w:rFonts w:ascii="Calibri" w:eastAsia="Calibri" w:hAnsi="Calibri" w:cs="Calibri"/>
          <w:b/>
          <w:bCs/>
          <w:highlight w:val="yellow"/>
        </w:rPr>
        <w:t>"</w:t>
      </w:r>
      <w:r w:rsidRPr="00D954D0">
        <w:rPr>
          <w:rFonts w:ascii="Calibri" w:eastAsia="Calibri" w:hAnsi="Calibri" w:cs="Calibri"/>
          <w:b/>
          <w:bCs/>
          <w:highlight w:val="yellow"/>
        </w:rPr>
        <w:t>no</w:t>
      </w:r>
      <w:r w:rsidR="002C0C57" w:rsidRPr="00D954D0">
        <w:rPr>
          <w:rFonts w:ascii="Calibri" w:eastAsia="Calibri" w:hAnsi="Calibri" w:cs="Calibri"/>
          <w:b/>
          <w:bCs/>
          <w:highlight w:val="yellow"/>
        </w:rPr>
        <w:t>"</w:t>
      </w:r>
      <w:r w:rsidRPr="00D954D0">
        <w:rPr>
          <w:rFonts w:ascii="Calibri" w:eastAsia="Calibri" w:hAnsi="Calibri" w:cs="Calibri"/>
          <w:b/>
          <w:bCs/>
          <w:highlight w:val="yellow"/>
        </w:rPr>
        <w:t xml:space="preserve"> to pressure</w:t>
      </w:r>
      <w:r w:rsidR="002C0C57" w:rsidRPr="00D954D0">
        <w:rPr>
          <w:rFonts w:ascii="Calibri" w:eastAsia="Calibri" w:hAnsi="Calibri" w:cs="Calibri"/>
          <w:b/>
          <w:bCs/>
          <w:highlight w:val="yellow"/>
        </w:rPr>
        <w:t>/</w:t>
      </w:r>
      <w:r w:rsidRPr="00D954D0">
        <w:rPr>
          <w:rFonts w:ascii="Calibri" w:eastAsia="Calibri" w:hAnsi="Calibri" w:cs="Calibri"/>
          <w:b/>
          <w:bCs/>
          <w:highlight w:val="yellow"/>
        </w:rPr>
        <w:t>unsafe sexual behaviour,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xml:space="preserve">) thereby reducing the risk of harmful situations </w:t>
      </w:r>
      <w:r w:rsidR="00EA4653" w:rsidRPr="00D954D0">
        <w:rPr>
          <w:rFonts w:ascii="Calibri" w:eastAsia="Calibri" w:hAnsi="Calibri" w:cs="Calibri"/>
          <w:b/>
          <w:bCs/>
          <w:highlight w:val="yellow"/>
        </w:rPr>
        <w:t xml:space="preserve">that could </w:t>
      </w:r>
      <w:r w:rsidR="0014561C" w:rsidRPr="00D954D0">
        <w:rPr>
          <w:rFonts w:ascii="Calibri" w:eastAsia="Calibri" w:hAnsi="Calibri" w:cs="Calibri"/>
          <w:b/>
          <w:bCs/>
          <w:highlight w:val="yellow"/>
        </w:rPr>
        <w:t>negatively affect their</w:t>
      </w:r>
      <w:r w:rsidRPr="00D954D0">
        <w:rPr>
          <w:rFonts w:ascii="Calibri" w:eastAsia="Calibri" w:hAnsi="Calibri" w:cs="Calibri"/>
          <w:b/>
          <w:bCs/>
          <w:highlight w:val="yellow"/>
        </w:rPr>
        <w:t xml:space="preserve"> lifestyle.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w:t>
      </w:r>
    </w:p>
    <w:p w14:paraId="1EDD497B" w14:textId="74098871" w:rsidR="008618BB" w:rsidRPr="00D954D0" w:rsidRDefault="008618BB" w:rsidP="008618BB">
      <w:pPr>
        <w:pStyle w:val="ListParagraph"/>
        <w:numPr>
          <w:ilvl w:val="0"/>
          <w:numId w:val="5"/>
        </w:numPr>
        <w:ind w:left="1134"/>
        <w:rPr>
          <w:rFonts w:ascii="Calibri" w:eastAsia="Calibri" w:hAnsi="Calibri" w:cs="Calibri"/>
          <w:b/>
          <w:bCs/>
          <w:highlight w:val="yellow"/>
        </w:rPr>
      </w:pPr>
      <w:r w:rsidRPr="00D954D0">
        <w:rPr>
          <w:rFonts w:ascii="Calibri" w:eastAsia="Calibri" w:hAnsi="Calibri" w:cs="Calibri"/>
          <w:b/>
          <w:bCs/>
          <w:highlight w:val="yellow"/>
        </w:rPr>
        <w:t>promote self-respect and respect for others,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encouraging teenagers to value mutual consent</w:t>
      </w:r>
      <w:r w:rsidR="0014561C" w:rsidRPr="00D954D0">
        <w:rPr>
          <w:rFonts w:ascii="Calibri" w:eastAsia="Calibri" w:hAnsi="Calibri" w:cs="Calibri"/>
          <w:b/>
          <w:bCs/>
          <w:highlight w:val="yellow"/>
        </w:rPr>
        <w:t>/</w:t>
      </w:r>
      <w:r w:rsidRPr="00D954D0">
        <w:rPr>
          <w:rFonts w:ascii="Calibri" w:eastAsia="Calibri" w:hAnsi="Calibri" w:cs="Calibri"/>
          <w:b/>
          <w:bCs/>
          <w:highlight w:val="yellow"/>
        </w:rPr>
        <w:t>communication</w:t>
      </w:r>
      <w:r w:rsidR="0014561C" w:rsidRPr="00D954D0">
        <w:rPr>
          <w:rFonts w:ascii="Calibri" w:eastAsia="Calibri" w:hAnsi="Calibri" w:cs="Calibri"/>
          <w:b/>
          <w:bCs/>
          <w:highlight w:val="yellow"/>
        </w:rPr>
        <w:t>/</w:t>
      </w:r>
      <w:r w:rsidRPr="00D954D0">
        <w:rPr>
          <w:rFonts w:ascii="Calibri" w:eastAsia="Calibri" w:hAnsi="Calibri" w:cs="Calibri"/>
          <w:b/>
          <w:bCs/>
          <w:highlight w:val="yellow"/>
        </w:rPr>
        <w:t>responsible decision-making,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thereby helping them build healthier</w:t>
      </w:r>
      <w:r w:rsidR="0014561C" w:rsidRPr="00D954D0">
        <w:rPr>
          <w:rFonts w:ascii="Calibri" w:eastAsia="Calibri" w:hAnsi="Calibri" w:cs="Calibri"/>
          <w:b/>
          <w:bCs/>
          <w:highlight w:val="yellow"/>
        </w:rPr>
        <w:t>/</w:t>
      </w:r>
      <w:r w:rsidRPr="00D954D0">
        <w:rPr>
          <w:rFonts w:ascii="Calibri" w:eastAsia="Calibri" w:hAnsi="Calibri" w:cs="Calibri"/>
          <w:b/>
          <w:bCs/>
          <w:highlight w:val="yellow"/>
        </w:rPr>
        <w:t>safer relationships.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w:t>
      </w:r>
    </w:p>
    <w:p w14:paraId="41E224C1" w14:textId="65FC334D" w:rsidR="008618BB" w:rsidRPr="00D954D0" w:rsidRDefault="008618BB" w:rsidP="005E35E2">
      <w:pPr>
        <w:pStyle w:val="ListParagraph"/>
        <w:numPr>
          <w:ilvl w:val="0"/>
          <w:numId w:val="5"/>
        </w:numPr>
        <w:ind w:left="1134"/>
        <w:rPr>
          <w:rFonts w:ascii="Calibri" w:eastAsia="Calibri" w:hAnsi="Calibri" w:cs="Calibri"/>
          <w:b/>
          <w:bCs/>
          <w:highlight w:val="yellow"/>
        </w:rPr>
      </w:pPr>
      <w:r w:rsidRPr="00D954D0">
        <w:rPr>
          <w:rFonts w:ascii="Calibri" w:eastAsia="Calibri" w:hAnsi="Calibri" w:cs="Calibri"/>
          <w:b/>
          <w:bCs/>
          <w:highlight w:val="yellow"/>
        </w:rPr>
        <w:t>guide teenagers to consider the consequences of sexual behaviour,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helping them avoid choices that may place their health</w:t>
      </w:r>
      <w:r w:rsidR="0014561C" w:rsidRPr="00D954D0">
        <w:rPr>
          <w:rFonts w:ascii="Calibri" w:eastAsia="Calibri" w:hAnsi="Calibri" w:cs="Calibri"/>
          <w:b/>
          <w:bCs/>
          <w:highlight w:val="yellow"/>
        </w:rPr>
        <w:t>/</w:t>
      </w:r>
      <w:r w:rsidRPr="00D954D0">
        <w:rPr>
          <w:rFonts w:ascii="Calibri" w:eastAsia="Calibri" w:hAnsi="Calibri" w:cs="Calibri"/>
          <w:b/>
          <w:bCs/>
          <w:highlight w:val="yellow"/>
        </w:rPr>
        <w:t>safety</w:t>
      </w:r>
      <w:r w:rsidR="0014561C" w:rsidRPr="00D954D0">
        <w:rPr>
          <w:rFonts w:ascii="Calibri" w:eastAsia="Calibri" w:hAnsi="Calibri" w:cs="Calibri"/>
          <w:b/>
          <w:bCs/>
          <w:highlight w:val="yellow"/>
        </w:rPr>
        <w:t>/</w:t>
      </w:r>
      <w:r w:rsidRPr="00D954D0">
        <w:rPr>
          <w:rFonts w:ascii="Calibri" w:eastAsia="Calibri" w:hAnsi="Calibri" w:cs="Calibri"/>
          <w:b/>
          <w:bCs/>
          <w:highlight w:val="yellow"/>
        </w:rPr>
        <w:t>future at risk,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thereby supporting overall well-being.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w:t>
      </w:r>
    </w:p>
    <w:p w14:paraId="6B00CCF7" w14:textId="220EE8BC" w:rsidR="008618BB" w:rsidRPr="00D954D0" w:rsidRDefault="008618BB" w:rsidP="008618BB">
      <w:pPr>
        <w:pStyle w:val="ListParagraph"/>
        <w:numPr>
          <w:ilvl w:val="0"/>
          <w:numId w:val="5"/>
        </w:numPr>
        <w:ind w:left="1134"/>
        <w:rPr>
          <w:rFonts w:ascii="Calibri" w:eastAsia="Calibri" w:hAnsi="Calibri" w:cs="Calibri"/>
          <w:b/>
          <w:bCs/>
          <w:highlight w:val="yellow"/>
        </w:rPr>
      </w:pPr>
      <w:r w:rsidRPr="00D954D0">
        <w:rPr>
          <w:rFonts w:ascii="Calibri" w:eastAsia="Calibri" w:hAnsi="Calibri" w:cs="Calibri"/>
          <w:b/>
          <w:bCs/>
          <w:highlight w:val="yellow"/>
        </w:rPr>
        <w:t>shape positive attitudes towards intimate relationships,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encouraging teenagers to avoid coercion</w:t>
      </w:r>
      <w:r w:rsidR="005E35E2" w:rsidRPr="00D954D0">
        <w:rPr>
          <w:rFonts w:ascii="Calibri" w:eastAsia="Calibri" w:hAnsi="Calibri" w:cs="Calibri"/>
          <w:b/>
          <w:bCs/>
          <w:highlight w:val="yellow"/>
        </w:rPr>
        <w:t>/</w:t>
      </w:r>
      <w:r w:rsidRPr="00D954D0">
        <w:rPr>
          <w:rFonts w:ascii="Calibri" w:eastAsia="Calibri" w:hAnsi="Calibri" w:cs="Calibri"/>
          <w:b/>
          <w:bCs/>
          <w:highlight w:val="yellow"/>
        </w:rPr>
        <w:t>manipulation</w:t>
      </w:r>
      <w:r w:rsidR="005E35E2" w:rsidRPr="00D954D0">
        <w:rPr>
          <w:rFonts w:ascii="Calibri" w:eastAsia="Calibri" w:hAnsi="Calibri" w:cs="Calibri"/>
          <w:b/>
          <w:bCs/>
          <w:highlight w:val="yellow"/>
        </w:rPr>
        <w:t>/</w:t>
      </w:r>
      <w:r w:rsidRPr="00D954D0">
        <w:rPr>
          <w:rFonts w:ascii="Calibri" w:eastAsia="Calibri" w:hAnsi="Calibri" w:cs="Calibri"/>
          <w:b/>
          <w:bCs/>
          <w:highlight w:val="yellow"/>
        </w:rPr>
        <w:t>unsafe practices,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 thereby contributing to relationships that are respectful</w:t>
      </w:r>
      <w:r w:rsidR="005E35E2" w:rsidRPr="00D954D0">
        <w:rPr>
          <w:rFonts w:ascii="Calibri" w:eastAsia="Calibri" w:hAnsi="Calibri" w:cs="Calibri"/>
          <w:b/>
          <w:bCs/>
          <w:highlight w:val="yellow"/>
        </w:rPr>
        <w:t>/</w:t>
      </w:r>
      <w:r w:rsidRPr="00D954D0">
        <w:rPr>
          <w:rFonts w:ascii="Calibri" w:eastAsia="Calibri" w:hAnsi="Calibri" w:cs="Calibri"/>
          <w:b/>
          <w:bCs/>
          <w:highlight w:val="yellow"/>
        </w:rPr>
        <w:t>consensual</w:t>
      </w:r>
      <w:r w:rsidR="005E35E2" w:rsidRPr="00D954D0">
        <w:rPr>
          <w:rFonts w:ascii="Calibri" w:eastAsia="Calibri" w:hAnsi="Calibri" w:cs="Calibri"/>
          <w:b/>
          <w:bCs/>
          <w:highlight w:val="yellow"/>
        </w:rPr>
        <w:t>/</w:t>
      </w:r>
      <w:r w:rsidRPr="00D954D0">
        <w:rPr>
          <w:rFonts w:ascii="Calibri" w:eastAsia="Calibri" w:hAnsi="Calibri" w:cs="Calibri"/>
          <w:b/>
          <w:bCs/>
          <w:highlight w:val="yellow"/>
        </w:rPr>
        <w:t>emotionally healthy. (</w:t>
      </w:r>
      <w:r w:rsidR="00301A42">
        <w:rPr>
          <w:rFonts w:ascii="Segoe UI Symbol" w:eastAsia="Calibri" w:hAnsi="Segoe UI Symbol" w:cs="Segoe UI Symbol"/>
          <w:b/>
          <w:bCs/>
          <w:highlight w:val="yellow"/>
        </w:rPr>
        <w:t>🗸</w:t>
      </w:r>
      <w:r w:rsidRPr="00D954D0">
        <w:rPr>
          <w:rFonts w:ascii="Calibri" w:eastAsia="Calibri" w:hAnsi="Calibri" w:cs="Calibri"/>
          <w:b/>
          <w:bCs/>
          <w:highlight w:val="yellow"/>
        </w:rPr>
        <w:t>)</w:t>
      </w:r>
    </w:p>
    <w:p w14:paraId="59CB4085" w14:textId="77777777" w:rsidR="005E35E2" w:rsidRPr="00D954D0" w:rsidRDefault="005E35E2" w:rsidP="005E35E2">
      <w:pPr>
        <w:ind w:left="720"/>
        <w:rPr>
          <w:rFonts w:ascii="Calibri" w:eastAsia="Calibri" w:hAnsi="Calibri" w:cs="Calibri"/>
          <w:b/>
          <w:bCs/>
          <w:highlight w:val="yellow"/>
        </w:rPr>
      </w:pPr>
    </w:p>
    <w:p w14:paraId="01D306B4" w14:textId="62B83814" w:rsidR="005E35E2" w:rsidRPr="00D954D0" w:rsidRDefault="005E35E2" w:rsidP="005E35E2">
      <w:pPr>
        <w:ind w:left="720"/>
        <w:rPr>
          <w:rFonts w:ascii="Calibri" w:eastAsia="Calibri" w:hAnsi="Calibri" w:cs="Calibri"/>
          <w:b/>
          <w:bCs/>
          <w:i/>
          <w:iCs/>
          <w:highlight w:val="yellow"/>
        </w:rPr>
      </w:pPr>
      <w:r w:rsidRPr="00D954D0">
        <w:rPr>
          <w:rFonts w:ascii="Calibri" w:eastAsia="Calibri" w:hAnsi="Calibri" w:cs="Calibri"/>
          <w:b/>
          <w:bCs/>
          <w:i/>
          <w:iCs/>
          <w:highlight w:val="yellow"/>
        </w:rPr>
        <w:t>Any ONE of the above for THREE marks</w:t>
      </w:r>
    </w:p>
    <w:p w14:paraId="1826D1E9" w14:textId="4DAF1640" w:rsidR="005E35E2" w:rsidRPr="00D954D0" w:rsidRDefault="005E35E2" w:rsidP="005E35E2">
      <w:pPr>
        <w:ind w:left="720"/>
        <w:rPr>
          <w:rFonts w:ascii="Calibri" w:eastAsia="Calibri" w:hAnsi="Calibri" w:cs="Calibri"/>
          <w:i/>
          <w:iCs/>
        </w:rPr>
      </w:pPr>
      <w:r w:rsidRPr="00D954D0">
        <w:rPr>
          <w:rFonts w:ascii="Calibri" w:eastAsia="Calibri" w:hAnsi="Calibri" w:cs="Calibri"/>
          <w:i/>
          <w:iCs/>
          <w:highlight w:val="yellow"/>
        </w:rPr>
        <w:t xml:space="preserve">(i.e. ONE mark for statement, ONE mark for </w:t>
      </w:r>
      <w:r w:rsidR="00D954D0" w:rsidRPr="00D954D0">
        <w:rPr>
          <w:rFonts w:ascii="Calibri" w:eastAsia="Calibri" w:hAnsi="Calibri" w:cs="Calibri"/>
          <w:i/>
          <w:iCs/>
          <w:highlight w:val="yellow"/>
        </w:rPr>
        <w:t>qualifier/explanation and ONE mark for outcome)</w:t>
      </w:r>
    </w:p>
    <w:p w14:paraId="32A03879" w14:textId="77777777" w:rsidR="008618BB" w:rsidRPr="008618BB" w:rsidRDefault="008618BB" w:rsidP="008618BB">
      <w:pPr>
        <w:rPr>
          <w:rFonts w:ascii="Calibri" w:eastAsia="Calibri" w:hAnsi="Calibri" w:cs="Calibri"/>
          <w:b/>
          <w:bCs/>
        </w:rPr>
      </w:pPr>
    </w:p>
    <w:p w14:paraId="1FBFB5D1" w14:textId="18C4027D" w:rsidR="0037332B" w:rsidRDefault="004060C6" w:rsidP="008618BB">
      <w:pPr>
        <w:rPr>
          <w:rFonts w:ascii="Calibri" w:eastAsia="Calibri" w:hAnsi="Calibri" w:cs="Calibri"/>
        </w:rPr>
      </w:pPr>
      <w:r w:rsidRPr="000007B0">
        <w:rPr>
          <w:rFonts w:ascii="Calibri" w:eastAsia="Calibri" w:hAnsi="Calibri" w:cs="Calibri"/>
        </w:rPr>
        <w:t>4</w:t>
      </w:r>
      <w:r w:rsidR="0098245B">
        <w:rPr>
          <w:rFonts w:ascii="Calibri" w:eastAsia="Calibri" w:hAnsi="Calibri" w:cs="Calibri"/>
        </w:rPr>
        <w:t>.</w:t>
      </w:r>
      <w:r w:rsidRPr="000007B0">
        <w:rPr>
          <w:rFonts w:ascii="Calibri" w:eastAsia="Calibri" w:hAnsi="Calibri" w:cs="Calibri"/>
        </w:rPr>
        <w:tab/>
      </w:r>
      <w:r w:rsidR="0077497A" w:rsidRPr="0077497A">
        <w:rPr>
          <w:rFonts w:ascii="Calibri" w:eastAsia="Calibri" w:hAnsi="Calibri" w:cs="Calibri"/>
        </w:rPr>
        <w:t xml:space="preserve">Recommend </w:t>
      </w:r>
      <w:r w:rsidR="0098245B">
        <w:rPr>
          <w:rFonts w:ascii="Calibri" w:eastAsia="Calibri" w:hAnsi="Calibri" w:cs="Calibri"/>
        </w:rPr>
        <w:t>ONE</w:t>
      </w:r>
      <w:r w:rsidR="0077497A" w:rsidRPr="0077497A">
        <w:rPr>
          <w:rFonts w:ascii="Calibri" w:eastAsia="Calibri" w:hAnsi="Calibri" w:cs="Calibri"/>
        </w:rPr>
        <w:t xml:space="preserve"> strateg</w:t>
      </w:r>
      <w:r w:rsidR="0098245B">
        <w:rPr>
          <w:rFonts w:ascii="Calibri" w:eastAsia="Calibri" w:hAnsi="Calibri" w:cs="Calibri"/>
        </w:rPr>
        <w:t>y</w:t>
      </w:r>
      <w:r w:rsidR="0077497A" w:rsidRPr="0077497A">
        <w:rPr>
          <w:rFonts w:ascii="Calibri" w:eastAsia="Calibri" w:hAnsi="Calibri" w:cs="Calibri"/>
        </w:rPr>
        <w:t xml:space="preserve"> a teenager could use to respond to unwanted sexual attention </w:t>
      </w:r>
    </w:p>
    <w:p w14:paraId="4D4AFB57" w14:textId="77777777" w:rsidR="0037332B" w:rsidRDefault="0077497A" w:rsidP="0077497A">
      <w:pPr>
        <w:ind w:firstLine="720"/>
        <w:rPr>
          <w:rFonts w:ascii="Calibri" w:eastAsia="Calibri" w:hAnsi="Calibri" w:cs="Calibri"/>
        </w:rPr>
      </w:pPr>
      <w:r w:rsidRPr="0077497A">
        <w:rPr>
          <w:rFonts w:ascii="Calibri" w:eastAsia="Calibri" w:hAnsi="Calibri" w:cs="Calibri"/>
        </w:rPr>
        <w:t>from a fellow classmate.</w:t>
      </w:r>
      <w:r w:rsidR="006C1BE0">
        <w:rPr>
          <w:rFonts w:ascii="Calibri" w:eastAsia="Calibri" w:hAnsi="Calibri" w:cs="Calibri"/>
        </w:rPr>
        <w:t xml:space="preserve"> </w:t>
      </w:r>
      <w:r w:rsidR="006C1BE0" w:rsidRPr="006C1BE0">
        <w:rPr>
          <w:rFonts w:ascii="Calibri" w:eastAsia="Calibri" w:hAnsi="Calibri" w:cs="Calibri"/>
        </w:rPr>
        <w:t>In</w:t>
      </w:r>
      <w:r w:rsidR="0098245B">
        <w:rPr>
          <w:rFonts w:ascii="Calibri" w:eastAsia="Calibri" w:hAnsi="Calibri" w:cs="Calibri"/>
        </w:rPr>
        <w:t xml:space="preserve"> your</w:t>
      </w:r>
      <w:r w:rsidR="006C1BE0">
        <w:rPr>
          <w:rFonts w:ascii="Calibri" w:eastAsia="Calibri" w:hAnsi="Calibri" w:cs="Calibri"/>
        </w:rPr>
        <w:t xml:space="preserve"> </w:t>
      </w:r>
      <w:r w:rsidR="006C1BE0" w:rsidRPr="006C1BE0">
        <w:rPr>
          <w:rFonts w:ascii="Calibri" w:eastAsia="Calibri" w:hAnsi="Calibri" w:cs="Calibri"/>
        </w:rPr>
        <w:t xml:space="preserve">answer, also indicate how this </w:t>
      </w:r>
      <w:r w:rsidR="00571323">
        <w:rPr>
          <w:rFonts w:ascii="Calibri" w:eastAsia="Calibri" w:hAnsi="Calibri" w:cs="Calibri"/>
        </w:rPr>
        <w:t xml:space="preserve">strategy </w:t>
      </w:r>
      <w:r w:rsidR="006C1BE0" w:rsidRPr="006C1BE0">
        <w:rPr>
          <w:rFonts w:ascii="Calibri" w:eastAsia="Calibri" w:hAnsi="Calibri" w:cs="Calibri"/>
        </w:rPr>
        <w:t>may</w:t>
      </w:r>
      <w:r w:rsidR="00130E29">
        <w:rPr>
          <w:rFonts w:ascii="Calibri" w:eastAsia="Calibri" w:hAnsi="Calibri" w:cs="Calibri"/>
        </w:rPr>
        <w:t xml:space="preserve"> </w:t>
      </w:r>
      <w:r w:rsidR="006C1BE0" w:rsidRPr="006C1BE0">
        <w:rPr>
          <w:rFonts w:ascii="Calibri" w:eastAsia="Calibri" w:hAnsi="Calibri" w:cs="Calibri"/>
        </w:rPr>
        <w:t xml:space="preserve">enable </w:t>
      </w:r>
      <w:r w:rsidR="006C1BE0">
        <w:rPr>
          <w:rFonts w:ascii="Calibri" w:eastAsia="Calibri" w:hAnsi="Calibri" w:cs="Calibri"/>
        </w:rPr>
        <w:t xml:space="preserve">the </w:t>
      </w:r>
    </w:p>
    <w:p w14:paraId="7A2BD3AC" w14:textId="0E5CAA30" w:rsidR="00AE2282" w:rsidRDefault="006C1BE0" w:rsidP="0077497A">
      <w:pPr>
        <w:ind w:firstLine="720"/>
        <w:rPr>
          <w:rFonts w:ascii="Calibri" w:eastAsia="Calibri" w:hAnsi="Calibri" w:cs="Calibri"/>
        </w:rPr>
      </w:pPr>
      <w:r>
        <w:rPr>
          <w:rFonts w:ascii="Calibri" w:eastAsia="Calibri" w:hAnsi="Calibri" w:cs="Calibri"/>
        </w:rPr>
        <w:t>teenager</w:t>
      </w:r>
      <w:r w:rsidRPr="006C1BE0">
        <w:rPr>
          <w:rFonts w:ascii="Calibri" w:eastAsia="Calibri" w:hAnsi="Calibri" w:cs="Calibri"/>
        </w:rPr>
        <w:t xml:space="preserve"> to</w:t>
      </w:r>
      <w:r w:rsidR="00571323">
        <w:rPr>
          <w:rFonts w:ascii="Calibri" w:eastAsia="Calibri" w:hAnsi="Calibri" w:cs="Calibri"/>
        </w:rPr>
        <w:t xml:space="preserve"> build a respectful environment for other learners.</w:t>
      </w:r>
      <w:r w:rsidR="004060C6" w:rsidRPr="000007B0">
        <w:rPr>
          <w:rFonts w:ascii="Calibri" w:eastAsia="Calibri" w:hAnsi="Calibri" w:cs="Calibri"/>
        </w:rPr>
        <w:tab/>
      </w:r>
      <w:r w:rsidR="004060C6" w:rsidRPr="000007B0">
        <w:rPr>
          <w:rFonts w:ascii="Calibri" w:eastAsia="Calibri" w:hAnsi="Calibri" w:cs="Calibri"/>
        </w:rPr>
        <w:tab/>
      </w:r>
      <w:r w:rsidR="004060C6" w:rsidRPr="000007B0">
        <w:rPr>
          <w:rFonts w:ascii="Calibri" w:eastAsia="Calibri" w:hAnsi="Calibri" w:cs="Calibri"/>
        </w:rPr>
        <w:tab/>
        <w:t xml:space="preserve">  </w:t>
      </w:r>
      <w:r w:rsidR="0037332B">
        <w:rPr>
          <w:rFonts w:ascii="Calibri" w:eastAsia="Calibri" w:hAnsi="Calibri" w:cs="Calibri"/>
        </w:rPr>
        <w:tab/>
        <w:t xml:space="preserve">  </w:t>
      </w:r>
      <w:r w:rsidR="004060C6" w:rsidRPr="000007B0">
        <w:rPr>
          <w:rFonts w:ascii="Calibri" w:eastAsia="Calibri" w:hAnsi="Calibri" w:cs="Calibri"/>
        </w:rPr>
        <w:t xml:space="preserve"> (</w:t>
      </w:r>
      <w:r w:rsidR="0098245B">
        <w:rPr>
          <w:rFonts w:ascii="Calibri" w:eastAsia="Calibri" w:hAnsi="Calibri" w:cs="Calibri"/>
        </w:rPr>
        <w:t>1</w:t>
      </w:r>
      <w:r w:rsidR="00571323">
        <w:rPr>
          <w:rFonts w:ascii="Calibri" w:eastAsia="Calibri" w:hAnsi="Calibri" w:cs="Calibri"/>
        </w:rPr>
        <w:t xml:space="preserve"> </w:t>
      </w:r>
      <w:r w:rsidR="00A773DA">
        <w:rPr>
          <w:rFonts w:ascii="Calibri" w:eastAsia="Calibri" w:hAnsi="Calibri" w:cs="Calibri"/>
        </w:rPr>
        <w:t>×</w:t>
      </w:r>
      <w:r w:rsidR="00571323">
        <w:rPr>
          <w:rFonts w:ascii="Calibri" w:eastAsia="Calibri" w:hAnsi="Calibri" w:cs="Calibri"/>
        </w:rPr>
        <w:t xml:space="preserve"> </w:t>
      </w:r>
      <w:r w:rsidR="0098245B">
        <w:rPr>
          <w:rFonts w:ascii="Calibri" w:eastAsia="Calibri" w:hAnsi="Calibri" w:cs="Calibri"/>
        </w:rPr>
        <w:t>3</w:t>
      </w:r>
      <w:r w:rsidR="004060C6" w:rsidRPr="000007B0">
        <w:rPr>
          <w:rFonts w:ascii="Calibri" w:eastAsia="Calibri" w:hAnsi="Calibri" w:cs="Calibri"/>
        </w:rPr>
        <w:t>) (</w:t>
      </w:r>
      <w:r w:rsidR="0098245B">
        <w:rPr>
          <w:rFonts w:ascii="Calibri" w:eastAsia="Calibri" w:hAnsi="Calibri" w:cs="Calibri"/>
        </w:rPr>
        <w:t>3</w:t>
      </w:r>
      <w:r w:rsidR="004060C6" w:rsidRPr="000007B0">
        <w:rPr>
          <w:rFonts w:ascii="Calibri" w:eastAsia="Calibri" w:hAnsi="Calibri" w:cs="Calibri"/>
        </w:rPr>
        <w:t>)</w:t>
      </w:r>
    </w:p>
    <w:p w14:paraId="1533E1F4" w14:textId="77777777" w:rsidR="0016567C" w:rsidRDefault="0016567C" w:rsidP="00EF4D4E">
      <w:pPr>
        <w:jc w:val="right"/>
        <w:rPr>
          <w:rFonts w:ascii="Calibri" w:eastAsia="Calibri" w:hAnsi="Calibri" w:cs="Calibri"/>
        </w:rPr>
      </w:pPr>
    </w:p>
    <w:p w14:paraId="208FE391" w14:textId="5896CE3A" w:rsidR="001F7080" w:rsidRPr="00301A42" w:rsidRDefault="001F7080" w:rsidP="001F7080">
      <w:pPr>
        <w:rPr>
          <w:rFonts w:ascii="Calibri" w:eastAsia="Calibri" w:hAnsi="Calibri" w:cs="Calibri"/>
          <w:b/>
          <w:bCs/>
          <w:highlight w:val="yellow"/>
        </w:rPr>
      </w:pPr>
      <w:r w:rsidRPr="00C60B6C">
        <w:rPr>
          <w:rFonts w:ascii="Calibri" w:eastAsia="Calibri" w:hAnsi="Calibri" w:cs="Calibri"/>
          <w:b/>
          <w:bCs/>
        </w:rPr>
        <w:tab/>
      </w:r>
      <w:r w:rsidRPr="00301A42">
        <w:rPr>
          <w:rFonts w:ascii="Calibri" w:eastAsia="Calibri" w:hAnsi="Calibri" w:cs="Calibri"/>
          <w:b/>
          <w:bCs/>
          <w:highlight w:val="yellow"/>
        </w:rPr>
        <w:t>A teenager could…</w:t>
      </w:r>
    </w:p>
    <w:p w14:paraId="344165C4" w14:textId="484080B1" w:rsidR="001F7080" w:rsidRPr="00301A42" w:rsidRDefault="001F7080" w:rsidP="001F7080">
      <w:pPr>
        <w:pStyle w:val="ListParagraph"/>
        <w:numPr>
          <w:ilvl w:val="0"/>
          <w:numId w:val="7"/>
        </w:numPr>
        <w:ind w:left="1134"/>
        <w:rPr>
          <w:rFonts w:ascii="Calibri" w:eastAsia="Calibri" w:hAnsi="Calibri" w:cs="Calibri"/>
          <w:b/>
          <w:bCs/>
          <w:highlight w:val="yellow"/>
        </w:rPr>
      </w:pPr>
      <w:r w:rsidRPr="00301A42">
        <w:rPr>
          <w:rFonts w:ascii="Calibri" w:eastAsia="Calibri" w:hAnsi="Calibri" w:cs="Calibri"/>
          <w:b/>
          <w:bCs/>
          <w:highlight w:val="yellow"/>
        </w:rPr>
        <w:t>firmly tell the classmate to stop and make it clear that the attention is unwanted,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using assertive language</w:t>
      </w:r>
      <w:r w:rsidR="00C60B6C" w:rsidRPr="00301A42">
        <w:rPr>
          <w:rFonts w:ascii="Calibri" w:eastAsia="Calibri" w:hAnsi="Calibri" w:cs="Calibri"/>
          <w:b/>
          <w:bCs/>
          <w:highlight w:val="yellow"/>
        </w:rPr>
        <w:t>/</w:t>
      </w:r>
      <w:r w:rsidRPr="00301A42">
        <w:rPr>
          <w:rFonts w:ascii="Calibri" w:eastAsia="Calibri" w:hAnsi="Calibri" w:cs="Calibri"/>
          <w:b/>
          <w:bCs/>
          <w:highlight w:val="yellow"/>
        </w:rPr>
        <w:t>body language to show that the behaviour is not acceptable,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thereby encouraging respect for personal boundaries among other learners.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w:t>
      </w:r>
    </w:p>
    <w:p w14:paraId="4BE9EC24" w14:textId="524EC9DA" w:rsidR="001F7080" w:rsidRPr="00301A42" w:rsidRDefault="001F7080" w:rsidP="001F7080">
      <w:pPr>
        <w:pStyle w:val="ListParagraph"/>
        <w:numPr>
          <w:ilvl w:val="0"/>
          <w:numId w:val="7"/>
        </w:numPr>
        <w:ind w:left="1134"/>
        <w:rPr>
          <w:rFonts w:ascii="Calibri" w:eastAsia="Calibri" w:hAnsi="Calibri" w:cs="Calibri"/>
          <w:b/>
          <w:bCs/>
          <w:highlight w:val="yellow"/>
        </w:rPr>
      </w:pPr>
      <w:r w:rsidRPr="00301A42">
        <w:rPr>
          <w:rFonts w:ascii="Calibri" w:eastAsia="Calibri" w:hAnsi="Calibri" w:cs="Calibri"/>
          <w:b/>
          <w:bCs/>
          <w:highlight w:val="yellow"/>
        </w:rPr>
        <w:t>report the unwanted sexual attention to a teacher/school counsellor/parent,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ensuring that the behaviour is addressed</w:t>
      </w:r>
      <w:r w:rsidR="007222BA" w:rsidRPr="00301A42">
        <w:rPr>
          <w:rFonts w:ascii="Calibri" w:eastAsia="Calibri" w:hAnsi="Calibri" w:cs="Calibri"/>
          <w:b/>
          <w:bCs/>
          <w:highlight w:val="yellow"/>
        </w:rPr>
        <w:t>/</w:t>
      </w:r>
      <w:r w:rsidRPr="00301A42">
        <w:rPr>
          <w:rFonts w:ascii="Calibri" w:eastAsia="Calibri" w:hAnsi="Calibri" w:cs="Calibri"/>
          <w:b/>
          <w:bCs/>
          <w:highlight w:val="yellow"/>
        </w:rPr>
        <w:t>that the teenager receives support and protection,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thereby helping to create a school environment where learners feel safe to speak out against harassment.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w:t>
      </w:r>
    </w:p>
    <w:p w14:paraId="3FEE5D03" w14:textId="48027F79" w:rsidR="001F7080" w:rsidRPr="00301A42" w:rsidRDefault="001F7080" w:rsidP="00C60B6C">
      <w:pPr>
        <w:pStyle w:val="ListParagraph"/>
        <w:numPr>
          <w:ilvl w:val="0"/>
          <w:numId w:val="7"/>
        </w:numPr>
        <w:ind w:left="1134"/>
        <w:rPr>
          <w:rFonts w:ascii="Calibri" w:eastAsia="Calibri" w:hAnsi="Calibri" w:cs="Calibri"/>
          <w:b/>
          <w:bCs/>
          <w:highlight w:val="yellow"/>
        </w:rPr>
      </w:pPr>
      <w:r w:rsidRPr="00301A42">
        <w:rPr>
          <w:rFonts w:ascii="Calibri" w:eastAsia="Calibri" w:hAnsi="Calibri" w:cs="Calibri"/>
          <w:b/>
          <w:bCs/>
          <w:highlight w:val="yellow"/>
        </w:rPr>
        <w:t>clearly state their personal boundaries</w:t>
      </w:r>
      <w:r w:rsidR="007222BA" w:rsidRPr="00301A42">
        <w:rPr>
          <w:rFonts w:ascii="Calibri" w:eastAsia="Calibri" w:hAnsi="Calibri" w:cs="Calibri"/>
          <w:b/>
          <w:bCs/>
          <w:highlight w:val="yellow"/>
        </w:rPr>
        <w:t>/</w:t>
      </w:r>
      <w:r w:rsidRPr="00301A42">
        <w:rPr>
          <w:rFonts w:ascii="Calibri" w:eastAsia="Calibri" w:hAnsi="Calibri" w:cs="Calibri"/>
          <w:b/>
          <w:bCs/>
          <w:highlight w:val="yellow"/>
        </w:rPr>
        <w:t>refuse to laugh off</w:t>
      </w:r>
      <w:r w:rsidR="007222BA" w:rsidRPr="00301A42">
        <w:rPr>
          <w:rFonts w:ascii="Calibri" w:eastAsia="Calibri" w:hAnsi="Calibri" w:cs="Calibri"/>
          <w:b/>
          <w:bCs/>
          <w:highlight w:val="yellow"/>
        </w:rPr>
        <w:t>/</w:t>
      </w:r>
      <w:r w:rsidRPr="00301A42">
        <w:rPr>
          <w:rFonts w:ascii="Calibri" w:eastAsia="Calibri" w:hAnsi="Calibri" w:cs="Calibri"/>
          <w:b/>
          <w:bCs/>
          <w:highlight w:val="yellow"/>
        </w:rPr>
        <w:t>excuse the unwanted behaviour,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showing the classmate</w:t>
      </w:r>
      <w:r w:rsidR="007222BA" w:rsidRPr="00301A42">
        <w:rPr>
          <w:rFonts w:ascii="Calibri" w:eastAsia="Calibri" w:hAnsi="Calibri" w:cs="Calibri"/>
          <w:b/>
          <w:bCs/>
          <w:highlight w:val="yellow"/>
        </w:rPr>
        <w:t>/</w:t>
      </w:r>
      <w:r w:rsidRPr="00301A42">
        <w:rPr>
          <w:rFonts w:ascii="Calibri" w:eastAsia="Calibri" w:hAnsi="Calibri" w:cs="Calibri"/>
          <w:b/>
          <w:bCs/>
          <w:highlight w:val="yellow"/>
        </w:rPr>
        <w:t>bystanders that sexual comments/actions are not harmless jokes,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thereby helping to build a school culture where all learners are treated with dignity</w:t>
      </w:r>
      <w:r w:rsidR="00301A42" w:rsidRPr="00301A42">
        <w:rPr>
          <w:rFonts w:ascii="Calibri" w:eastAsia="Calibri" w:hAnsi="Calibri" w:cs="Calibri"/>
          <w:b/>
          <w:bCs/>
          <w:highlight w:val="yellow"/>
        </w:rPr>
        <w:t xml:space="preserve">/ </w:t>
      </w:r>
      <w:r w:rsidRPr="00301A42">
        <w:rPr>
          <w:rFonts w:ascii="Calibri" w:eastAsia="Calibri" w:hAnsi="Calibri" w:cs="Calibri"/>
          <w:b/>
          <w:bCs/>
          <w:highlight w:val="yellow"/>
        </w:rPr>
        <w:t>respect.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w:t>
      </w:r>
    </w:p>
    <w:p w14:paraId="3B8F35B9" w14:textId="7B0DA7D0" w:rsidR="001F7080" w:rsidRPr="00301A42" w:rsidRDefault="001F7080" w:rsidP="001F7080">
      <w:pPr>
        <w:pStyle w:val="ListParagraph"/>
        <w:numPr>
          <w:ilvl w:val="0"/>
          <w:numId w:val="7"/>
        </w:numPr>
        <w:ind w:left="1134"/>
        <w:rPr>
          <w:rFonts w:ascii="Calibri" w:eastAsia="Calibri" w:hAnsi="Calibri" w:cs="Calibri"/>
          <w:b/>
          <w:bCs/>
          <w:highlight w:val="yellow"/>
        </w:rPr>
      </w:pPr>
      <w:r w:rsidRPr="00301A42">
        <w:rPr>
          <w:rFonts w:ascii="Calibri" w:eastAsia="Calibri" w:hAnsi="Calibri" w:cs="Calibri"/>
          <w:b/>
          <w:bCs/>
          <w:highlight w:val="yellow"/>
        </w:rPr>
        <w:t>ask trusted friends to support them when addressing</w:t>
      </w:r>
      <w:r w:rsidR="00301A42" w:rsidRPr="00301A42">
        <w:rPr>
          <w:rFonts w:ascii="Calibri" w:eastAsia="Calibri" w:hAnsi="Calibri" w:cs="Calibri"/>
          <w:b/>
          <w:bCs/>
          <w:highlight w:val="yellow"/>
        </w:rPr>
        <w:t>/</w:t>
      </w:r>
      <w:r w:rsidRPr="00301A42">
        <w:rPr>
          <w:rFonts w:ascii="Calibri" w:eastAsia="Calibri" w:hAnsi="Calibri" w:cs="Calibri"/>
          <w:b/>
          <w:bCs/>
          <w:highlight w:val="yellow"/>
        </w:rPr>
        <w:t>reporting the behaviour,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so that they do not feel isolated</w:t>
      </w:r>
      <w:r w:rsidR="00301A42" w:rsidRPr="00301A42">
        <w:rPr>
          <w:rFonts w:ascii="Calibri" w:eastAsia="Calibri" w:hAnsi="Calibri" w:cs="Calibri"/>
          <w:b/>
          <w:bCs/>
          <w:highlight w:val="yellow"/>
        </w:rPr>
        <w:t>/</w:t>
      </w:r>
      <w:r w:rsidRPr="00301A42">
        <w:rPr>
          <w:rFonts w:ascii="Calibri" w:eastAsia="Calibri" w:hAnsi="Calibri" w:cs="Calibri"/>
          <w:b/>
          <w:bCs/>
          <w:highlight w:val="yellow"/>
        </w:rPr>
        <w:t>pressured to accept the unwanted attention,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 thereby encouraging learners to stand together against disrespectful sexual behaviour. (</w:t>
      </w:r>
      <w:r w:rsidR="00301A42">
        <w:rPr>
          <w:rFonts w:ascii="Segoe UI Symbol" w:eastAsia="Calibri" w:hAnsi="Segoe UI Symbol" w:cs="Segoe UI Symbol"/>
          <w:b/>
          <w:bCs/>
          <w:highlight w:val="yellow"/>
        </w:rPr>
        <w:t>🗸</w:t>
      </w:r>
      <w:r w:rsidRPr="00301A42">
        <w:rPr>
          <w:rFonts w:ascii="Calibri" w:eastAsia="Calibri" w:hAnsi="Calibri" w:cs="Calibri"/>
          <w:b/>
          <w:bCs/>
          <w:highlight w:val="yellow"/>
        </w:rPr>
        <w:t>)</w:t>
      </w:r>
    </w:p>
    <w:p w14:paraId="4913DF53" w14:textId="77777777" w:rsidR="00301A42" w:rsidRDefault="00301A42" w:rsidP="00301A42">
      <w:pPr>
        <w:rPr>
          <w:rFonts w:ascii="Calibri" w:eastAsia="Calibri" w:hAnsi="Calibri" w:cs="Calibri"/>
          <w:b/>
          <w:bCs/>
        </w:rPr>
      </w:pPr>
    </w:p>
    <w:p w14:paraId="743461D7" w14:textId="77777777" w:rsidR="00301A42" w:rsidRPr="00D954D0" w:rsidRDefault="00301A42" w:rsidP="00301A42">
      <w:pPr>
        <w:ind w:left="720"/>
        <w:rPr>
          <w:rFonts w:ascii="Calibri" w:eastAsia="Calibri" w:hAnsi="Calibri" w:cs="Calibri"/>
          <w:b/>
          <w:bCs/>
          <w:i/>
          <w:iCs/>
          <w:highlight w:val="yellow"/>
        </w:rPr>
      </w:pPr>
      <w:r w:rsidRPr="00D954D0">
        <w:rPr>
          <w:rFonts w:ascii="Calibri" w:eastAsia="Calibri" w:hAnsi="Calibri" w:cs="Calibri"/>
          <w:b/>
          <w:bCs/>
          <w:i/>
          <w:iCs/>
          <w:highlight w:val="yellow"/>
        </w:rPr>
        <w:t>Any ONE of the above for THREE marks</w:t>
      </w:r>
    </w:p>
    <w:p w14:paraId="189A766F" w14:textId="77777777" w:rsidR="00301A42" w:rsidRPr="00D954D0" w:rsidRDefault="00301A42" w:rsidP="00301A42">
      <w:pPr>
        <w:ind w:left="720"/>
        <w:rPr>
          <w:rFonts w:ascii="Calibri" w:eastAsia="Calibri" w:hAnsi="Calibri" w:cs="Calibri"/>
          <w:i/>
          <w:iCs/>
        </w:rPr>
      </w:pPr>
      <w:r w:rsidRPr="00D954D0">
        <w:rPr>
          <w:rFonts w:ascii="Calibri" w:eastAsia="Calibri" w:hAnsi="Calibri" w:cs="Calibri"/>
          <w:i/>
          <w:iCs/>
          <w:highlight w:val="yellow"/>
        </w:rPr>
        <w:t>(i.e. ONE mark for statement, ONE mark for qualifier/explanation and ONE mark for outcome)</w:t>
      </w:r>
    </w:p>
    <w:p w14:paraId="7A2BD3B0" w14:textId="7285EC4F" w:rsidR="00AE2282" w:rsidRPr="00301A42" w:rsidRDefault="004060C6" w:rsidP="00301A42">
      <w:pPr>
        <w:ind w:firstLine="720"/>
        <w:jc w:val="right"/>
        <w:rPr>
          <w:rFonts w:ascii="Calibri" w:eastAsia="Calibri" w:hAnsi="Calibri" w:cs="Calibri"/>
          <w:b/>
          <w:bCs/>
        </w:rPr>
      </w:pPr>
      <w:r w:rsidRPr="000007B0">
        <w:rPr>
          <w:rFonts w:ascii="Calibri" w:eastAsia="Calibri" w:hAnsi="Calibri" w:cs="Calibri"/>
          <w:b/>
          <w:bCs/>
        </w:rPr>
        <w:t>[</w:t>
      </w:r>
      <w:r w:rsidR="0098245B">
        <w:rPr>
          <w:rFonts w:ascii="Calibri" w:eastAsia="Calibri" w:hAnsi="Calibri" w:cs="Calibri"/>
          <w:b/>
          <w:bCs/>
        </w:rPr>
        <w:t xml:space="preserve">Total: </w:t>
      </w:r>
      <w:r w:rsidRPr="000007B0">
        <w:rPr>
          <w:rFonts w:ascii="Calibri" w:eastAsia="Calibri" w:hAnsi="Calibri" w:cs="Calibri"/>
          <w:b/>
          <w:bCs/>
        </w:rPr>
        <w:t>10]</w:t>
      </w:r>
    </w:p>
    <w:sectPr w:rsidR="00AE2282" w:rsidRPr="00301A42" w:rsidSect="00902E6A">
      <w:headerReference w:type="default" r:id="rId15"/>
      <w:footerReference w:type="default" r:id="rId16"/>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7124" w14:textId="77777777" w:rsidR="007F655B" w:rsidRDefault="007F655B">
      <w:r>
        <w:separator/>
      </w:r>
    </w:p>
  </w:endnote>
  <w:endnote w:type="continuationSeparator" w:id="0">
    <w:p w14:paraId="3992CEC5" w14:textId="77777777" w:rsidR="007F655B" w:rsidRDefault="007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D66B118-9ED2-4DF9-BCA4-7C86A42A7F4D}"/>
    <w:embedBold r:id="rId2" w:fontKey="{1D20C812-D036-4D8B-83B8-608B60E106BB}"/>
    <w:embedItalic r:id="rId3" w:fontKey="{E1FB986F-C18A-4444-AE6B-5BF026CE3E7E}"/>
    <w:embedBoldItalic r:id="rId4" w:fontKey="{5D4CB505-8DAC-4FAA-859B-C1FA607B5B9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F500F7C8-519D-480F-8B2D-C4A7E2FA573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9FCA6A6-6523-4397-A6E9-714C6FB6EF8D}"/>
    <w:embedBold r:id="rId7" w:fontKey="{9A713576-B5FB-4091-BCDE-AE5AB9283D34}"/>
  </w:font>
  <w:font w:name="Segoe UI Symbol">
    <w:panose1 w:val="020B0502040204020203"/>
    <w:charset w:val="00"/>
    <w:family w:val="swiss"/>
    <w:pitch w:val="variable"/>
    <w:sig w:usb0="800001E3" w:usb1="1200FFEF" w:usb2="00040000" w:usb3="00000000" w:csb0="00000001" w:csb1="00000000"/>
    <w:embedBold r:id="rId8" w:fontKey="{03E4E925-A02B-4E80-AC14-9525B67B7E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D3BC" w14:textId="52045B28" w:rsidR="00AE2282" w:rsidRDefault="004060C6" w:rsidP="006567CD">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0"/>
        <w:szCs w:val="20"/>
      </w:rPr>
      <w:t xml:space="preserve">©2026 Teenactiv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A03368">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B539" w14:textId="77777777" w:rsidR="007F655B" w:rsidRDefault="007F655B">
      <w:r>
        <w:separator/>
      </w:r>
    </w:p>
  </w:footnote>
  <w:footnote w:type="continuationSeparator" w:id="0">
    <w:p w14:paraId="31217EB6" w14:textId="77777777" w:rsidR="007F655B" w:rsidRDefault="007F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D3BB" w14:textId="77777777" w:rsidR="00AE2282" w:rsidRDefault="004060C6">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114300" distR="114300" simplePos="0" relativeHeight="251658240" behindDoc="1" locked="0" layoutInCell="1" allowOverlap="1" wp14:anchorId="7A2BD3BD" wp14:editId="6879F2AA">
          <wp:simplePos x="0" y="0"/>
          <wp:positionH relativeFrom="margin">
            <wp:align>right</wp:align>
          </wp:positionH>
          <wp:positionV relativeFrom="paragraph">
            <wp:posOffset>-243840</wp:posOffset>
          </wp:positionV>
          <wp:extent cx="1057397" cy="377538"/>
          <wp:effectExtent l="0" t="0" r="0" b="3810"/>
          <wp:wrapTight wrapText="bothSides">
            <wp:wrapPolygon edited="0">
              <wp:start x="0" y="0"/>
              <wp:lineTo x="0" y="20727"/>
              <wp:lineTo x="21016" y="20727"/>
              <wp:lineTo x="21016" y="0"/>
              <wp:lineTo x="0" y="0"/>
            </wp:wrapPolygon>
          </wp:wrapTight>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889"/>
    <w:multiLevelType w:val="hybridMultilevel"/>
    <w:tmpl w:val="43C8A6AC"/>
    <w:lvl w:ilvl="0" w:tplc="2CBA5062">
      <w:start w:val="2"/>
      <w:numFmt w:val="bullet"/>
      <w:lvlText w:val="•"/>
      <w:lvlJc w:val="left"/>
      <w:pPr>
        <w:ind w:left="1800" w:hanging="360"/>
      </w:pPr>
      <w:rPr>
        <w:rFonts w:ascii="Calibri" w:eastAsia="Calibri"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49324A29"/>
    <w:multiLevelType w:val="hybridMultilevel"/>
    <w:tmpl w:val="A6882E20"/>
    <w:lvl w:ilvl="0" w:tplc="2CBA5062">
      <w:start w:val="2"/>
      <w:numFmt w:val="bullet"/>
      <w:lvlText w:val="•"/>
      <w:lvlJc w:val="left"/>
      <w:pPr>
        <w:ind w:left="1800" w:hanging="360"/>
      </w:pPr>
      <w:rPr>
        <w:rFonts w:ascii="Calibri" w:eastAsia="Calibri"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 w15:restartNumberingAfterBreak="0">
    <w:nsid w:val="49B277B8"/>
    <w:multiLevelType w:val="hybridMultilevel"/>
    <w:tmpl w:val="6008AD2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 w15:restartNumberingAfterBreak="0">
    <w:nsid w:val="612E79A5"/>
    <w:multiLevelType w:val="hybridMultilevel"/>
    <w:tmpl w:val="B560A372"/>
    <w:lvl w:ilvl="0" w:tplc="2CBA5062">
      <w:start w:val="2"/>
      <w:numFmt w:val="bullet"/>
      <w:lvlText w:val="•"/>
      <w:lvlJc w:val="left"/>
      <w:pPr>
        <w:ind w:left="1800" w:hanging="360"/>
      </w:pPr>
      <w:rPr>
        <w:rFonts w:ascii="Calibri" w:eastAsia="Calibri"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75CF672C"/>
    <w:multiLevelType w:val="hybridMultilevel"/>
    <w:tmpl w:val="48544FE2"/>
    <w:lvl w:ilvl="0" w:tplc="2CBA5062">
      <w:start w:val="2"/>
      <w:numFmt w:val="bullet"/>
      <w:lvlText w:val="•"/>
      <w:lvlJc w:val="left"/>
      <w:pPr>
        <w:ind w:left="1080" w:hanging="360"/>
      </w:pPr>
      <w:rPr>
        <w:rFonts w:ascii="Calibri" w:eastAsia="Calibri" w:hAnsi="Calibri" w:cs="Calibri"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5" w15:restartNumberingAfterBreak="0">
    <w:nsid w:val="7AFF5957"/>
    <w:multiLevelType w:val="hybridMultilevel"/>
    <w:tmpl w:val="1B1A03CC"/>
    <w:lvl w:ilvl="0" w:tplc="201E6718">
      <w:start w:val="1"/>
      <w:numFmt w:val="decimal"/>
      <w:lvlText w:val="%1."/>
      <w:lvlJc w:val="left"/>
      <w:pPr>
        <w:ind w:left="720" w:hanging="360"/>
      </w:pPr>
      <w:rPr>
        <w:b/>
        <w:bCs/>
        <w:sz w:val="24"/>
        <w:szCs w:val="24"/>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15:restartNumberingAfterBreak="0">
    <w:nsid w:val="7E5F5266"/>
    <w:multiLevelType w:val="multilevel"/>
    <w:tmpl w:val="A1F6EEE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672945752">
    <w:abstractNumId w:val="6"/>
  </w:num>
  <w:num w:numId="2" w16cid:durableId="232590996">
    <w:abstractNumId w:val="5"/>
  </w:num>
  <w:num w:numId="3" w16cid:durableId="1064642997">
    <w:abstractNumId w:val="2"/>
  </w:num>
  <w:num w:numId="4" w16cid:durableId="1351833175">
    <w:abstractNumId w:val="4"/>
  </w:num>
  <w:num w:numId="5" w16cid:durableId="825361123">
    <w:abstractNumId w:val="3"/>
  </w:num>
  <w:num w:numId="6" w16cid:durableId="565460473">
    <w:abstractNumId w:val="1"/>
  </w:num>
  <w:num w:numId="7" w16cid:durableId="171542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82"/>
    <w:rsid w:val="000007B0"/>
    <w:rsid w:val="0005235C"/>
    <w:rsid w:val="00057BF8"/>
    <w:rsid w:val="00071668"/>
    <w:rsid w:val="000A2830"/>
    <w:rsid w:val="000A79FE"/>
    <w:rsid w:val="000E74B2"/>
    <w:rsid w:val="00123D57"/>
    <w:rsid w:val="00130E29"/>
    <w:rsid w:val="0014561C"/>
    <w:rsid w:val="00152399"/>
    <w:rsid w:val="0016567C"/>
    <w:rsid w:val="001F7080"/>
    <w:rsid w:val="00200A8D"/>
    <w:rsid w:val="0020748F"/>
    <w:rsid w:val="002172C0"/>
    <w:rsid w:val="002874B5"/>
    <w:rsid w:val="002C0C57"/>
    <w:rsid w:val="00301A42"/>
    <w:rsid w:val="003261A8"/>
    <w:rsid w:val="0037332B"/>
    <w:rsid w:val="003A2F04"/>
    <w:rsid w:val="003C7153"/>
    <w:rsid w:val="003E696D"/>
    <w:rsid w:val="004060C6"/>
    <w:rsid w:val="00506F46"/>
    <w:rsid w:val="00571323"/>
    <w:rsid w:val="005C2E6D"/>
    <w:rsid w:val="005E35E2"/>
    <w:rsid w:val="006567CD"/>
    <w:rsid w:val="00693590"/>
    <w:rsid w:val="006B02C5"/>
    <w:rsid w:val="006C1BE0"/>
    <w:rsid w:val="006F004B"/>
    <w:rsid w:val="007222BA"/>
    <w:rsid w:val="007234A5"/>
    <w:rsid w:val="0077497A"/>
    <w:rsid w:val="007B659A"/>
    <w:rsid w:val="007E1446"/>
    <w:rsid w:val="007F655B"/>
    <w:rsid w:val="00846564"/>
    <w:rsid w:val="008618BB"/>
    <w:rsid w:val="00902E6A"/>
    <w:rsid w:val="0098245B"/>
    <w:rsid w:val="009A4B77"/>
    <w:rsid w:val="009B6C8F"/>
    <w:rsid w:val="009C4B50"/>
    <w:rsid w:val="009F6D90"/>
    <w:rsid w:val="009F7588"/>
    <w:rsid w:val="00A03368"/>
    <w:rsid w:val="00A21DAE"/>
    <w:rsid w:val="00A6135F"/>
    <w:rsid w:val="00A773DA"/>
    <w:rsid w:val="00AC197C"/>
    <w:rsid w:val="00AD0AA2"/>
    <w:rsid w:val="00AE2282"/>
    <w:rsid w:val="00B1625E"/>
    <w:rsid w:val="00C12ABD"/>
    <w:rsid w:val="00C47523"/>
    <w:rsid w:val="00C60B6C"/>
    <w:rsid w:val="00C645FA"/>
    <w:rsid w:val="00CD402E"/>
    <w:rsid w:val="00CF79E0"/>
    <w:rsid w:val="00D85BCA"/>
    <w:rsid w:val="00D954D0"/>
    <w:rsid w:val="00E20EFD"/>
    <w:rsid w:val="00E214BE"/>
    <w:rsid w:val="00E3450E"/>
    <w:rsid w:val="00EA4653"/>
    <w:rsid w:val="00EF4D4E"/>
    <w:rsid w:val="00F22954"/>
    <w:rsid w:val="00F9743F"/>
    <w:rsid w:val="00FA3BE0"/>
    <w:rsid w:val="00FD2595"/>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D391"/>
  <w15:docId w15:val="{E648F4C9-12C0-49D8-B114-75C897E4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59A"/>
    <w:rPr>
      <w:rFonts w:asciiTheme="majorHAnsi" w:hAnsiTheme="majorHAnsi"/>
    </w:rPr>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902E6A"/>
    <w:pPr>
      <w:tabs>
        <w:tab w:val="center" w:pos="4513"/>
        <w:tab w:val="right" w:pos="9026"/>
      </w:tabs>
    </w:pPr>
  </w:style>
  <w:style w:type="character" w:customStyle="1" w:styleId="HeaderChar">
    <w:name w:val="Header Char"/>
    <w:basedOn w:val="DefaultParagraphFont"/>
    <w:link w:val="Header"/>
    <w:uiPriority w:val="99"/>
    <w:rsid w:val="00902E6A"/>
  </w:style>
  <w:style w:type="paragraph" w:styleId="Footer">
    <w:name w:val="footer"/>
    <w:basedOn w:val="Normal"/>
    <w:link w:val="FooterChar"/>
    <w:uiPriority w:val="99"/>
    <w:unhideWhenUsed/>
    <w:rsid w:val="00902E6A"/>
    <w:pPr>
      <w:tabs>
        <w:tab w:val="center" w:pos="4513"/>
        <w:tab w:val="right" w:pos="9026"/>
      </w:tabs>
    </w:pPr>
  </w:style>
  <w:style w:type="character" w:customStyle="1" w:styleId="FooterChar">
    <w:name w:val="Footer Char"/>
    <w:basedOn w:val="DefaultParagraphFont"/>
    <w:link w:val="Footer"/>
    <w:uiPriority w:val="99"/>
    <w:rsid w:val="00902E6A"/>
  </w:style>
  <w:style w:type="table" w:styleId="TableGrid">
    <w:name w:val="Table Grid"/>
    <w:basedOn w:val="TableNormal"/>
    <w:uiPriority w:val="39"/>
    <w:rsid w:val="00AC197C"/>
    <w:rPr>
      <w:rFonts w:ascii="Arial" w:eastAsiaTheme="minorHAnsi" w:hAnsi="Arial"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59A"/>
    <w:pPr>
      <w:ind w:left="720"/>
      <w:contextualSpacing/>
    </w:pPr>
  </w:style>
  <w:style w:type="character" w:styleId="Hyperlink">
    <w:name w:val="Hyperlink"/>
    <w:basedOn w:val="DefaultParagraphFont"/>
    <w:uiPriority w:val="99"/>
    <w:unhideWhenUsed/>
    <w:rsid w:val="009F7588"/>
    <w:rPr>
      <w:color w:val="0000FF" w:themeColor="hyperlink"/>
      <w:u w:val="single"/>
    </w:rPr>
  </w:style>
  <w:style w:type="character" w:styleId="UnresolvedMention">
    <w:name w:val="Unresolved Mention"/>
    <w:basedOn w:val="DefaultParagraphFont"/>
    <w:uiPriority w:val="99"/>
    <w:semiHidden/>
    <w:unhideWhenUsed/>
    <w:rsid w:val="009F7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lcity.org.z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JOvViNMhrwBE/5x2rfbm3hjBw==">CgMxLjA4AHIhMUVFUWtwLU5uTWkxUmZjS005UFBnMWZTeTh2XzVqeTJL</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9BF9D-22B8-43C7-BFCE-E504507F61BF}">
  <ds:schemaRefs>
    <ds:schemaRef ds:uri="http://schemas.microsoft.com/sharepoint/v3/contenttype/forms"/>
  </ds:schemaRefs>
</ds:datastoreItem>
</file>

<file path=customXml/itemProps2.xml><?xml version="1.0" encoding="utf-8"?>
<ds:datastoreItem xmlns:ds="http://schemas.openxmlformats.org/officeDocument/2006/customXml" ds:itemID="{5C62BA98-0682-4462-A8F6-24374C3EB1A5}">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866FAE4-0B83-4A19-BEA1-AF2723E3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Botes</cp:lastModifiedBy>
  <cp:revision>71</cp:revision>
  <dcterms:created xsi:type="dcterms:W3CDTF">2026-06-11T12:13:00Z</dcterms:created>
  <dcterms:modified xsi:type="dcterms:W3CDTF">2026-06-11T14:03:00Z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ac270218-8ef6-457f-a5e1-ea669575e975</vt:lpwstr>
  </property>
  <property fmtid="{D5CDD505-2E9C-101B-9397-08002B2CF9AE}" pid="4" name="MediaServiceImageTags">
    <vt:lpwstr/>
  </property>
</Properties>
</file>