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FAE89" w14:textId="63855C26" w:rsidR="006E0053" w:rsidRPr="00EE3DED" w:rsidRDefault="00DB2DAB" w:rsidP="006E0053">
      <w:pPr>
        <w:rPr>
          <w:rFonts w:cs="Calibri"/>
          <w:szCs w:val="24"/>
        </w:rPr>
      </w:pPr>
      <w:r>
        <w:rPr>
          <w:rFonts w:cs="Calibri"/>
          <w:noProof/>
          <w:szCs w:val="24"/>
        </w:rPr>
        <w:drawing>
          <wp:inline distT="0" distB="0" distL="0" distR="0" wp14:anchorId="165560ED" wp14:editId="1AEFF96C">
            <wp:extent cx="6637020" cy="952500"/>
            <wp:effectExtent l="0" t="0" r="0" b="0"/>
            <wp:docPr id="10740467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7020" cy="952500"/>
                    </a:xfrm>
                    <a:prstGeom prst="rect">
                      <a:avLst/>
                    </a:prstGeom>
                    <a:noFill/>
                    <a:ln>
                      <a:noFill/>
                    </a:ln>
                  </pic:spPr>
                </pic:pic>
              </a:graphicData>
            </a:graphic>
          </wp:inline>
        </w:drawing>
      </w:r>
    </w:p>
    <w:p w14:paraId="7CE783AD" w14:textId="77777777" w:rsidR="006E0053" w:rsidRPr="003A2EF4" w:rsidRDefault="006E0053" w:rsidP="006E0053">
      <w:pPr>
        <w:rPr>
          <w:rFonts w:cs="Calibri"/>
          <w:sz w:val="12"/>
          <w:szCs w:val="12"/>
        </w:rPr>
      </w:pPr>
    </w:p>
    <w:p w14:paraId="16A8C12E" w14:textId="77777777" w:rsidR="006E0053" w:rsidRPr="00DB2DAB" w:rsidRDefault="006E0053" w:rsidP="006E0053">
      <w:pPr>
        <w:jc w:val="center"/>
        <w:rPr>
          <w:rFonts w:cs="Calibri"/>
          <w:b/>
          <w:bCs/>
          <w:sz w:val="28"/>
          <w:szCs w:val="28"/>
          <w:u w:val="single"/>
        </w:rPr>
      </w:pPr>
      <w:r w:rsidRPr="00DB2DAB">
        <w:rPr>
          <w:rFonts w:cs="Calibri"/>
          <w:b/>
          <w:bCs/>
          <w:sz w:val="28"/>
          <w:szCs w:val="28"/>
          <w:u w:val="single"/>
        </w:rPr>
        <w:t>Content Summary</w:t>
      </w:r>
    </w:p>
    <w:p w14:paraId="6307B410" w14:textId="77777777" w:rsidR="006E0053" w:rsidRPr="003A2EF4" w:rsidRDefault="006E0053" w:rsidP="006E0053">
      <w:pPr>
        <w:rPr>
          <w:rFonts w:cs="Calibri"/>
          <w:sz w:val="12"/>
          <w:szCs w:val="12"/>
        </w:rPr>
      </w:pPr>
      <w:r w:rsidRPr="00EE3DED">
        <w:rPr>
          <w:rFonts w:cs="Calibri"/>
          <w:szCs w:val="24"/>
        </w:rPr>
        <w:tab/>
      </w:r>
    </w:p>
    <w:p w14:paraId="3993B18D" w14:textId="77777777" w:rsidR="006E0053" w:rsidRPr="006E0053" w:rsidRDefault="006E0053" w:rsidP="00DB2DAB">
      <w:pPr>
        <w:shd w:val="clear" w:color="auto" w:fill="000000" w:themeFill="text1"/>
        <w:rPr>
          <w:rFonts w:cs="Calibri"/>
          <w:b/>
          <w:bCs/>
          <w:sz w:val="28"/>
          <w:szCs w:val="28"/>
        </w:rPr>
      </w:pPr>
      <w:r w:rsidRPr="006E0053">
        <w:rPr>
          <w:rFonts w:cs="Calibri"/>
          <w:b/>
          <w:bCs/>
          <w:sz w:val="28"/>
          <w:szCs w:val="28"/>
        </w:rPr>
        <w:t>Lesson 1</w:t>
      </w:r>
    </w:p>
    <w:p w14:paraId="007813A6" w14:textId="77777777" w:rsidR="006E0053" w:rsidRPr="0070793E" w:rsidRDefault="006E0053" w:rsidP="006E0053">
      <w:pPr>
        <w:jc w:val="center"/>
        <w:rPr>
          <w:rFonts w:cs="Calibri"/>
          <w:b/>
          <w:bCs/>
          <w:sz w:val="12"/>
          <w:szCs w:val="12"/>
        </w:rPr>
      </w:pPr>
    </w:p>
    <w:p w14:paraId="55CF5BFB" w14:textId="7BE8DFEB" w:rsidR="006E0053" w:rsidRPr="003A2EF4" w:rsidRDefault="004E6F36" w:rsidP="00500323">
      <w:pPr>
        <w:rPr>
          <w:rFonts w:cs="Calibri"/>
          <w:b/>
          <w:bCs/>
          <w:color w:val="77206D" w:themeColor="accent5" w:themeShade="BF"/>
          <w:szCs w:val="24"/>
        </w:rPr>
      </w:pPr>
      <w:r w:rsidRPr="003A2EF4">
        <w:rPr>
          <w:rFonts w:cs="Calibri"/>
          <w:b/>
          <w:bCs/>
          <w:color w:val="77206D" w:themeColor="accent5" w:themeShade="BF"/>
          <w:szCs w:val="24"/>
        </w:rPr>
        <w:t>The Constitution of South Africa</w:t>
      </w:r>
    </w:p>
    <w:p w14:paraId="0A52DB35" w14:textId="31D79A8C" w:rsidR="00286ACF" w:rsidRDefault="004C4BA1" w:rsidP="00500323">
      <w:pPr>
        <w:rPr>
          <w:rFonts w:cs="Calibri"/>
          <w:color w:val="000000" w:themeColor="text1"/>
          <w:szCs w:val="24"/>
        </w:rPr>
      </w:pPr>
      <w:r w:rsidRPr="004C4BA1">
        <w:rPr>
          <w:rFonts w:cs="Calibri"/>
          <w:color w:val="000000" w:themeColor="text1"/>
          <w:szCs w:val="24"/>
        </w:rPr>
        <w:t>The Constitution is the most important law in South Africa. It explains how the country should be run and clearly sets out the rights and responsibilities of both the government and the people.</w:t>
      </w:r>
      <w:r w:rsidR="00286ACF">
        <w:rPr>
          <w:rFonts w:cs="Calibri"/>
          <w:color w:val="000000" w:themeColor="text1"/>
          <w:szCs w:val="24"/>
        </w:rPr>
        <w:t xml:space="preserve"> </w:t>
      </w:r>
      <w:r w:rsidR="00286ACF" w:rsidRPr="00286ACF">
        <w:rPr>
          <w:rFonts w:cs="Calibri"/>
          <w:color w:val="000000" w:themeColor="text1"/>
          <w:szCs w:val="24"/>
        </w:rPr>
        <w:t xml:space="preserve">Because it is the highest law, every other law must follow it. </w:t>
      </w:r>
    </w:p>
    <w:p w14:paraId="74BFCB3E" w14:textId="77777777" w:rsidR="00286ACF" w:rsidRPr="002B64E0" w:rsidRDefault="00286ACF" w:rsidP="00500323">
      <w:pPr>
        <w:rPr>
          <w:rFonts w:cs="Calibri"/>
          <w:color w:val="000000" w:themeColor="text1"/>
          <w:sz w:val="12"/>
          <w:szCs w:val="12"/>
        </w:rPr>
      </w:pPr>
    </w:p>
    <w:p w14:paraId="3427E7FC" w14:textId="15918CF7" w:rsidR="002B64E0" w:rsidRDefault="00286ACF" w:rsidP="00286ACF">
      <w:pPr>
        <w:rPr>
          <w:rFonts w:cs="Calibri"/>
          <w:color w:val="000000" w:themeColor="text1"/>
          <w:szCs w:val="24"/>
        </w:rPr>
      </w:pPr>
      <w:r w:rsidRPr="00286ACF">
        <w:rPr>
          <w:rFonts w:cs="Calibri"/>
          <w:color w:val="000000" w:themeColor="text1"/>
          <w:szCs w:val="24"/>
        </w:rPr>
        <w:t xml:space="preserve">After 1994, South Africa became a </w:t>
      </w:r>
      <w:r w:rsidRPr="0089036D">
        <w:rPr>
          <w:rFonts w:cs="Calibri"/>
          <w:b/>
          <w:bCs/>
          <w:color w:val="000000" w:themeColor="text1"/>
          <w:szCs w:val="24"/>
        </w:rPr>
        <w:t>constitutional democracy</w:t>
      </w:r>
      <w:r w:rsidRPr="00286ACF">
        <w:rPr>
          <w:rFonts w:cs="Calibri"/>
          <w:color w:val="000000" w:themeColor="text1"/>
          <w:szCs w:val="24"/>
        </w:rPr>
        <w:t>. This means</w:t>
      </w:r>
      <w:r w:rsidR="002B64E0">
        <w:rPr>
          <w:rFonts w:cs="Calibri"/>
          <w:color w:val="000000" w:themeColor="text1"/>
          <w:szCs w:val="24"/>
        </w:rPr>
        <w:t>:</w:t>
      </w:r>
    </w:p>
    <w:p w14:paraId="371AF61A" w14:textId="32F495A9" w:rsidR="002B64E0" w:rsidRDefault="00D57A1D" w:rsidP="00D57A1D">
      <w:pPr>
        <w:pStyle w:val="ListParagraph"/>
        <w:numPr>
          <w:ilvl w:val="0"/>
          <w:numId w:val="27"/>
        </w:numPr>
        <w:ind w:left="426"/>
        <w:rPr>
          <w:rFonts w:cs="Calibri"/>
          <w:color w:val="000000" w:themeColor="text1"/>
          <w:szCs w:val="24"/>
        </w:rPr>
      </w:pPr>
      <w:r>
        <w:rPr>
          <w:rFonts w:cs="Calibri"/>
          <w:color w:val="000000" w:themeColor="text1"/>
          <w:szCs w:val="24"/>
        </w:rPr>
        <w:t xml:space="preserve">people </w:t>
      </w:r>
      <w:r w:rsidR="00286ACF" w:rsidRPr="002B64E0">
        <w:rPr>
          <w:rFonts w:cs="Calibri"/>
          <w:color w:val="000000" w:themeColor="text1"/>
          <w:szCs w:val="24"/>
        </w:rPr>
        <w:t xml:space="preserve">vote for their leaders in democratic elections, </w:t>
      </w:r>
    </w:p>
    <w:p w14:paraId="1EEC3240" w14:textId="77777777" w:rsidR="002B64E0" w:rsidRDefault="00286ACF" w:rsidP="00D57A1D">
      <w:pPr>
        <w:pStyle w:val="ListParagraph"/>
        <w:numPr>
          <w:ilvl w:val="0"/>
          <w:numId w:val="27"/>
        </w:numPr>
        <w:ind w:left="426"/>
        <w:rPr>
          <w:rFonts w:cs="Calibri"/>
          <w:color w:val="000000" w:themeColor="text1"/>
          <w:szCs w:val="24"/>
        </w:rPr>
      </w:pPr>
      <w:r w:rsidRPr="002B64E0">
        <w:rPr>
          <w:rFonts w:cs="Calibri"/>
          <w:color w:val="000000" w:themeColor="text1"/>
          <w:szCs w:val="24"/>
        </w:rPr>
        <w:t xml:space="preserve">leaders must follow the Constitution when making decisions, and </w:t>
      </w:r>
    </w:p>
    <w:p w14:paraId="3A1338CB" w14:textId="77777777" w:rsidR="002B64E0" w:rsidRDefault="00286ACF" w:rsidP="00D57A1D">
      <w:pPr>
        <w:pStyle w:val="ListParagraph"/>
        <w:numPr>
          <w:ilvl w:val="0"/>
          <w:numId w:val="27"/>
        </w:numPr>
        <w:ind w:left="426"/>
        <w:rPr>
          <w:rFonts w:cs="Calibri"/>
          <w:color w:val="000000" w:themeColor="text1"/>
          <w:szCs w:val="24"/>
        </w:rPr>
      </w:pPr>
      <w:r w:rsidRPr="002B64E0">
        <w:rPr>
          <w:rFonts w:cs="Calibri"/>
          <w:color w:val="000000" w:themeColor="text1"/>
          <w:szCs w:val="24"/>
        </w:rPr>
        <w:t>citizens’ rights are protected by law.</w:t>
      </w:r>
      <w:r w:rsidR="0089036D" w:rsidRPr="002B64E0">
        <w:rPr>
          <w:rFonts w:cs="Calibri"/>
          <w:color w:val="000000" w:themeColor="text1"/>
          <w:szCs w:val="24"/>
        </w:rPr>
        <w:t xml:space="preserve"> </w:t>
      </w:r>
    </w:p>
    <w:p w14:paraId="019AC626" w14:textId="77777777" w:rsidR="002B64E0" w:rsidRPr="002B64E0" w:rsidRDefault="002B64E0" w:rsidP="002B64E0">
      <w:pPr>
        <w:rPr>
          <w:rFonts w:cs="Calibri"/>
          <w:color w:val="000000" w:themeColor="text1"/>
          <w:sz w:val="12"/>
          <w:szCs w:val="12"/>
        </w:rPr>
      </w:pPr>
    </w:p>
    <w:p w14:paraId="764BFD6D" w14:textId="568D30ED" w:rsidR="00286ACF" w:rsidRDefault="00286ACF" w:rsidP="002B64E0">
      <w:pPr>
        <w:rPr>
          <w:rFonts w:cs="Calibri"/>
          <w:color w:val="000000" w:themeColor="text1"/>
          <w:szCs w:val="24"/>
        </w:rPr>
      </w:pPr>
      <w:r w:rsidRPr="002B64E0">
        <w:rPr>
          <w:rFonts w:cs="Calibri"/>
          <w:color w:val="000000" w:themeColor="text1"/>
          <w:szCs w:val="24"/>
        </w:rPr>
        <w:t>The Constitution was officially adopted in 1996 and started working in 1997.</w:t>
      </w:r>
    </w:p>
    <w:p w14:paraId="56231787" w14:textId="1960B0FD" w:rsidR="000556B3" w:rsidRDefault="000556B3" w:rsidP="002B64E0">
      <w:pPr>
        <w:rPr>
          <w:rFonts w:cs="Calibri"/>
          <w:color w:val="000000" w:themeColor="text1"/>
          <w:szCs w:val="24"/>
        </w:rPr>
      </w:pPr>
    </w:p>
    <w:p w14:paraId="151FBB55" w14:textId="7337FBB7" w:rsidR="000556B3" w:rsidRPr="003A2EF4" w:rsidRDefault="005D431E" w:rsidP="002B64E0">
      <w:pPr>
        <w:rPr>
          <w:rFonts w:cs="Calibri"/>
          <w:b/>
          <w:bCs/>
          <w:color w:val="77206D" w:themeColor="accent5" w:themeShade="BF"/>
          <w:szCs w:val="24"/>
        </w:rPr>
      </w:pPr>
      <w:r w:rsidRPr="003A2EF4">
        <w:rPr>
          <w:rFonts w:cs="Calibri"/>
          <w:b/>
          <w:bCs/>
          <w:color w:val="77206D" w:themeColor="accent5" w:themeShade="BF"/>
          <w:szCs w:val="24"/>
        </w:rPr>
        <w:t>Purpose of the Constitution</w:t>
      </w:r>
    </w:p>
    <w:p w14:paraId="4BB8F409" w14:textId="77777777" w:rsidR="007427F0" w:rsidRPr="007427F0" w:rsidRDefault="00A17F70" w:rsidP="002B64E0">
      <w:pPr>
        <w:rPr>
          <w:rFonts w:cs="Calibri"/>
          <w:color w:val="000000" w:themeColor="text1"/>
          <w:szCs w:val="24"/>
        </w:rPr>
      </w:pPr>
      <w:r w:rsidRPr="007427F0">
        <w:rPr>
          <w:rFonts w:cs="Calibri"/>
          <w:color w:val="000000" w:themeColor="text1"/>
          <w:szCs w:val="24"/>
        </w:rPr>
        <w:t xml:space="preserve">The main purpose of the South African Constitution is to guide the country towards fairness, equality, and democracy. </w:t>
      </w:r>
    </w:p>
    <w:p w14:paraId="77990E88" w14:textId="6BAC4AA8" w:rsidR="00A17F70" w:rsidRPr="007427F0" w:rsidRDefault="00A17F70" w:rsidP="007427F0">
      <w:pPr>
        <w:pStyle w:val="ListParagraph"/>
        <w:numPr>
          <w:ilvl w:val="0"/>
          <w:numId w:val="28"/>
        </w:numPr>
        <w:ind w:left="426"/>
        <w:rPr>
          <w:rFonts w:cs="Calibri"/>
          <w:color w:val="000000" w:themeColor="text1"/>
          <w:szCs w:val="24"/>
        </w:rPr>
      </w:pPr>
      <w:r w:rsidRPr="007427F0">
        <w:rPr>
          <w:rFonts w:cs="Calibri"/>
          <w:color w:val="000000" w:themeColor="text1"/>
          <w:szCs w:val="24"/>
        </w:rPr>
        <w:t>It was created to heal the divisions of apartheid and to unite all South Africans.</w:t>
      </w:r>
    </w:p>
    <w:p w14:paraId="4D256EC9" w14:textId="5D0AB742" w:rsidR="00ED0DDF" w:rsidRPr="007427F0" w:rsidRDefault="00ED0DDF" w:rsidP="007427F0">
      <w:pPr>
        <w:pStyle w:val="ListParagraph"/>
        <w:numPr>
          <w:ilvl w:val="0"/>
          <w:numId w:val="28"/>
        </w:numPr>
        <w:ind w:left="426"/>
        <w:rPr>
          <w:rFonts w:cs="Calibri"/>
          <w:color w:val="000000" w:themeColor="text1"/>
          <w:szCs w:val="24"/>
        </w:rPr>
      </w:pPr>
      <w:r w:rsidRPr="007427F0">
        <w:rPr>
          <w:rFonts w:cs="Calibri"/>
          <w:color w:val="000000" w:themeColor="text1"/>
          <w:szCs w:val="24"/>
        </w:rPr>
        <w:t xml:space="preserve">It sets out the values of democracy and respect for human </w:t>
      </w:r>
      <w:proofErr w:type="gramStart"/>
      <w:r w:rsidRPr="007427F0">
        <w:rPr>
          <w:rFonts w:cs="Calibri"/>
          <w:color w:val="000000" w:themeColor="text1"/>
          <w:szCs w:val="24"/>
        </w:rPr>
        <w:t>rights, and</w:t>
      </w:r>
      <w:proofErr w:type="gramEnd"/>
      <w:r w:rsidRPr="007427F0">
        <w:rPr>
          <w:rFonts w:cs="Calibri"/>
          <w:color w:val="000000" w:themeColor="text1"/>
          <w:szCs w:val="24"/>
        </w:rPr>
        <w:t xml:space="preserve"> ensures that everyone is treated fairly and has the same opportunities.</w:t>
      </w:r>
    </w:p>
    <w:p w14:paraId="44FDFD08" w14:textId="7B9B63BC" w:rsidR="00ED0DDF" w:rsidRPr="007427F0" w:rsidRDefault="00ED0DDF" w:rsidP="007427F0">
      <w:pPr>
        <w:pStyle w:val="ListParagraph"/>
        <w:numPr>
          <w:ilvl w:val="0"/>
          <w:numId w:val="28"/>
        </w:numPr>
        <w:ind w:left="426"/>
        <w:rPr>
          <w:rFonts w:cs="Calibri"/>
          <w:color w:val="000000" w:themeColor="text1"/>
          <w:szCs w:val="24"/>
        </w:rPr>
      </w:pPr>
      <w:r w:rsidRPr="007427F0">
        <w:rPr>
          <w:rFonts w:cs="Calibri"/>
          <w:color w:val="000000" w:themeColor="text1"/>
          <w:szCs w:val="24"/>
        </w:rPr>
        <w:t>It protects people’s rights and freedoms, improves quality of life, and makes sure the government follows the law and listens to the people.</w:t>
      </w:r>
    </w:p>
    <w:p w14:paraId="1694C51A" w14:textId="1E1B171F" w:rsidR="007D6A50" w:rsidRDefault="007D6A50" w:rsidP="00500323">
      <w:pPr>
        <w:rPr>
          <w:rFonts w:cs="Calibri"/>
          <w:color w:val="000000" w:themeColor="text1"/>
          <w:szCs w:val="24"/>
        </w:rPr>
      </w:pPr>
    </w:p>
    <w:p w14:paraId="77AE5009" w14:textId="11E09CFF" w:rsidR="00704EEA" w:rsidRPr="003A2EF4" w:rsidRDefault="001826CE" w:rsidP="00500323">
      <w:pPr>
        <w:rPr>
          <w:rFonts w:cs="Calibri"/>
          <w:b/>
          <w:bCs/>
          <w:color w:val="77206D" w:themeColor="accent5" w:themeShade="BF"/>
          <w:szCs w:val="24"/>
        </w:rPr>
      </w:pPr>
      <w:r>
        <w:rPr>
          <w:rFonts w:cs="Calibri"/>
          <w:b/>
          <w:bCs/>
          <w:noProof/>
          <w:color w:val="A02B93" w:themeColor="accent5"/>
          <w:szCs w:val="24"/>
        </w:rPr>
        <mc:AlternateContent>
          <mc:Choice Requires="wps">
            <w:drawing>
              <wp:anchor distT="0" distB="0" distL="114300" distR="114300" simplePos="0" relativeHeight="251659264" behindDoc="1" locked="0" layoutInCell="1" allowOverlap="1" wp14:anchorId="11BEC8DA" wp14:editId="70F39F1A">
                <wp:simplePos x="0" y="0"/>
                <wp:positionH relativeFrom="margin">
                  <wp:align>right</wp:align>
                </wp:positionH>
                <wp:positionV relativeFrom="paragraph">
                  <wp:posOffset>209127</wp:posOffset>
                </wp:positionV>
                <wp:extent cx="2124710" cy="592455"/>
                <wp:effectExtent l="0" t="0" r="27940" b="17145"/>
                <wp:wrapTight wrapText="bothSides">
                  <wp:wrapPolygon edited="0">
                    <wp:start x="194" y="0"/>
                    <wp:lineTo x="0" y="695"/>
                    <wp:lineTo x="0" y="21531"/>
                    <wp:lineTo x="21690" y="21531"/>
                    <wp:lineTo x="21690" y="695"/>
                    <wp:lineTo x="21497" y="0"/>
                    <wp:lineTo x="194" y="0"/>
                  </wp:wrapPolygon>
                </wp:wrapTight>
                <wp:docPr id="540970497" name="Rectangle: Rounded Corners 2"/>
                <wp:cNvGraphicFramePr/>
                <a:graphic xmlns:a="http://schemas.openxmlformats.org/drawingml/2006/main">
                  <a:graphicData uri="http://schemas.microsoft.com/office/word/2010/wordprocessingShape">
                    <wps:wsp>
                      <wps:cNvSpPr/>
                      <wps:spPr>
                        <a:xfrm>
                          <a:off x="0" y="0"/>
                          <a:ext cx="2124710" cy="592455"/>
                        </a:xfrm>
                        <a:prstGeom prst="roundRect">
                          <a:avLst/>
                        </a:prstGeom>
                        <a:solidFill>
                          <a:schemeClr val="accent5">
                            <a:lumMod val="20000"/>
                            <a:lumOff val="80000"/>
                          </a:schemeClr>
                        </a:solidFill>
                        <a:ln>
                          <a:solidFill>
                            <a:schemeClr val="accent5">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2E76E44" w14:textId="5B7585AD" w:rsidR="00C95871" w:rsidRPr="00D41BB6" w:rsidRDefault="00D41BB6" w:rsidP="00D41BB6">
                            <w:pPr>
                              <w:rPr>
                                <w:color w:val="000000" w:themeColor="text1"/>
                                <w:sz w:val="18"/>
                                <w:szCs w:val="18"/>
                                <w:lang w:val="en-GB"/>
                              </w:rPr>
                            </w:pPr>
                            <w:r w:rsidRPr="00D41BB6">
                              <w:rPr>
                                <w:b/>
                                <w:bCs/>
                                <w:color w:val="000000" w:themeColor="text1"/>
                                <w:sz w:val="18"/>
                                <w:szCs w:val="18"/>
                                <w:lang w:val="en-GB"/>
                              </w:rPr>
                              <w:t>human rights:</w:t>
                            </w:r>
                            <w:r w:rsidRPr="00D41BB6">
                              <w:rPr>
                                <w:color w:val="000000" w:themeColor="text1"/>
                                <w:sz w:val="18"/>
                                <w:szCs w:val="18"/>
                                <w:lang w:val="en-GB"/>
                              </w:rPr>
                              <w:t xml:space="preserve"> the basic rights that every person has simply because they are human.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BEC8DA" id="Rectangle: Rounded Corners 2" o:spid="_x0000_s1026" style="position:absolute;margin-left:116.1pt;margin-top:16.45pt;width:167.3pt;height:46.6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" fillcolor="#f2ceed [664]" strokecolor="#4f1548 [1608]" strokeweight="1pt">
                <v:stroke joinstyle="miter"/>
                <v:textbox>
                  <w:txbxContent>
                    <w:p w14:paraId="02E76E44" w14:textId="5B7585AD" w:rsidR="00C95871" w:rsidRPr="00D41BB6" w:rsidRDefault="00D41BB6" w:rsidP="00D41BB6">
                      <w:pPr>
                        <w:rPr>
                          <w:color w:val="000000" w:themeColor="text1"/>
                          <w:sz w:val="18"/>
                          <w:szCs w:val="18"/>
                          <w:lang w:val="en-GB"/>
                        </w:rPr>
                      </w:pPr>
                      <w:r w:rsidRPr="00D41BB6">
                        <w:rPr>
                          <w:b/>
                          <w:bCs/>
                          <w:color w:val="000000" w:themeColor="text1"/>
                          <w:sz w:val="18"/>
                          <w:szCs w:val="18"/>
                          <w:lang w:val="en-GB"/>
                        </w:rPr>
                        <w:t>human rights:</w:t>
                      </w:r>
                      <w:r w:rsidRPr="00D41BB6">
                        <w:rPr>
                          <w:color w:val="000000" w:themeColor="text1"/>
                          <w:sz w:val="18"/>
                          <w:szCs w:val="18"/>
                          <w:lang w:val="en-GB"/>
                        </w:rPr>
                        <w:t xml:space="preserve"> the basic rights that every person has simply because they are human.</w:t>
                      </w:r>
                    </w:p>
                  </w:txbxContent>
                </v:textbox>
                <w10:wrap type="tight" anchorx="margin"/>
              </v:roundrect>
            </w:pict>
          </mc:Fallback>
        </mc:AlternateContent>
      </w:r>
      <w:r w:rsidR="00704EEA" w:rsidRPr="003A2EF4">
        <w:rPr>
          <w:rFonts w:cs="Calibri"/>
          <w:b/>
          <w:bCs/>
          <w:color w:val="77206D" w:themeColor="accent5" w:themeShade="BF"/>
          <w:szCs w:val="24"/>
        </w:rPr>
        <w:t>Fundamental rights (Bill of Rights)</w:t>
      </w:r>
    </w:p>
    <w:p w14:paraId="5AC01C56" w14:textId="26EDF51A" w:rsidR="00976A52" w:rsidRDefault="00E12EE0" w:rsidP="00E12EE0">
      <w:pPr>
        <w:rPr>
          <w:rFonts w:cs="Calibri"/>
          <w:color w:val="000000" w:themeColor="text1"/>
          <w:szCs w:val="24"/>
        </w:rPr>
      </w:pPr>
      <w:r w:rsidRPr="00E12EE0">
        <w:rPr>
          <w:rFonts w:cs="Calibri"/>
          <w:color w:val="000000" w:themeColor="text1"/>
          <w:szCs w:val="24"/>
        </w:rPr>
        <w:t xml:space="preserve">Chapter 2 of the South African Constitution is called the Bill of Rights. It lists the basic </w:t>
      </w:r>
      <w:r w:rsidRPr="00D41BB6">
        <w:rPr>
          <w:rFonts w:cs="Calibri"/>
          <w:b/>
          <w:bCs/>
          <w:color w:val="3A7C22" w:themeColor="accent6" w:themeShade="BF"/>
          <w:szCs w:val="24"/>
        </w:rPr>
        <w:t>human rights</w:t>
      </w:r>
      <w:r w:rsidRPr="00D41BB6">
        <w:rPr>
          <w:rFonts w:cs="Calibri"/>
          <w:color w:val="3A7C22" w:themeColor="accent6" w:themeShade="BF"/>
          <w:szCs w:val="24"/>
        </w:rPr>
        <w:t xml:space="preserve"> </w:t>
      </w:r>
      <w:r w:rsidRPr="00E12EE0">
        <w:rPr>
          <w:rFonts w:cs="Calibri"/>
          <w:color w:val="000000" w:themeColor="text1"/>
          <w:szCs w:val="24"/>
        </w:rPr>
        <w:t>that people in South Africa have.</w:t>
      </w:r>
      <w:r w:rsidR="004A58AC">
        <w:rPr>
          <w:rFonts w:cs="Calibri"/>
          <w:color w:val="000000" w:themeColor="text1"/>
          <w:szCs w:val="24"/>
        </w:rPr>
        <w:t xml:space="preserve"> </w:t>
      </w:r>
    </w:p>
    <w:p w14:paraId="2A0FA725" w14:textId="7A040336" w:rsidR="00F573CA" w:rsidRPr="009136CA" w:rsidRDefault="00F37E06" w:rsidP="00E12EE0">
      <w:pPr>
        <w:rPr>
          <w:rFonts w:cs="Calibri"/>
          <w:color w:val="000000" w:themeColor="text1"/>
          <w:sz w:val="12"/>
          <w:szCs w:val="12"/>
        </w:rPr>
      </w:pPr>
      <w:r>
        <w:rPr>
          <w:rFonts w:cs="Calibri"/>
          <w:noProof/>
          <w:color w:val="000000" w:themeColor="text1"/>
          <w:szCs w:val="24"/>
        </w:rPr>
        <w:drawing>
          <wp:anchor distT="0" distB="0" distL="114300" distR="114300" simplePos="0" relativeHeight="251664384" behindDoc="1" locked="0" layoutInCell="1" allowOverlap="1" wp14:anchorId="5DB64D82" wp14:editId="1BC5EFB9">
            <wp:simplePos x="0" y="0"/>
            <wp:positionH relativeFrom="margin">
              <wp:align>right</wp:align>
            </wp:positionH>
            <wp:positionV relativeFrom="paragraph">
              <wp:posOffset>350308</wp:posOffset>
            </wp:positionV>
            <wp:extent cx="1897380" cy="1926706"/>
            <wp:effectExtent l="0" t="0" r="0" b="0"/>
            <wp:wrapTight wrapText="bothSides">
              <wp:wrapPolygon edited="0">
                <wp:start x="10410" y="0"/>
                <wp:lineTo x="8458" y="0"/>
                <wp:lineTo x="6506" y="1922"/>
                <wp:lineTo x="6506" y="6835"/>
                <wp:lineTo x="8024" y="10252"/>
                <wp:lineTo x="6723" y="11747"/>
                <wp:lineTo x="5639" y="13242"/>
                <wp:lineTo x="3904" y="15164"/>
                <wp:lineTo x="3036" y="16232"/>
                <wp:lineTo x="2819" y="19436"/>
                <wp:lineTo x="3253" y="20504"/>
                <wp:lineTo x="4988" y="20504"/>
                <wp:lineTo x="5422" y="21358"/>
                <wp:lineTo x="6723" y="21358"/>
                <wp:lineTo x="6506" y="20504"/>
                <wp:lineTo x="8458" y="20504"/>
                <wp:lineTo x="14530" y="17941"/>
                <wp:lineTo x="14530" y="17086"/>
                <wp:lineTo x="18000" y="17086"/>
                <wp:lineTo x="19952" y="15591"/>
                <wp:lineTo x="19084" y="13669"/>
                <wp:lineTo x="16482" y="10252"/>
                <wp:lineTo x="15831" y="6835"/>
                <wp:lineTo x="16916" y="2777"/>
                <wp:lineTo x="14530" y="641"/>
                <wp:lineTo x="13012" y="0"/>
                <wp:lineTo x="10410" y="0"/>
              </wp:wrapPolygon>
            </wp:wrapTight>
            <wp:docPr id="1346079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392" b="19846"/>
                    <a:stretch>
                      <a:fillRect/>
                    </a:stretch>
                  </pic:blipFill>
                  <pic:spPr bwMode="auto">
                    <a:xfrm>
                      <a:off x="0" y="0"/>
                      <a:ext cx="1897380" cy="19267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BF6376" w14:textId="1FFC6402" w:rsidR="009136CA" w:rsidRDefault="00F37E06" w:rsidP="00E12EE0">
      <w:pPr>
        <w:rPr>
          <w:rFonts w:cs="Calibri"/>
          <w:color w:val="000000" w:themeColor="text1"/>
          <w:szCs w:val="24"/>
        </w:rPr>
      </w:pPr>
      <w:r>
        <w:rPr>
          <w:rFonts w:cs="Calibri"/>
          <w:color w:val="000000" w:themeColor="text1"/>
          <w:szCs w:val="24"/>
        </w:rPr>
        <w:t>I</w:t>
      </w:r>
      <w:r w:rsidR="009136CA">
        <w:rPr>
          <w:rFonts w:cs="Calibri"/>
          <w:color w:val="000000" w:themeColor="text1"/>
          <w:szCs w:val="24"/>
        </w:rPr>
        <w:t xml:space="preserve">t is important to remember that </w:t>
      </w:r>
      <w:r w:rsidR="009136CA" w:rsidRPr="009136CA">
        <w:rPr>
          <w:rFonts w:cs="Calibri"/>
          <w:color w:val="000000" w:themeColor="text1"/>
          <w:szCs w:val="24"/>
        </w:rPr>
        <w:t xml:space="preserve">rights come with </w:t>
      </w:r>
      <w:r w:rsidR="009136CA" w:rsidRPr="009136CA">
        <w:rPr>
          <w:rFonts w:cs="Calibri"/>
          <w:b/>
          <w:bCs/>
          <w:color w:val="000000" w:themeColor="text1"/>
          <w:szCs w:val="24"/>
        </w:rPr>
        <w:t>responsibilities</w:t>
      </w:r>
      <w:r w:rsidR="009136CA" w:rsidRPr="009136CA">
        <w:rPr>
          <w:rFonts w:cs="Calibri"/>
          <w:color w:val="000000" w:themeColor="text1"/>
          <w:szCs w:val="24"/>
        </w:rPr>
        <w:t>. For example, freedom of speech does not mean you can insult, threaten or discriminate against others.</w:t>
      </w:r>
      <w:r w:rsidR="0099474B">
        <w:rPr>
          <w:rFonts w:cs="Calibri"/>
          <w:color w:val="000000" w:themeColor="text1"/>
          <w:szCs w:val="24"/>
        </w:rPr>
        <w:t xml:space="preserve"> </w:t>
      </w:r>
      <w:r w:rsidR="0099474B" w:rsidRPr="0099474B">
        <w:rPr>
          <w:rFonts w:cs="Calibri"/>
          <w:color w:val="000000" w:themeColor="text1"/>
          <w:szCs w:val="24"/>
        </w:rPr>
        <w:t>In a democratic society, people must respect one another’s rights. When everyone acts responsibly, human rights help create a fair and safe community for all.</w:t>
      </w:r>
    </w:p>
    <w:p w14:paraId="0AB9E3CD" w14:textId="14E1E29D" w:rsidR="00736A96" w:rsidRDefault="00152292" w:rsidP="00E12EE0">
      <w:pPr>
        <w:rPr>
          <w:rFonts w:cs="Calibri"/>
          <w:color w:val="000000" w:themeColor="text1"/>
          <w:sz w:val="12"/>
          <w:szCs w:val="12"/>
        </w:rPr>
      </w:pPr>
      <w:r>
        <w:rPr>
          <w:rFonts w:cs="Calibri"/>
          <w:b/>
          <w:bCs/>
          <w:noProof/>
          <w:color w:val="77206D" w:themeColor="accent5" w:themeShade="BF"/>
          <w:szCs w:val="24"/>
        </w:rPr>
        <mc:AlternateContent>
          <mc:Choice Requires="wps">
            <w:drawing>
              <wp:anchor distT="0" distB="0" distL="114300" distR="114300" simplePos="0" relativeHeight="251663360" behindDoc="1" locked="0" layoutInCell="1" allowOverlap="1" wp14:anchorId="180F16B1" wp14:editId="3D201C13">
                <wp:simplePos x="0" y="0"/>
                <wp:positionH relativeFrom="margin">
                  <wp:posOffset>744009</wp:posOffset>
                </wp:positionH>
                <wp:positionV relativeFrom="paragraph">
                  <wp:posOffset>25189</wp:posOffset>
                </wp:positionV>
                <wp:extent cx="3698240" cy="1244600"/>
                <wp:effectExtent l="0" t="0" r="988060" b="12700"/>
                <wp:wrapTight wrapText="bothSides">
                  <wp:wrapPolygon edited="0">
                    <wp:start x="556" y="0"/>
                    <wp:lineTo x="0" y="1653"/>
                    <wp:lineTo x="0" y="19837"/>
                    <wp:lineTo x="556" y="21490"/>
                    <wp:lineTo x="21140" y="21490"/>
                    <wp:lineTo x="21474" y="21159"/>
                    <wp:lineTo x="21919" y="17522"/>
                    <wp:lineTo x="21919" y="10580"/>
                    <wp:lineTo x="24589" y="5290"/>
                    <wp:lineTo x="27260" y="1322"/>
                    <wp:lineTo x="27148" y="661"/>
                    <wp:lineTo x="21029" y="0"/>
                    <wp:lineTo x="556" y="0"/>
                  </wp:wrapPolygon>
                </wp:wrapTight>
                <wp:docPr id="1543196876" name="Speech Bubble: Rectangle with Corners Rounded 4"/>
                <wp:cNvGraphicFramePr/>
                <a:graphic xmlns:a="http://schemas.openxmlformats.org/drawingml/2006/main">
                  <a:graphicData uri="http://schemas.microsoft.com/office/word/2010/wordprocessingShape">
                    <wps:wsp>
                      <wps:cNvSpPr/>
                      <wps:spPr>
                        <a:xfrm>
                          <a:off x="0" y="0"/>
                          <a:ext cx="3698240" cy="1244600"/>
                        </a:xfrm>
                        <a:prstGeom prst="wedgeRoundRectCallout">
                          <a:avLst>
                            <a:gd name="adj1" fmla="val 74875"/>
                            <a:gd name="adj2" fmla="val -45029"/>
                            <a:gd name="adj3" fmla="val 16667"/>
                          </a:avLst>
                        </a:prstGeom>
                        <a:solidFill>
                          <a:schemeClr val="bg1">
                            <a:lumMod val="95000"/>
                          </a:schemeClr>
                        </a:solidFill>
                        <a:ln>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4B3325" w14:textId="77777777" w:rsidR="00660598" w:rsidRPr="00453646" w:rsidRDefault="00660598" w:rsidP="00660598">
                            <w:pPr>
                              <w:rPr>
                                <w:rFonts w:cs="Calibri"/>
                                <w:color w:val="000000" w:themeColor="text1"/>
                                <w:sz w:val="22"/>
                              </w:rPr>
                            </w:pPr>
                            <w:r w:rsidRPr="00453646">
                              <w:rPr>
                                <w:rFonts w:cs="Calibri"/>
                                <w:color w:val="000000" w:themeColor="text1"/>
                                <w:sz w:val="22"/>
                              </w:rPr>
                              <w:t xml:space="preserve">Some </w:t>
                            </w:r>
                            <w:r w:rsidRPr="00453646">
                              <w:rPr>
                                <w:rFonts w:cs="Calibri"/>
                                <w:b/>
                                <w:bCs/>
                                <w:color w:val="000000" w:themeColor="text1"/>
                                <w:sz w:val="22"/>
                              </w:rPr>
                              <w:t>examples of human rights</w:t>
                            </w:r>
                            <w:r w:rsidRPr="00453646">
                              <w:rPr>
                                <w:rFonts w:cs="Calibri"/>
                                <w:color w:val="000000" w:themeColor="text1"/>
                                <w:sz w:val="22"/>
                              </w:rPr>
                              <w:t xml:space="preserve"> include:</w:t>
                            </w:r>
                          </w:p>
                          <w:p w14:paraId="1DF5E517" w14:textId="77777777" w:rsidR="00660598" w:rsidRPr="00453646" w:rsidRDefault="00660598" w:rsidP="00660598">
                            <w:pPr>
                              <w:pStyle w:val="ListParagraph"/>
                              <w:numPr>
                                <w:ilvl w:val="0"/>
                                <w:numId w:val="31"/>
                              </w:numPr>
                              <w:ind w:left="457" w:hanging="371"/>
                              <w:rPr>
                                <w:rFonts w:cs="Calibri"/>
                                <w:color w:val="000000" w:themeColor="text1"/>
                                <w:sz w:val="22"/>
                              </w:rPr>
                            </w:pPr>
                            <w:r w:rsidRPr="00453646">
                              <w:rPr>
                                <w:rFonts w:cs="Calibri"/>
                                <w:color w:val="000000" w:themeColor="text1"/>
                                <w:sz w:val="22"/>
                              </w:rPr>
                              <w:t>Freedom of speech (the right to share your opinions)</w:t>
                            </w:r>
                          </w:p>
                          <w:p w14:paraId="7D62643D" w14:textId="77777777" w:rsidR="00660598" w:rsidRPr="00453646" w:rsidRDefault="00660598" w:rsidP="00660598">
                            <w:pPr>
                              <w:pStyle w:val="ListParagraph"/>
                              <w:numPr>
                                <w:ilvl w:val="0"/>
                                <w:numId w:val="31"/>
                              </w:numPr>
                              <w:ind w:left="457" w:hanging="371"/>
                              <w:rPr>
                                <w:rFonts w:cs="Calibri"/>
                                <w:color w:val="000000" w:themeColor="text1"/>
                                <w:sz w:val="22"/>
                              </w:rPr>
                            </w:pPr>
                            <w:r w:rsidRPr="00453646">
                              <w:rPr>
                                <w:rFonts w:cs="Calibri"/>
                                <w:color w:val="000000" w:themeColor="text1"/>
                                <w:sz w:val="22"/>
                              </w:rPr>
                              <w:t xml:space="preserve">Freedom of religion (the right to practise your beliefs) </w:t>
                            </w:r>
                          </w:p>
                          <w:p w14:paraId="7A7AC683" w14:textId="77777777" w:rsidR="00660598" w:rsidRPr="00453646" w:rsidRDefault="00660598" w:rsidP="00660598">
                            <w:pPr>
                              <w:pStyle w:val="ListParagraph"/>
                              <w:numPr>
                                <w:ilvl w:val="0"/>
                                <w:numId w:val="31"/>
                              </w:numPr>
                              <w:ind w:left="457" w:hanging="371"/>
                              <w:rPr>
                                <w:rFonts w:cs="Calibri"/>
                                <w:color w:val="000000" w:themeColor="text1"/>
                                <w:sz w:val="22"/>
                              </w:rPr>
                            </w:pPr>
                            <w:r w:rsidRPr="00453646">
                              <w:rPr>
                                <w:rFonts w:cs="Calibri"/>
                                <w:color w:val="000000" w:themeColor="text1"/>
                                <w:sz w:val="22"/>
                              </w:rPr>
                              <w:t>The right to education (access to schooling)</w:t>
                            </w:r>
                          </w:p>
                          <w:p w14:paraId="0B03F2D4" w14:textId="46490612" w:rsidR="00660598" w:rsidRPr="00453646" w:rsidRDefault="00660598" w:rsidP="00660598">
                            <w:pPr>
                              <w:pStyle w:val="ListParagraph"/>
                              <w:numPr>
                                <w:ilvl w:val="0"/>
                                <w:numId w:val="31"/>
                              </w:numPr>
                              <w:ind w:left="457" w:hanging="371"/>
                              <w:rPr>
                                <w:rFonts w:cs="Calibri"/>
                                <w:color w:val="000000" w:themeColor="text1"/>
                                <w:sz w:val="22"/>
                              </w:rPr>
                            </w:pPr>
                            <w:r w:rsidRPr="00453646">
                              <w:rPr>
                                <w:rFonts w:cs="Calibri"/>
                                <w:color w:val="000000" w:themeColor="text1"/>
                                <w:sz w:val="22"/>
                              </w:rPr>
                              <w:t>The right to safety (protection from harm).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F16B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 o:spid="_x0000_s1027" type="#_x0000_t62" style="position:absolute;margin-left:58.6pt;margin-top:2pt;width:291.2pt;height:98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" adj="26973,1074" fillcolor="#f2f2f2 [3052]" strokecolor="#393939 [814]" strokeweight="1pt">
                <v:textbox>
                  <w:txbxContent>
                    <w:p w14:paraId="564B3325" w14:textId="77777777" w:rsidR="00660598" w:rsidRPr="00453646" w:rsidRDefault="00660598" w:rsidP="00660598">
                      <w:pPr>
                        <w:rPr>
                          <w:rFonts w:cs="Calibri"/>
                          <w:color w:val="000000" w:themeColor="text1"/>
                          <w:sz w:val="22"/>
                        </w:rPr>
                      </w:pPr>
                      <w:r w:rsidRPr="00453646">
                        <w:rPr>
                          <w:rFonts w:cs="Calibri"/>
                          <w:color w:val="000000" w:themeColor="text1"/>
                          <w:sz w:val="22"/>
                        </w:rPr>
                        <w:t xml:space="preserve">Some </w:t>
                      </w:r>
                      <w:r w:rsidRPr="00453646">
                        <w:rPr>
                          <w:rFonts w:cs="Calibri"/>
                          <w:b/>
                          <w:bCs/>
                          <w:color w:val="000000" w:themeColor="text1"/>
                          <w:sz w:val="22"/>
                        </w:rPr>
                        <w:t>examples of human rights</w:t>
                      </w:r>
                      <w:r w:rsidRPr="00453646">
                        <w:rPr>
                          <w:rFonts w:cs="Calibri"/>
                          <w:color w:val="000000" w:themeColor="text1"/>
                          <w:sz w:val="22"/>
                        </w:rPr>
                        <w:t xml:space="preserve"> include:</w:t>
                      </w:r>
                    </w:p>
                    <w:p w14:paraId="1DF5E517" w14:textId="77777777" w:rsidR="00660598" w:rsidRPr="00453646" w:rsidRDefault="00660598" w:rsidP="00660598">
                      <w:pPr>
                        <w:pStyle w:val="ListParagraph"/>
                        <w:numPr>
                          <w:ilvl w:val="0"/>
                          <w:numId w:val="31"/>
                        </w:numPr>
                        <w:ind w:left="457" w:hanging="371"/>
                        <w:rPr>
                          <w:rFonts w:cs="Calibri"/>
                          <w:color w:val="000000" w:themeColor="text1"/>
                          <w:sz w:val="22"/>
                        </w:rPr>
                      </w:pPr>
                      <w:r w:rsidRPr="00453646">
                        <w:rPr>
                          <w:rFonts w:cs="Calibri"/>
                          <w:color w:val="000000" w:themeColor="text1"/>
                          <w:sz w:val="22"/>
                        </w:rPr>
                        <w:t>Freedom of speech (the right to share your opinions)</w:t>
                      </w:r>
                    </w:p>
                    <w:p w14:paraId="7D62643D" w14:textId="77777777" w:rsidR="00660598" w:rsidRPr="00453646" w:rsidRDefault="00660598" w:rsidP="00660598">
                      <w:pPr>
                        <w:pStyle w:val="ListParagraph"/>
                        <w:numPr>
                          <w:ilvl w:val="0"/>
                          <w:numId w:val="31"/>
                        </w:numPr>
                        <w:ind w:left="457" w:hanging="371"/>
                        <w:rPr>
                          <w:rFonts w:cs="Calibri"/>
                          <w:color w:val="000000" w:themeColor="text1"/>
                          <w:sz w:val="22"/>
                        </w:rPr>
                      </w:pPr>
                      <w:r w:rsidRPr="00453646">
                        <w:rPr>
                          <w:rFonts w:cs="Calibri"/>
                          <w:color w:val="000000" w:themeColor="text1"/>
                          <w:sz w:val="22"/>
                        </w:rPr>
                        <w:t xml:space="preserve">Freedom of religion (the right to practise your beliefs) </w:t>
                      </w:r>
                    </w:p>
                    <w:p w14:paraId="7A7AC683" w14:textId="77777777" w:rsidR="00660598" w:rsidRPr="00453646" w:rsidRDefault="00660598" w:rsidP="00660598">
                      <w:pPr>
                        <w:pStyle w:val="ListParagraph"/>
                        <w:numPr>
                          <w:ilvl w:val="0"/>
                          <w:numId w:val="31"/>
                        </w:numPr>
                        <w:ind w:left="457" w:hanging="371"/>
                        <w:rPr>
                          <w:rFonts w:cs="Calibri"/>
                          <w:color w:val="000000" w:themeColor="text1"/>
                          <w:sz w:val="22"/>
                        </w:rPr>
                      </w:pPr>
                      <w:r w:rsidRPr="00453646">
                        <w:rPr>
                          <w:rFonts w:cs="Calibri"/>
                          <w:color w:val="000000" w:themeColor="text1"/>
                          <w:sz w:val="22"/>
                        </w:rPr>
                        <w:t>The right to education (access to schooling)</w:t>
                      </w:r>
                    </w:p>
                    <w:p w14:paraId="0B03F2D4" w14:textId="46490612" w:rsidR="00660598" w:rsidRPr="00453646" w:rsidRDefault="00660598" w:rsidP="00660598">
                      <w:pPr>
                        <w:pStyle w:val="ListParagraph"/>
                        <w:numPr>
                          <w:ilvl w:val="0"/>
                          <w:numId w:val="31"/>
                        </w:numPr>
                        <w:ind w:left="457" w:hanging="371"/>
                        <w:rPr>
                          <w:rFonts w:cs="Calibri"/>
                          <w:color w:val="000000" w:themeColor="text1"/>
                          <w:sz w:val="22"/>
                        </w:rPr>
                      </w:pPr>
                      <w:r w:rsidRPr="00453646">
                        <w:rPr>
                          <w:rFonts w:cs="Calibri"/>
                          <w:color w:val="000000" w:themeColor="text1"/>
                          <w:sz w:val="22"/>
                        </w:rPr>
                        <w:t>The right to safety (protection from harm).</w:t>
                      </w:r>
                    </w:p>
                  </w:txbxContent>
                </v:textbox>
                <w10:wrap type="tight" anchorx="margin"/>
              </v:shape>
            </w:pict>
          </mc:Fallback>
        </mc:AlternateContent>
      </w:r>
    </w:p>
    <w:p w14:paraId="705801F9" w14:textId="723FCE7F" w:rsidR="00736A96" w:rsidRDefault="00736A96" w:rsidP="00E12EE0">
      <w:pPr>
        <w:rPr>
          <w:rFonts w:cs="Calibri"/>
          <w:color w:val="000000" w:themeColor="text1"/>
          <w:sz w:val="12"/>
          <w:szCs w:val="12"/>
        </w:rPr>
      </w:pPr>
    </w:p>
    <w:p w14:paraId="7057C293" w14:textId="39303B39" w:rsidR="00045C1B" w:rsidRPr="00045C1B" w:rsidRDefault="00045C1B" w:rsidP="00E12EE0">
      <w:pPr>
        <w:rPr>
          <w:rFonts w:cs="Calibri"/>
          <w:color w:val="000000" w:themeColor="text1"/>
          <w:sz w:val="12"/>
          <w:szCs w:val="12"/>
        </w:rPr>
      </w:pPr>
    </w:p>
    <w:p w14:paraId="5B455B67" w14:textId="77777777" w:rsidR="00152292" w:rsidRDefault="00152292" w:rsidP="00E12EE0">
      <w:pPr>
        <w:rPr>
          <w:rFonts w:cs="Calibri"/>
          <w:color w:val="000000" w:themeColor="text1"/>
          <w:szCs w:val="24"/>
        </w:rPr>
      </w:pPr>
    </w:p>
    <w:p w14:paraId="6BFE94D1" w14:textId="77777777" w:rsidR="00152292" w:rsidRDefault="00152292" w:rsidP="00E12EE0">
      <w:pPr>
        <w:rPr>
          <w:rFonts w:cs="Calibri"/>
          <w:color w:val="000000" w:themeColor="text1"/>
          <w:szCs w:val="24"/>
        </w:rPr>
      </w:pPr>
    </w:p>
    <w:p w14:paraId="34D4ABE5" w14:textId="77777777" w:rsidR="00152292" w:rsidRDefault="00152292" w:rsidP="00E12EE0">
      <w:pPr>
        <w:rPr>
          <w:rFonts w:cs="Calibri"/>
          <w:color w:val="000000" w:themeColor="text1"/>
          <w:szCs w:val="24"/>
        </w:rPr>
      </w:pPr>
    </w:p>
    <w:p w14:paraId="0EE2BA09" w14:textId="77777777" w:rsidR="00152292" w:rsidRDefault="00152292" w:rsidP="00E12EE0">
      <w:pPr>
        <w:rPr>
          <w:rFonts w:cs="Calibri"/>
          <w:color w:val="000000" w:themeColor="text1"/>
          <w:szCs w:val="24"/>
        </w:rPr>
      </w:pPr>
    </w:p>
    <w:p w14:paraId="70A4AB4A" w14:textId="5DD3514C" w:rsidR="00045C1B" w:rsidRDefault="00045C1B" w:rsidP="00E12EE0">
      <w:pPr>
        <w:rPr>
          <w:rFonts w:cs="Calibri"/>
          <w:color w:val="000000" w:themeColor="text1"/>
          <w:szCs w:val="24"/>
        </w:rPr>
      </w:pPr>
      <w:r w:rsidRPr="00045C1B">
        <w:rPr>
          <w:rFonts w:cs="Calibri"/>
          <w:color w:val="000000" w:themeColor="text1"/>
          <w:szCs w:val="24"/>
        </w:rPr>
        <w:lastRenderedPageBreak/>
        <w:t>The Bill of Rights protects people from unfair treatment and helps create a society based on equality. For instance, no one may be unfairly discriminated against because of their race, gender, religion or disability.</w:t>
      </w:r>
    </w:p>
    <w:p w14:paraId="6E99E610" w14:textId="77777777" w:rsidR="001E21AC" w:rsidRPr="001E21AC" w:rsidRDefault="001E21AC" w:rsidP="00E12EE0">
      <w:pPr>
        <w:rPr>
          <w:rFonts w:cs="Calibri"/>
          <w:color w:val="000000" w:themeColor="text1"/>
          <w:sz w:val="12"/>
          <w:szCs w:val="12"/>
        </w:rPr>
      </w:pPr>
    </w:p>
    <w:p w14:paraId="23F2D45F" w14:textId="24E48A49" w:rsidR="001E21AC" w:rsidRPr="00E12EE0" w:rsidRDefault="001E21AC" w:rsidP="00E12EE0">
      <w:pPr>
        <w:rPr>
          <w:rFonts w:cs="Calibri"/>
          <w:color w:val="000000" w:themeColor="text1"/>
          <w:szCs w:val="24"/>
        </w:rPr>
      </w:pPr>
      <w:r w:rsidRPr="001E21AC">
        <w:rPr>
          <w:rFonts w:cs="Calibri"/>
          <w:color w:val="000000" w:themeColor="text1"/>
          <w:szCs w:val="24"/>
        </w:rPr>
        <w:t xml:space="preserve">To make sure these rights are protected, the </w:t>
      </w:r>
      <w:r w:rsidRPr="00A04368">
        <w:rPr>
          <w:rFonts w:cs="Calibri"/>
          <w:b/>
          <w:bCs/>
          <w:color w:val="000000" w:themeColor="text1"/>
          <w:szCs w:val="24"/>
        </w:rPr>
        <w:t>Constitutional Court</w:t>
      </w:r>
      <w:r w:rsidRPr="001E21AC">
        <w:rPr>
          <w:rFonts w:cs="Calibri"/>
          <w:color w:val="000000" w:themeColor="text1"/>
          <w:szCs w:val="24"/>
        </w:rPr>
        <w:t xml:space="preserve"> checks that all laws and government actions follow the Constitution. If a law goes against the Bill of Rights, the Court can declare it invalid.</w:t>
      </w:r>
    </w:p>
    <w:p w14:paraId="71AF53E0" w14:textId="5E428762" w:rsidR="006E0053" w:rsidRPr="006C7D37" w:rsidRDefault="006E0053" w:rsidP="0022680F">
      <w:pPr>
        <w:rPr>
          <w:rFonts w:cs="Calibri"/>
          <w:szCs w:val="24"/>
        </w:rPr>
      </w:pPr>
    </w:p>
    <w:p w14:paraId="43297017" w14:textId="7706535B" w:rsidR="003A2EF4" w:rsidRPr="003A2EF4" w:rsidRDefault="006E0053" w:rsidP="006E0053">
      <w:pPr>
        <w:rPr>
          <w:rFonts w:cs="Calibri"/>
          <w:b/>
          <w:bCs/>
          <w:color w:val="77206D" w:themeColor="accent5" w:themeShade="BF"/>
          <w:szCs w:val="24"/>
        </w:rPr>
      </w:pPr>
      <w:r w:rsidRPr="003A2EF4">
        <w:rPr>
          <w:rFonts w:cs="Calibri"/>
          <w:b/>
          <w:bCs/>
          <w:color w:val="77206D" w:themeColor="accent5" w:themeShade="BF"/>
          <w:szCs w:val="24"/>
        </w:rPr>
        <w:t xml:space="preserve">Constitutional </w:t>
      </w:r>
      <w:r w:rsidR="003A2EF4" w:rsidRPr="003A2EF4">
        <w:rPr>
          <w:rFonts w:cs="Calibri"/>
          <w:b/>
          <w:bCs/>
          <w:color w:val="77206D" w:themeColor="accent5" w:themeShade="BF"/>
          <w:szCs w:val="24"/>
        </w:rPr>
        <w:t>v</w:t>
      </w:r>
      <w:r w:rsidRPr="003A2EF4">
        <w:rPr>
          <w:rFonts w:cs="Calibri"/>
          <w:b/>
          <w:bCs/>
          <w:color w:val="77206D" w:themeColor="accent5" w:themeShade="BF"/>
          <w:szCs w:val="24"/>
        </w:rPr>
        <w:t>alues</w:t>
      </w:r>
    </w:p>
    <w:p w14:paraId="135B2E7D" w14:textId="667488AC" w:rsidR="00697892" w:rsidRDefault="00697892" w:rsidP="00697892">
      <w:pPr>
        <w:rPr>
          <w:rFonts w:cs="Calibri"/>
          <w:szCs w:val="24"/>
        </w:rPr>
      </w:pPr>
      <w:r w:rsidRPr="00697892">
        <w:rPr>
          <w:rFonts w:cs="Calibri"/>
          <w:b/>
          <w:bCs/>
          <w:szCs w:val="24"/>
        </w:rPr>
        <w:t>Values</w:t>
      </w:r>
      <w:r w:rsidRPr="00697892">
        <w:rPr>
          <w:rFonts w:cs="Calibri"/>
          <w:szCs w:val="24"/>
        </w:rPr>
        <w:t xml:space="preserve"> are beliefs and principles that guide how people behave. They help us decide what is right, fair and acceptable. Examples of values include respect, honesty, responsibility, and fairness.</w:t>
      </w:r>
    </w:p>
    <w:p w14:paraId="0949D432" w14:textId="77777777" w:rsidR="00402E9E" w:rsidRPr="00C40577" w:rsidRDefault="00402E9E" w:rsidP="00697892">
      <w:pPr>
        <w:rPr>
          <w:rFonts w:cs="Calibri"/>
          <w:sz w:val="12"/>
          <w:szCs w:val="12"/>
        </w:rPr>
      </w:pPr>
    </w:p>
    <w:p w14:paraId="6BEBA757" w14:textId="3C8C4DED" w:rsidR="00402E9E" w:rsidRDefault="00402E9E" w:rsidP="00697892">
      <w:pPr>
        <w:rPr>
          <w:rFonts w:cs="Calibri"/>
          <w:szCs w:val="24"/>
        </w:rPr>
      </w:pPr>
      <w:r w:rsidRPr="00402E9E">
        <w:rPr>
          <w:rFonts w:cs="Calibri"/>
          <w:szCs w:val="24"/>
        </w:rPr>
        <w:t xml:space="preserve">The South African Constitution is built on important values that help create a fair and democratic society. These are called </w:t>
      </w:r>
      <w:r w:rsidRPr="00402E9E">
        <w:rPr>
          <w:rFonts w:cs="Calibri"/>
          <w:b/>
          <w:bCs/>
          <w:szCs w:val="24"/>
        </w:rPr>
        <w:t>constitutional values</w:t>
      </w:r>
      <w:r w:rsidRPr="00402E9E">
        <w:rPr>
          <w:rFonts w:cs="Calibri"/>
          <w:szCs w:val="24"/>
        </w:rPr>
        <w:t>.</w:t>
      </w:r>
    </w:p>
    <w:p w14:paraId="2A40E287" w14:textId="0CA55A96" w:rsidR="002B62C5" w:rsidRPr="00AA12FC" w:rsidRDefault="002B62C5" w:rsidP="00697892">
      <w:pPr>
        <w:rPr>
          <w:rFonts w:cs="Calibri"/>
          <w:sz w:val="12"/>
          <w:szCs w:val="12"/>
        </w:rPr>
      </w:pPr>
    </w:p>
    <w:p w14:paraId="0EB49FC5" w14:textId="4500F9B1" w:rsidR="002B62C5" w:rsidRDefault="002B62C5" w:rsidP="00697892">
      <w:pPr>
        <w:rPr>
          <w:rFonts w:cs="Calibri"/>
          <w:szCs w:val="24"/>
        </w:rPr>
      </w:pPr>
      <w:r w:rsidRPr="002B62C5">
        <w:rPr>
          <w:rFonts w:cs="Calibri"/>
          <w:szCs w:val="24"/>
        </w:rPr>
        <w:t xml:space="preserve">In the South African Constitution, certain values are emphasised because they are </w:t>
      </w:r>
      <w:r w:rsidR="00AA12FC">
        <w:rPr>
          <w:rFonts w:cs="Calibri"/>
          <w:szCs w:val="24"/>
        </w:rPr>
        <w:t>important</w:t>
      </w:r>
      <w:r w:rsidRPr="002B62C5">
        <w:rPr>
          <w:rFonts w:cs="Calibri"/>
          <w:szCs w:val="24"/>
        </w:rPr>
        <w:t xml:space="preserve"> for building a fair, just and democratic society. </w:t>
      </w:r>
    </w:p>
    <w:p w14:paraId="293240B9" w14:textId="244B8D4E" w:rsidR="00C95A91" w:rsidRPr="00AA12FC" w:rsidRDefault="00C95A91" w:rsidP="00697892">
      <w:pPr>
        <w:rPr>
          <w:rFonts w:cs="Calibri"/>
          <w:sz w:val="12"/>
          <w:szCs w:val="12"/>
        </w:rPr>
      </w:pPr>
    </w:p>
    <w:p w14:paraId="287B5925" w14:textId="6007F1E5" w:rsidR="001634E8" w:rsidRDefault="00C40577" w:rsidP="00697892">
      <w:pPr>
        <w:rPr>
          <w:rFonts w:cs="Calibri"/>
          <w:b/>
          <w:bCs/>
          <w:szCs w:val="24"/>
        </w:rPr>
      </w:pPr>
      <w:r w:rsidRPr="00FE6D22">
        <w:rPr>
          <w:rFonts w:cs="Calibri"/>
          <w:b/>
          <w:bCs/>
          <w:szCs w:val="24"/>
        </w:rPr>
        <w:t>Key</w:t>
      </w:r>
      <w:r w:rsidR="00C95A91" w:rsidRPr="00FE6D22">
        <w:rPr>
          <w:rFonts w:cs="Calibri"/>
          <w:b/>
          <w:bCs/>
          <w:szCs w:val="24"/>
        </w:rPr>
        <w:t xml:space="preserve"> constitutional values</w:t>
      </w:r>
      <w:r w:rsidRPr="00FE6D22">
        <w:rPr>
          <w:rFonts w:cs="Calibri"/>
          <w:b/>
          <w:bCs/>
          <w:szCs w:val="24"/>
        </w:rPr>
        <w:t>:</w:t>
      </w:r>
    </w:p>
    <w:tbl>
      <w:tblPr>
        <w:tblStyle w:val="TableGrid"/>
        <w:tblW w:w="0" w:type="auto"/>
        <w:tblLook w:val="04A0" w:firstRow="1" w:lastRow="0" w:firstColumn="1" w:lastColumn="0" w:noHBand="0" w:noVBand="1"/>
      </w:tblPr>
      <w:tblGrid>
        <w:gridCol w:w="10456"/>
      </w:tblGrid>
      <w:tr w:rsidR="00801B93" w14:paraId="304C2A22" w14:textId="77777777" w:rsidTr="00801B93">
        <w:tc>
          <w:tcPr>
            <w:tcW w:w="10456" w:type="dxa"/>
          </w:tcPr>
          <w:p w14:paraId="54F2CBB9" w14:textId="0BE19E5C" w:rsidR="00801B93" w:rsidRDefault="00801B93" w:rsidP="00697892">
            <w:pPr>
              <w:rPr>
                <w:rFonts w:cs="Calibri"/>
                <w:b/>
                <w:bCs/>
                <w:szCs w:val="24"/>
              </w:rPr>
            </w:pPr>
            <w:r w:rsidRPr="00801B93">
              <w:rPr>
                <w:rFonts w:cs="Calibri"/>
                <w:b/>
                <w:bCs/>
                <w:szCs w:val="24"/>
              </w:rPr>
              <w:t xml:space="preserve">Human dignity </w:t>
            </w:r>
            <w:r w:rsidRPr="00801B93">
              <w:rPr>
                <w:rFonts w:cs="Calibri"/>
                <w:szCs w:val="24"/>
              </w:rPr>
              <w:t>means every person has value and deserves respect. No one should be humiliated, abused, or treated as if they are less important than others.</w:t>
            </w:r>
            <w:r w:rsidRPr="00801B93">
              <w:rPr>
                <w:rFonts w:cs="Calibri"/>
                <w:b/>
                <w:bCs/>
                <w:szCs w:val="24"/>
              </w:rPr>
              <w:t xml:space="preserve"> </w:t>
            </w:r>
          </w:p>
          <w:p w14:paraId="6A1DB9FD" w14:textId="1BEC4FD8" w:rsidR="00801B93" w:rsidRPr="00801B93" w:rsidRDefault="00801B93" w:rsidP="00697892">
            <w:pPr>
              <w:rPr>
                <w:rFonts w:cs="Calibri"/>
                <w:b/>
                <w:bCs/>
                <w:sz w:val="12"/>
                <w:szCs w:val="12"/>
              </w:rPr>
            </w:pPr>
          </w:p>
          <w:p w14:paraId="0B50A810" w14:textId="5C53AFED" w:rsidR="00801B93" w:rsidRPr="00801B93" w:rsidRDefault="00801B93" w:rsidP="00697892">
            <w:pPr>
              <w:rPr>
                <w:rFonts w:cs="Calibri"/>
                <w:szCs w:val="24"/>
              </w:rPr>
            </w:pPr>
            <w:r w:rsidRPr="00801B93">
              <w:rPr>
                <w:rFonts w:cs="Calibri"/>
                <w:b/>
                <w:bCs/>
                <w:color w:val="77206D" w:themeColor="accent5" w:themeShade="BF"/>
                <w:szCs w:val="24"/>
              </w:rPr>
              <w:t>Examples:</w:t>
            </w:r>
            <w:r w:rsidRPr="00801B93">
              <w:rPr>
                <w:rFonts w:cs="Calibri"/>
                <w:color w:val="77206D" w:themeColor="accent5" w:themeShade="BF"/>
                <w:szCs w:val="24"/>
              </w:rPr>
              <w:t xml:space="preserve"> </w:t>
            </w:r>
            <w:r w:rsidRPr="00801B93">
              <w:rPr>
                <w:rFonts w:cs="Calibri"/>
                <w:szCs w:val="24"/>
              </w:rPr>
              <w:t>Learners should not be bullied because of their appearance, background or abilities. Laughing at someone who makes a mistake in class or spreading rumours about them on social media also goes against their dignity. Treating others politely and including them in group work shows respect for their dignity.</w:t>
            </w:r>
          </w:p>
        </w:tc>
      </w:tr>
    </w:tbl>
    <w:p w14:paraId="3374D435" w14:textId="3244720D" w:rsidR="00B30619" w:rsidRDefault="00B30619" w:rsidP="00697892">
      <w:pPr>
        <w:rPr>
          <w:rFonts w:cs="Calibri"/>
          <w:b/>
          <w:bCs/>
          <w:szCs w:val="24"/>
        </w:rPr>
      </w:pPr>
    </w:p>
    <w:tbl>
      <w:tblPr>
        <w:tblStyle w:val="TableGrid"/>
        <w:tblW w:w="0" w:type="auto"/>
        <w:tblLook w:val="04A0" w:firstRow="1" w:lastRow="0" w:firstColumn="1" w:lastColumn="0" w:noHBand="0" w:noVBand="1"/>
      </w:tblPr>
      <w:tblGrid>
        <w:gridCol w:w="10456"/>
      </w:tblGrid>
      <w:tr w:rsidR="00801B93" w14:paraId="70966A64" w14:textId="77777777" w:rsidTr="00801B93">
        <w:tc>
          <w:tcPr>
            <w:tcW w:w="10456" w:type="dxa"/>
          </w:tcPr>
          <w:p w14:paraId="30037705" w14:textId="1BADDA42" w:rsidR="00801B93" w:rsidRDefault="005C2FE7" w:rsidP="00697892">
            <w:pPr>
              <w:rPr>
                <w:rFonts w:cs="Calibri"/>
                <w:szCs w:val="24"/>
              </w:rPr>
            </w:pPr>
            <w:r w:rsidRPr="005C2FE7">
              <w:rPr>
                <w:rFonts w:cs="Calibri"/>
                <w:b/>
                <w:bCs/>
                <w:szCs w:val="24"/>
              </w:rPr>
              <w:t>Equality</w:t>
            </w:r>
            <w:r w:rsidR="000A5132" w:rsidRPr="000A5132">
              <w:rPr>
                <w:rFonts w:cs="Calibri"/>
                <w:szCs w:val="24"/>
              </w:rPr>
              <w:t xml:space="preserve"> means that everyone should be treated fairly and given the same opportunities, regardless of race, gender, religion, disability or social background. </w:t>
            </w:r>
            <w:r w:rsidRPr="000A5132">
              <w:rPr>
                <w:rFonts w:cs="Calibri"/>
                <w:szCs w:val="24"/>
              </w:rPr>
              <w:t>Equality does not mean everyone gets exactly the same support, but it does mean everyone gets what they need to have an equal opportunity.</w:t>
            </w:r>
          </w:p>
          <w:p w14:paraId="4E5F8E99" w14:textId="77777777" w:rsidR="005C2FE7" w:rsidRPr="005C2FE7" w:rsidRDefault="005C2FE7" w:rsidP="00697892">
            <w:pPr>
              <w:rPr>
                <w:rFonts w:cs="Calibri"/>
                <w:sz w:val="12"/>
                <w:szCs w:val="12"/>
              </w:rPr>
            </w:pPr>
          </w:p>
          <w:p w14:paraId="5C9238B5" w14:textId="7F7CCFBA" w:rsidR="000A5132" w:rsidRDefault="000A5132" w:rsidP="00697892">
            <w:pPr>
              <w:rPr>
                <w:rFonts w:cs="Calibri"/>
                <w:b/>
                <w:bCs/>
                <w:szCs w:val="24"/>
              </w:rPr>
            </w:pPr>
            <w:r w:rsidRPr="00DF0FA9">
              <w:rPr>
                <w:rFonts w:cs="Calibri"/>
                <w:b/>
                <w:bCs/>
                <w:color w:val="77206D" w:themeColor="accent5" w:themeShade="BF"/>
                <w:szCs w:val="24"/>
              </w:rPr>
              <w:t>Examples:</w:t>
            </w:r>
            <w:r w:rsidRPr="00DF0FA9">
              <w:rPr>
                <w:rFonts w:cs="Calibri"/>
                <w:color w:val="77206D" w:themeColor="accent5" w:themeShade="BF"/>
                <w:szCs w:val="24"/>
              </w:rPr>
              <w:t xml:space="preserve"> </w:t>
            </w:r>
            <w:r w:rsidRPr="000A5132">
              <w:rPr>
                <w:rFonts w:cs="Calibri"/>
                <w:szCs w:val="24"/>
              </w:rPr>
              <w:t xml:space="preserve">Both boys and girls should have the chance to play any sport at school. A learner with a physical disability should be given the support they need, such as extra time in a test or access to a ramp, so they have a fair chance to succeed. </w:t>
            </w:r>
          </w:p>
        </w:tc>
      </w:tr>
    </w:tbl>
    <w:p w14:paraId="5B439A49" w14:textId="320FF87F" w:rsidR="00B30619" w:rsidRDefault="00B30619" w:rsidP="00697892">
      <w:pPr>
        <w:rPr>
          <w:rFonts w:cs="Calibri"/>
          <w:b/>
          <w:bCs/>
          <w:szCs w:val="24"/>
        </w:rPr>
      </w:pPr>
    </w:p>
    <w:tbl>
      <w:tblPr>
        <w:tblStyle w:val="TableGrid"/>
        <w:tblW w:w="0" w:type="auto"/>
        <w:tblLook w:val="04A0" w:firstRow="1" w:lastRow="0" w:firstColumn="1" w:lastColumn="0" w:noHBand="0" w:noVBand="1"/>
      </w:tblPr>
      <w:tblGrid>
        <w:gridCol w:w="10456"/>
      </w:tblGrid>
      <w:tr w:rsidR="00E07B69" w14:paraId="0915AF4F" w14:textId="77777777" w:rsidTr="00E07B69">
        <w:tc>
          <w:tcPr>
            <w:tcW w:w="10456" w:type="dxa"/>
          </w:tcPr>
          <w:p w14:paraId="4EA967A7" w14:textId="77777777" w:rsidR="00E07B69" w:rsidRPr="00E07B69" w:rsidRDefault="00E07B69" w:rsidP="00697892">
            <w:pPr>
              <w:rPr>
                <w:rFonts w:cs="Calibri"/>
                <w:szCs w:val="24"/>
              </w:rPr>
            </w:pPr>
            <w:r w:rsidRPr="00E07B69">
              <w:rPr>
                <w:rFonts w:cs="Calibri"/>
                <w:b/>
                <w:bCs/>
                <w:color w:val="000000" w:themeColor="text1"/>
                <w:szCs w:val="24"/>
              </w:rPr>
              <w:t>Non-racialism and non-sexism</w:t>
            </w:r>
            <w:r w:rsidRPr="00E07B69">
              <w:rPr>
                <w:rFonts w:cs="Calibri"/>
                <w:color w:val="000000" w:themeColor="text1"/>
                <w:szCs w:val="24"/>
              </w:rPr>
              <w:t xml:space="preserve"> </w:t>
            </w:r>
            <w:r w:rsidRPr="00E07B69">
              <w:rPr>
                <w:rFonts w:cs="Calibri"/>
                <w:szCs w:val="24"/>
              </w:rPr>
              <w:t xml:space="preserve">mean that no one should be judged, excluded or treated unfairly because of their race or gender. </w:t>
            </w:r>
          </w:p>
          <w:p w14:paraId="306AB7B0" w14:textId="4BACBB98" w:rsidR="00E07B69" w:rsidRDefault="00E07B69" w:rsidP="00697892">
            <w:pPr>
              <w:rPr>
                <w:rFonts w:cs="Calibri"/>
                <w:b/>
                <w:bCs/>
                <w:szCs w:val="24"/>
              </w:rPr>
            </w:pPr>
            <w:r w:rsidRPr="005E3C90">
              <w:rPr>
                <w:rFonts w:cs="Calibri"/>
                <w:b/>
                <w:bCs/>
                <w:color w:val="77206D" w:themeColor="accent5" w:themeShade="BF"/>
                <w:szCs w:val="24"/>
              </w:rPr>
              <w:t>Example:</w:t>
            </w:r>
            <w:r w:rsidRPr="005E3C90">
              <w:rPr>
                <w:rFonts w:cs="Calibri"/>
                <w:color w:val="77206D" w:themeColor="accent5" w:themeShade="BF"/>
                <w:szCs w:val="24"/>
              </w:rPr>
              <w:t xml:space="preserve"> </w:t>
            </w:r>
            <w:r w:rsidRPr="00E07B69">
              <w:rPr>
                <w:rFonts w:cs="Calibri"/>
                <w:szCs w:val="24"/>
              </w:rPr>
              <w:t>Learners from different cultural backgrounds and genders should be treated with the same respect and given the same opportunities to take part in activities, leadership roles and sports teams.</w:t>
            </w:r>
          </w:p>
        </w:tc>
      </w:tr>
    </w:tbl>
    <w:p w14:paraId="7621289A" w14:textId="77777777" w:rsidR="00E07B69" w:rsidRDefault="00E07B69" w:rsidP="00697892">
      <w:pPr>
        <w:rPr>
          <w:rFonts w:cs="Calibri"/>
          <w:b/>
          <w:bCs/>
          <w:szCs w:val="24"/>
        </w:rPr>
      </w:pPr>
    </w:p>
    <w:tbl>
      <w:tblPr>
        <w:tblStyle w:val="TableGrid"/>
        <w:tblW w:w="0" w:type="auto"/>
        <w:tblLook w:val="04A0" w:firstRow="1" w:lastRow="0" w:firstColumn="1" w:lastColumn="0" w:noHBand="0" w:noVBand="1"/>
      </w:tblPr>
      <w:tblGrid>
        <w:gridCol w:w="10456"/>
      </w:tblGrid>
      <w:tr w:rsidR="005E3C90" w14:paraId="19D1D776" w14:textId="77777777" w:rsidTr="005E3C90">
        <w:tc>
          <w:tcPr>
            <w:tcW w:w="10456" w:type="dxa"/>
          </w:tcPr>
          <w:p w14:paraId="0334BBAE" w14:textId="77777777" w:rsidR="005E3C90" w:rsidRPr="005E3C90" w:rsidRDefault="005E3C90" w:rsidP="005E3C90">
            <w:pPr>
              <w:rPr>
                <w:rFonts w:cs="Calibri"/>
                <w:szCs w:val="24"/>
              </w:rPr>
            </w:pPr>
            <w:r w:rsidRPr="005E3C90">
              <w:rPr>
                <w:rFonts w:cs="Calibri"/>
                <w:b/>
                <w:bCs/>
                <w:szCs w:val="24"/>
              </w:rPr>
              <w:t>Supremacy of the Constitution</w:t>
            </w:r>
            <w:r w:rsidRPr="005E3C90">
              <w:rPr>
                <w:rFonts w:cs="Calibri"/>
                <w:szCs w:val="24"/>
              </w:rPr>
              <w:t xml:space="preserve"> means that the Constitution is the highest law in South Africa. Everyone, including the President, government officials, teachers, and citizens, must follow it. This is also known as the 'rule of law'. </w:t>
            </w:r>
          </w:p>
          <w:p w14:paraId="6B042A26" w14:textId="1910BD08" w:rsidR="005E3C90" w:rsidRDefault="005E3C90" w:rsidP="005E3C90">
            <w:pPr>
              <w:rPr>
                <w:rFonts w:cs="Calibri"/>
                <w:b/>
                <w:bCs/>
                <w:szCs w:val="24"/>
              </w:rPr>
            </w:pPr>
            <w:r w:rsidRPr="005E3C90">
              <w:rPr>
                <w:rFonts w:cs="Calibri"/>
                <w:b/>
                <w:bCs/>
                <w:color w:val="77206D" w:themeColor="accent5" w:themeShade="BF"/>
                <w:szCs w:val="24"/>
              </w:rPr>
              <w:t>Example:</w:t>
            </w:r>
            <w:r w:rsidRPr="005E3C90">
              <w:rPr>
                <w:rFonts w:cs="Calibri"/>
                <w:color w:val="77206D" w:themeColor="accent5" w:themeShade="BF"/>
                <w:szCs w:val="24"/>
              </w:rPr>
              <w:t xml:space="preserve"> </w:t>
            </w:r>
            <w:r w:rsidRPr="005E3C90">
              <w:rPr>
                <w:rFonts w:cs="Calibri"/>
                <w:szCs w:val="24"/>
              </w:rPr>
              <w:t>If a school creates a rule that unfairly discriminates against certain learners, that rule would not be allowed because it goes against the Constitution. The Constitution protects people from unfair treatment.</w:t>
            </w:r>
          </w:p>
        </w:tc>
      </w:tr>
    </w:tbl>
    <w:p w14:paraId="256B55FA" w14:textId="2BC22709" w:rsidR="00B30619" w:rsidRDefault="00B30619" w:rsidP="00697892">
      <w:pPr>
        <w:rPr>
          <w:rFonts w:cs="Calibri"/>
          <w:b/>
          <w:bCs/>
          <w:szCs w:val="24"/>
        </w:rPr>
      </w:pPr>
    </w:p>
    <w:tbl>
      <w:tblPr>
        <w:tblStyle w:val="TableGrid"/>
        <w:tblW w:w="0" w:type="auto"/>
        <w:tblLook w:val="04A0" w:firstRow="1" w:lastRow="0" w:firstColumn="1" w:lastColumn="0" w:noHBand="0" w:noVBand="1"/>
      </w:tblPr>
      <w:tblGrid>
        <w:gridCol w:w="10456"/>
      </w:tblGrid>
      <w:tr w:rsidR="00093E10" w14:paraId="0B6319E0" w14:textId="77777777" w:rsidTr="00093E10">
        <w:tc>
          <w:tcPr>
            <w:tcW w:w="10456" w:type="dxa"/>
          </w:tcPr>
          <w:p w14:paraId="6D164BB4" w14:textId="5DC0B118" w:rsidR="00093E10" w:rsidRDefault="00093E10" w:rsidP="00CD3471">
            <w:pPr>
              <w:rPr>
                <w:rFonts w:cs="Calibri"/>
                <w:b/>
                <w:bCs/>
                <w:szCs w:val="24"/>
              </w:rPr>
            </w:pPr>
            <w:r w:rsidRPr="00CD3471">
              <w:rPr>
                <w:rFonts w:cs="Calibri"/>
                <w:b/>
                <w:bCs/>
                <w:szCs w:val="24"/>
              </w:rPr>
              <w:t>Universal adult suffrage</w:t>
            </w:r>
            <w:r w:rsidRPr="00093E10">
              <w:rPr>
                <w:rFonts w:cs="Calibri"/>
                <w:szCs w:val="24"/>
              </w:rPr>
              <w:t xml:space="preserve"> means that, since 1994, every South African citizen aged 18 and older has the right to vote, regardless of their race, gender or social background.</w:t>
            </w:r>
            <w:r w:rsidR="00CD3471">
              <w:rPr>
                <w:rFonts w:cs="Calibri"/>
                <w:szCs w:val="24"/>
              </w:rPr>
              <w:t xml:space="preserve"> </w:t>
            </w:r>
            <w:r w:rsidRPr="00093E10">
              <w:rPr>
                <w:rFonts w:cs="Calibri"/>
                <w:szCs w:val="24"/>
              </w:rPr>
              <w:t>During national elections, citizens vote for the political party they support. The party that receives the most votes gets the most seats in Parliament.</w:t>
            </w:r>
            <w:r w:rsidRPr="00093E10">
              <w:rPr>
                <w:rFonts w:cs="Calibri"/>
                <w:b/>
                <w:bCs/>
                <w:szCs w:val="24"/>
              </w:rPr>
              <w:t xml:space="preserve"> </w:t>
            </w:r>
          </w:p>
        </w:tc>
      </w:tr>
    </w:tbl>
    <w:p w14:paraId="7A3DA123" w14:textId="77777777" w:rsidR="00B30619" w:rsidRDefault="00B30619" w:rsidP="00697892">
      <w:pPr>
        <w:rPr>
          <w:rFonts w:cs="Calibri"/>
          <w:b/>
          <w:bCs/>
          <w:szCs w:val="24"/>
        </w:rPr>
      </w:pPr>
    </w:p>
    <w:p w14:paraId="4F55CE14" w14:textId="67ED7739" w:rsidR="006B629F" w:rsidRPr="006E0053" w:rsidRDefault="006B629F" w:rsidP="006B629F">
      <w:pPr>
        <w:shd w:val="clear" w:color="auto" w:fill="000000" w:themeFill="text1"/>
        <w:rPr>
          <w:rFonts w:cs="Calibri"/>
          <w:b/>
          <w:bCs/>
          <w:sz w:val="28"/>
          <w:szCs w:val="28"/>
        </w:rPr>
      </w:pPr>
      <w:r w:rsidRPr="006E0053">
        <w:rPr>
          <w:rFonts w:cs="Calibri"/>
          <w:b/>
          <w:bCs/>
          <w:sz w:val="28"/>
          <w:szCs w:val="28"/>
        </w:rPr>
        <w:t xml:space="preserve">Lesson </w:t>
      </w:r>
      <w:r>
        <w:rPr>
          <w:rFonts w:cs="Calibri"/>
          <w:b/>
          <w:bCs/>
          <w:sz w:val="28"/>
          <w:szCs w:val="28"/>
        </w:rPr>
        <w:t>2</w:t>
      </w:r>
    </w:p>
    <w:p w14:paraId="2F20CB44" w14:textId="77777777" w:rsidR="00CA4CC5" w:rsidRPr="00CA4CC5" w:rsidRDefault="00CA4CC5" w:rsidP="00CA4CC5">
      <w:pPr>
        <w:rPr>
          <w:rFonts w:cs="Calibri"/>
          <w:sz w:val="12"/>
          <w:szCs w:val="12"/>
        </w:rPr>
      </w:pPr>
    </w:p>
    <w:p w14:paraId="5EBCEE2B" w14:textId="5C5DA3C3" w:rsidR="006E0053" w:rsidRDefault="00CA4CC5" w:rsidP="00CA4CC5">
      <w:pPr>
        <w:rPr>
          <w:rFonts w:cs="Calibri"/>
          <w:szCs w:val="24"/>
        </w:rPr>
      </w:pPr>
      <w:r w:rsidRPr="00CA4CC5">
        <w:rPr>
          <w:rFonts w:cs="Calibri"/>
          <w:szCs w:val="24"/>
        </w:rPr>
        <w:t>If we think about it, we often learn how to behave by watching the people around us. For example, we may learn values like respect, responsibility, and fairness from our parents, caregivers, teachers, coaches or community leaders.</w:t>
      </w:r>
      <w:r>
        <w:rPr>
          <w:rFonts w:cs="Calibri"/>
          <w:szCs w:val="24"/>
        </w:rPr>
        <w:t xml:space="preserve"> </w:t>
      </w:r>
      <w:r w:rsidRPr="00CA4CC5">
        <w:rPr>
          <w:rFonts w:cs="Calibri"/>
          <w:szCs w:val="24"/>
        </w:rPr>
        <w:t>These people are called role models</w:t>
      </w:r>
      <w:r>
        <w:rPr>
          <w:rFonts w:cs="Calibri"/>
          <w:szCs w:val="24"/>
        </w:rPr>
        <w:t xml:space="preserve">. </w:t>
      </w:r>
    </w:p>
    <w:p w14:paraId="057E5184" w14:textId="79E40509" w:rsidR="00C41E58" w:rsidRDefault="00C41E58" w:rsidP="00CA4CC5">
      <w:pPr>
        <w:rPr>
          <w:rFonts w:cs="Calibri"/>
          <w:szCs w:val="24"/>
        </w:rPr>
      </w:pPr>
    </w:p>
    <w:p w14:paraId="727DC3F9" w14:textId="5D2F55B4" w:rsidR="00265197" w:rsidRDefault="006E0053" w:rsidP="00265197">
      <w:pPr>
        <w:rPr>
          <w:rFonts w:cs="Calibri"/>
          <w:b/>
          <w:bCs/>
          <w:color w:val="77206D" w:themeColor="accent5" w:themeShade="BF"/>
          <w:szCs w:val="24"/>
        </w:rPr>
      </w:pPr>
      <w:r w:rsidRPr="00C41E58">
        <w:rPr>
          <w:rFonts w:cs="Calibri"/>
          <w:b/>
          <w:bCs/>
          <w:color w:val="77206D" w:themeColor="accent5" w:themeShade="BF"/>
          <w:szCs w:val="24"/>
        </w:rPr>
        <w:t>What is a role model?</w:t>
      </w:r>
    </w:p>
    <w:p w14:paraId="79E63BA0" w14:textId="6A2234E9" w:rsidR="00D503F2" w:rsidRDefault="008B44FD" w:rsidP="00D503F2">
      <w:pPr>
        <w:rPr>
          <w:rFonts w:cs="Calibri"/>
          <w:color w:val="000000" w:themeColor="text1"/>
          <w:szCs w:val="24"/>
        </w:rPr>
      </w:pPr>
      <w:r>
        <w:rPr>
          <w:rFonts w:cs="Calibri"/>
          <w:noProof/>
          <w:color w:val="000000" w:themeColor="text1"/>
          <w:szCs w:val="24"/>
        </w:rPr>
        <mc:AlternateContent>
          <mc:Choice Requires="wps">
            <w:drawing>
              <wp:anchor distT="0" distB="0" distL="114300" distR="114300" simplePos="0" relativeHeight="251660288" behindDoc="1" locked="0" layoutInCell="1" allowOverlap="1" wp14:anchorId="14255901" wp14:editId="75A35F13">
                <wp:simplePos x="0" y="0"/>
                <wp:positionH relativeFrom="margin">
                  <wp:align>right</wp:align>
                </wp:positionH>
                <wp:positionV relativeFrom="paragraph">
                  <wp:posOffset>46355</wp:posOffset>
                </wp:positionV>
                <wp:extent cx="2567940" cy="1051560"/>
                <wp:effectExtent l="0" t="0" r="22860" b="377190"/>
                <wp:wrapTight wrapText="bothSides">
                  <wp:wrapPolygon edited="0">
                    <wp:start x="641" y="0"/>
                    <wp:lineTo x="0" y="1565"/>
                    <wp:lineTo x="0" y="21522"/>
                    <wp:lineTo x="6409" y="25043"/>
                    <wp:lineTo x="10255" y="28957"/>
                    <wp:lineTo x="11056" y="28957"/>
                    <wp:lineTo x="10255" y="25043"/>
                    <wp:lineTo x="21632" y="21522"/>
                    <wp:lineTo x="21632" y="1565"/>
                    <wp:lineTo x="20991" y="0"/>
                    <wp:lineTo x="641" y="0"/>
                  </wp:wrapPolygon>
                </wp:wrapTight>
                <wp:docPr id="535370792" name="Speech Bubble: Rectangle with Corners Rounded 2"/>
                <wp:cNvGraphicFramePr/>
                <a:graphic xmlns:a="http://schemas.openxmlformats.org/drawingml/2006/main">
                  <a:graphicData uri="http://schemas.microsoft.com/office/word/2010/wordprocessingShape">
                    <wps:wsp>
                      <wps:cNvSpPr/>
                      <wps:spPr>
                        <a:xfrm>
                          <a:off x="4512733" y="2091267"/>
                          <a:ext cx="2567940" cy="1051560"/>
                        </a:xfrm>
                        <a:prstGeom prst="wedgeRoundRectCallout">
                          <a:avLst>
                            <a:gd name="adj1" fmla="val -406"/>
                            <a:gd name="adj2" fmla="val 83232"/>
                            <a:gd name="adj3" fmla="val 16667"/>
                          </a:avLst>
                        </a:prstGeom>
                        <a:solidFill>
                          <a:schemeClr val="bg1">
                            <a:lumMod val="95000"/>
                          </a:schemeClr>
                        </a:solidFill>
                        <a:ln>
                          <a:solidFill>
                            <a:schemeClr val="tx1">
                              <a:lumMod val="85000"/>
                              <a:lumOff val="1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191E47" w14:textId="77777777" w:rsidR="004927CA" w:rsidRPr="00251C3B" w:rsidRDefault="004927CA" w:rsidP="004927CA">
                            <w:pPr>
                              <w:rPr>
                                <w:rFonts w:cs="Calibri"/>
                                <w:color w:val="000000" w:themeColor="text1"/>
                                <w:sz w:val="20"/>
                                <w:szCs w:val="20"/>
                              </w:rPr>
                            </w:pPr>
                            <w:r w:rsidRPr="00251C3B">
                              <w:rPr>
                                <w:rFonts w:cs="Calibri"/>
                                <w:color w:val="000000" w:themeColor="text1"/>
                                <w:sz w:val="20"/>
                                <w:szCs w:val="20"/>
                              </w:rPr>
                              <w:t>Role models can be famous people, such as celebrities or sports stars, but they can also be people closer to us, such as parents, teachers, religious leaders, or community members.</w:t>
                            </w:r>
                          </w:p>
                          <w:p w14:paraId="72AB625B" w14:textId="77777777" w:rsidR="004927CA" w:rsidRDefault="004927CA" w:rsidP="004927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55901" id="Speech Bubble: Rectangle with Corners Rounded 2" o:spid="_x0000_s1028" type="#_x0000_t62" style="position:absolute;margin-left:151pt;margin-top:3.65pt;width:202.2pt;height:82.8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" adj="10712,28778" fillcolor="#f2f2f2 [3052]" strokecolor="#272727 [2749]" strokeweight="1pt">
                <v:textbox>
                  <w:txbxContent>
                    <w:p w14:paraId="24191E47" w14:textId="77777777" w:rsidR="004927CA" w:rsidRPr="00251C3B" w:rsidRDefault="004927CA" w:rsidP="004927CA">
                      <w:pPr>
                        <w:rPr>
                          <w:rFonts w:cs="Calibri"/>
                          <w:color w:val="000000" w:themeColor="text1"/>
                          <w:sz w:val="20"/>
                          <w:szCs w:val="20"/>
                        </w:rPr>
                      </w:pPr>
                      <w:r w:rsidRPr="00251C3B">
                        <w:rPr>
                          <w:rFonts w:cs="Calibri"/>
                          <w:color w:val="000000" w:themeColor="text1"/>
                          <w:sz w:val="20"/>
                          <w:szCs w:val="20"/>
                        </w:rPr>
                        <w:t>Role models can be famous people, such as celebrities or sports stars, but they can also be people closer to us, such as parents, teachers, religious leaders, or community members.</w:t>
                      </w:r>
                    </w:p>
                    <w:p w14:paraId="72AB625B" w14:textId="77777777" w:rsidR="004927CA" w:rsidRDefault="004927CA" w:rsidP="004927CA">
                      <w:pPr>
                        <w:jc w:val="center"/>
                      </w:pPr>
                    </w:p>
                  </w:txbxContent>
                </v:textbox>
                <w10:wrap type="tight" anchorx="margin"/>
              </v:shape>
            </w:pict>
          </mc:Fallback>
        </mc:AlternateContent>
      </w:r>
      <w:r w:rsidR="00D503F2" w:rsidRPr="00D503F2">
        <w:rPr>
          <w:rFonts w:cs="Calibri"/>
          <w:color w:val="000000" w:themeColor="text1"/>
          <w:szCs w:val="24"/>
        </w:rPr>
        <w:t>A role model is someone we look up to and admire, often as a person whose behaviour we would like to copy.</w:t>
      </w:r>
      <w:r w:rsidR="00D503F2">
        <w:rPr>
          <w:rFonts w:cs="Calibri"/>
          <w:color w:val="000000" w:themeColor="text1"/>
          <w:szCs w:val="24"/>
        </w:rPr>
        <w:t xml:space="preserve"> </w:t>
      </w:r>
      <w:r w:rsidR="00D503F2" w:rsidRPr="00D503F2">
        <w:rPr>
          <w:rFonts w:cs="Calibri"/>
          <w:color w:val="000000" w:themeColor="text1"/>
          <w:szCs w:val="24"/>
        </w:rPr>
        <w:t>People observe and learn from role models by watching how they behave and how they treat others.</w:t>
      </w:r>
      <w:r w:rsidR="004927CA">
        <w:rPr>
          <w:rFonts w:cs="Calibri"/>
          <w:color w:val="000000" w:themeColor="text1"/>
          <w:szCs w:val="24"/>
        </w:rPr>
        <w:t xml:space="preserve"> </w:t>
      </w:r>
      <w:r w:rsidR="00D503F2" w:rsidRPr="00D503F2">
        <w:rPr>
          <w:rFonts w:cs="Calibri"/>
          <w:color w:val="000000" w:themeColor="text1"/>
          <w:szCs w:val="24"/>
        </w:rPr>
        <w:t>Because role models influence how people think and act, they impact the choices, behaviour, values, and attitudes of young people.</w:t>
      </w:r>
    </w:p>
    <w:p w14:paraId="090CDC1C" w14:textId="16D43509" w:rsidR="00D503F2" w:rsidRPr="00D503F2" w:rsidRDefault="008B44FD" w:rsidP="00D503F2">
      <w:pPr>
        <w:rPr>
          <w:rFonts w:cs="Calibri"/>
          <w:color w:val="000000" w:themeColor="text1"/>
          <w:szCs w:val="24"/>
        </w:rPr>
      </w:pPr>
      <w:r>
        <w:rPr>
          <w:rFonts w:cs="Calibri"/>
          <w:noProof/>
          <w:color w:val="000000" w:themeColor="text1"/>
          <w:szCs w:val="24"/>
        </w:rPr>
        <w:drawing>
          <wp:anchor distT="0" distB="0" distL="114300" distR="114300" simplePos="0" relativeHeight="251662336" behindDoc="1" locked="0" layoutInCell="1" allowOverlap="1" wp14:anchorId="46F6B943" wp14:editId="5C6B3818">
            <wp:simplePos x="0" y="0"/>
            <wp:positionH relativeFrom="margin">
              <wp:align>right</wp:align>
            </wp:positionH>
            <wp:positionV relativeFrom="paragraph">
              <wp:posOffset>41275</wp:posOffset>
            </wp:positionV>
            <wp:extent cx="2011045" cy="1842770"/>
            <wp:effectExtent l="0" t="0" r="0" b="5080"/>
            <wp:wrapTight wrapText="bothSides">
              <wp:wrapPolygon edited="0">
                <wp:start x="11254" y="0"/>
                <wp:lineTo x="9412" y="670"/>
                <wp:lineTo x="7571" y="2456"/>
                <wp:lineTo x="7571" y="3796"/>
                <wp:lineTo x="6343" y="5582"/>
                <wp:lineTo x="5729" y="6699"/>
                <wp:lineTo x="5934" y="11611"/>
                <wp:lineTo x="7571" y="14514"/>
                <wp:lineTo x="409" y="15631"/>
                <wp:lineTo x="0" y="16077"/>
                <wp:lineTo x="1023" y="18087"/>
                <wp:lineTo x="2251" y="21436"/>
                <wp:lineTo x="21075" y="21436"/>
                <wp:lineTo x="19438" y="18087"/>
                <wp:lineTo x="19643" y="17194"/>
                <wp:lineTo x="15960" y="14737"/>
                <wp:lineTo x="14323" y="14514"/>
                <wp:lineTo x="15755" y="10941"/>
                <wp:lineTo x="16369" y="3126"/>
                <wp:lineTo x="13913" y="893"/>
                <wp:lineTo x="12072" y="0"/>
                <wp:lineTo x="11254" y="0"/>
              </wp:wrapPolygon>
            </wp:wrapTight>
            <wp:docPr id="18772518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315" b="31642"/>
                    <a:stretch>
                      <a:fillRect/>
                    </a:stretch>
                  </pic:blipFill>
                  <pic:spPr bwMode="auto">
                    <a:xfrm>
                      <a:off x="0" y="0"/>
                      <a:ext cx="2011045" cy="1842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211468" w14:textId="1E2F476F" w:rsidR="008214E1" w:rsidRPr="008214E1" w:rsidRDefault="008214E1" w:rsidP="006E0053">
      <w:pPr>
        <w:rPr>
          <w:rFonts w:cs="Calibri"/>
          <w:b/>
          <w:bCs/>
          <w:color w:val="77206D" w:themeColor="accent5" w:themeShade="BF"/>
          <w:szCs w:val="24"/>
        </w:rPr>
      </w:pPr>
      <w:r w:rsidRPr="008214E1">
        <w:rPr>
          <w:rFonts w:cs="Calibri"/>
          <w:b/>
          <w:bCs/>
          <w:color w:val="77206D" w:themeColor="accent5" w:themeShade="BF"/>
          <w:szCs w:val="24"/>
        </w:rPr>
        <w:t>Positive role models</w:t>
      </w:r>
    </w:p>
    <w:p w14:paraId="5D8A0664" w14:textId="77777777" w:rsidR="009B2938" w:rsidRDefault="008214E1" w:rsidP="008214E1">
      <w:pPr>
        <w:rPr>
          <w:rFonts w:cs="Calibri"/>
          <w:szCs w:val="24"/>
        </w:rPr>
      </w:pPr>
      <w:r w:rsidRPr="00AE2C91">
        <w:rPr>
          <w:rFonts w:cs="Calibri"/>
          <w:szCs w:val="24"/>
        </w:rPr>
        <w:t xml:space="preserve">Positive role models are individuals who inspire others to behave </w:t>
      </w:r>
    </w:p>
    <w:p w14:paraId="6FFD7683" w14:textId="43E25956" w:rsidR="008B44FD" w:rsidRDefault="008214E1" w:rsidP="008214E1">
      <w:pPr>
        <w:rPr>
          <w:rFonts w:cs="Calibri"/>
          <w:szCs w:val="24"/>
        </w:rPr>
      </w:pPr>
      <w:r w:rsidRPr="00AE2C91">
        <w:rPr>
          <w:rFonts w:cs="Calibri"/>
          <w:szCs w:val="24"/>
        </w:rPr>
        <w:t>responsibly and ethically.</w:t>
      </w:r>
      <w:r>
        <w:rPr>
          <w:rFonts w:cs="Calibri"/>
          <w:szCs w:val="24"/>
        </w:rPr>
        <w:t xml:space="preserve"> </w:t>
      </w:r>
    </w:p>
    <w:p w14:paraId="63E37952" w14:textId="77777777" w:rsidR="008B44FD" w:rsidRPr="008B44FD" w:rsidRDefault="008B44FD" w:rsidP="008214E1">
      <w:pPr>
        <w:rPr>
          <w:rFonts w:cs="Calibri"/>
          <w:sz w:val="12"/>
          <w:szCs w:val="12"/>
        </w:rPr>
      </w:pPr>
    </w:p>
    <w:p w14:paraId="3C4E47DA" w14:textId="69B87167" w:rsidR="008214E1" w:rsidRDefault="008214E1" w:rsidP="008214E1">
      <w:pPr>
        <w:spacing w:line="240" w:lineRule="auto"/>
        <w:rPr>
          <w:rFonts w:cs="Calibri"/>
          <w:szCs w:val="24"/>
        </w:rPr>
      </w:pPr>
      <w:r w:rsidRPr="00AE2C91">
        <w:rPr>
          <w:rFonts w:cs="Calibri"/>
          <w:szCs w:val="24"/>
        </w:rPr>
        <w:t>They demonstrate qualities such as</w:t>
      </w:r>
      <w:r>
        <w:rPr>
          <w:rFonts w:cs="Calibri"/>
          <w:szCs w:val="24"/>
        </w:rPr>
        <w:t>:</w:t>
      </w:r>
    </w:p>
    <w:p w14:paraId="222746E5" w14:textId="77777777" w:rsidR="008214E1" w:rsidRDefault="008214E1" w:rsidP="00F36DD0">
      <w:pPr>
        <w:pStyle w:val="ListParagraph"/>
        <w:numPr>
          <w:ilvl w:val="0"/>
          <w:numId w:val="32"/>
        </w:numPr>
        <w:ind w:left="426"/>
        <w:rPr>
          <w:rFonts w:cs="Calibri"/>
          <w:szCs w:val="24"/>
        </w:rPr>
      </w:pPr>
      <w:r w:rsidRPr="00AD27DD">
        <w:rPr>
          <w:rFonts w:cs="Calibri"/>
          <w:szCs w:val="24"/>
        </w:rPr>
        <w:t>honesty</w:t>
      </w:r>
    </w:p>
    <w:p w14:paraId="57D78AB8" w14:textId="77777777" w:rsidR="008214E1" w:rsidRDefault="008214E1" w:rsidP="00F36DD0">
      <w:pPr>
        <w:pStyle w:val="ListParagraph"/>
        <w:numPr>
          <w:ilvl w:val="0"/>
          <w:numId w:val="32"/>
        </w:numPr>
        <w:ind w:left="426"/>
        <w:rPr>
          <w:rFonts w:cs="Calibri"/>
          <w:szCs w:val="24"/>
        </w:rPr>
      </w:pPr>
      <w:r w:rsidRPr="00AD27DD">
        <w:rPr>
          <w:rFonts w:cs="Calibri"/>
          <w:szCs w:val="24"/>
        </w:rPr>
        <w:t>kindness</w:t>
      </w:r>
    </w:p>
    <w:p w14:paraId="02F19249" w14:textId="77777777" w:rsidR="008214E1" w:rsidRDefault="008214E1" w:rsidP="00F36DD0">
      <w:pPr>
        <w:pStyle w:val="ListParagraph"/>
        <w:numPr>
          <w:ilvl w:val="0"/>
          <w:numId w:val="32"/>
        </w:numPr>
        <w:ind w:left="426"/>
        <w:rPr>
          <w:rFonts w:cs="Calibri"/>
          <w:szCs w:val="24"/>
        </w:rPr>
      </w:pPr>
      <w:r w:rsidRPr="00AD27DD">
        <w:rPr>
          <w:rFonts w:cs="Calibri"/>
          <w:szCs w:val="24"/>
        </w:rPr>
        <w:t xml:space="preserve">perseverance </w:t>
      </w:r>
    </w:p>
    <w:p w14:paraId="08859B0B" w14:textId="77777777" w:rsidR="008214E1" w:rsidRDefault="008214E1" w:rsidP="00F36DD0">
      <w:pPr>
        <w:pStyle w:val="ListParagraph"/>
        <w:numPr>
          <w:ilvl w:val="0"/>
          <w:numId w:val="32"/>
        </w:numPr>
        <w:ind w:left="426"/>
        <w:rPr>
          <w:rFonts w:cs="Calibri"/>
          <w:szCs w:val="24"/>
        </w:rPr>
      </w:pPr>
      <w:r w:rsidRPr="00AD27DD">
        <w:rPr>
          <w:rFonts w:cs="Calibri"/>
          <w:szCs w:val="24"/>
        </w:rPr>
        <w:t>respect for others.</w:t>
      </w:r>
    </w:p>
    <w:p w14:paraId="57F99586" w14:textId="77777777" w:rsidR="008B44FD" w:rsidRPr="008B44FD" w:rsidRDefault="008B44FD" w:rsidP="008B44FD">
      <w:pPr>
        <w:pStyle w:val="ListParagraph"/>
        <w:spacing w:line="240" w:lineRule="auto"/>
        <w:rPr>
          <w:rFonts w:cs="Calibri"/>
          <w:sz w:val="12"/>
          <w:szCs w:val="12"/>
        </w:rPr>
      </w:pPr>
    </w:p>
    <w:p w14:paraId="0EECB299" w14:textId="157E7166" w:rsidR="008214E1" w:rsidRPr="0053712B" w:rsidRDefault="008214E1" w:rsidP="008B44FD">
      <w:pPr>
        <w:spacing w:line="240" w:lineRule="auto"/>
        <w:rPr>
          <w:rFonts w:cs="Calibri"/>
          <w:b/>
          <w:bCs/>
          <w:szCs w:val="24"/>
        </w:rPr>
      </w:pPr>
      <w:r w:rsidRPr="00AE2C91">
        <w:rPr>
          <w:rFonts w:cs="Calibri"/>
          <w:szCs w:val="24"/>
        </w:rPr>
        <w:t>Positive role models lead by example by showing how to set goals, work hard, overcome challenges, and contribute positively to their communities.</w:t>
      </w:r>
      <w:r w:rsidR="008B44FD">
        <w:rPr>
          <w:rFonts w:cs="Calibri"/>
          <w:szCs w:val="24"/>
        </w:rPr>
        <w:t xml:space="preserve"> </w:t>
      </w:r>
      <w:r w:rsidRPr="00AE2C91">
        <w:rPr>
          <w:rFonts w:cs="Calibri"/>
          <w:szCs w:val="24"/>
        </w:rPr>
        <w:t>Through their behaviour, they encourage others to develop good habits and make responsible decisions.</w:t>
      </w:r>
    </w:p>
    <w:p w14:paraId="2B551F44" w14:textId="77777777" w:rsidR="006E0053" w:rsidRPr="006C7D37" w:rsidRDefault="006E0053" w:rsidP="006E0053">
      <w:pPr>
        <w:rPr>
          <w:rFonts w:cs="Calibri"/>
          <w:szCs w:val="24"/>
        </w:rPr>
      </w:pPr>
    </w:p>
    <w:p w14:paraId="7B9D3064" w14:textId="0F0F7DFE" w:rsidR="006E0053" w:rsidRPr="004E22E8" w:rsidRDefault="006E0053" w:rsidP="006E0053">
      <w:pPr>
        <w:rPr>
          <w:rFonts w:cs="Calibri"/>
          <w:b/>
          <w:bCs/>
          <w:color w:val="77206D" w:themeColor="accent5" w:themeShade="BF"/>
          <w:szCs w:val="24"/>
        </w:rPr>
      </w:pPr>
      <w:r w:rsidRPr="004E22E8">
        <w:rPr>
          <w:rFonts w:cs="Calibri"/>
          <w:b/>
          <w:bCs/>
          <w:color w:val="77206D" w:themeColor="accent5" w:themeShade="BF"/>
          <w:szCs w:val="24"/>
        </w:rPr>
        <w:t>Negative role models</w:t>
      </w:r>
    </w:p>
    <w:p w14:paraId="1EB9555D" w14:textId="77777777" w:rsidR="004E22E8" w:rsidRDefault="004E22E8" w:rsidP="004E22E8">
      <w:pPr>
        <w:rPr>
          <w:rFonts w:cs="Calibri"/>
          <w:szCs w:val="24"/>
        </w:rPr>
      </w:pPr>
      <w:r w:rsidRPr="004E22E8">
        <w:rPr>
          <w:rFonts w:cs="Calibri"/>
          <w:szCs w:val="24"/>
        </w:rPr>
        <w:t>Not all role models have a positive influence. Some individuals may demonstrate behaviour that can influence others in harmful ways.</w:t>
      </w:r>
    </w:p>
    <w:p w14:paraId="04E7C951" w14:textId="77777777" w:rsidR="004E22E8" w:rsidRPr="004E22E8" w:rsidRDefault="004E22E8" w:rsidP="004E22E8">
      <w:pPr>
        <w:rPr>
          <w:rFonts w:cs="Calibri"/>
          <w:sz w:val="12"/>
          <w:szCs w:val="12"/>
        </w:rPr>
      </w:pPr>
    </w:p>
    <w:p w14:paraId="4F6FD77A" w14:textId="77777777" w:rsidR="004E22E8" w:rsidRDefault="004E22E8" w:rsidP="004E22E8">
      <w:pPr>
        <w:rPr>
          <w:rFonts w:cs="Calibri"/>
          <w:szCs w:val="24"/>
        </w:rPr>
      </w:pPr>
      <w:r w:rsidRPr="004E22E8">
        <w:rPr>
          <w:rFonts w:cs="Calibri"/>
          <w:szCs w:val="24"/>
        </w:rPr>
        <w:t>Negative role models may show behaviours such as</w:t>
      </w:r>
      <w:r>
        <w:rPr>
          <w:rFonts w:cs="Calibri"/>
          <w:szCs w:val="24"/>
        </w:rPr>
        <w:t>:</w:t>
      </w:r>
    </w:p>
    <w:p w14:paraId="136E53F0" w14:textId="3E20E575" w:rsidR="004E22E8" w:rsidRDefault="004E22E8" w:rsidP="004E22E8">
      <w:pPr>
        <w:pStyle w:val="ListParagraph"/>
        <w:numPr>
          <w:ilvl w:val="0"/>
          <w:numId w:val="33"/>
        </w:numPr>
        <w:ind w:left="426"/>
        <w:rPr>
          <w:rFonts w:cs="Calibri"/>
          <w:szCs w:val="24"/>
        </w:rPr>
      </w:pPr>
      <w:r w:rsidRPr="004E22E8">
        <w:rPr>
          <w:rFonts w:cs="Calibri"/>
          <w:szCs w:val="24"/>
        </w:rPr>
        <w:t xml:space="preserve">disrespect </w:t>
      </w:r>
    </w:p>
    <w:p w14:paraId="5874873A" w14:textId="233EDFEA" w:rsidR="004E22E8" w:rsidRDefault="004E22E8" w:rsidP="004E22E8">
      <w:pPr>
        <w:pStyle w:val="ListParagraph"/>
        <w:numPr>
          <w:ilvl w:val="0"/>
          <w:numId w:val="33"/>
        </w:numPr>
        <w:ind w:left="426"/>
        <w:rPr>
          <w:rFonts w:cs="Calibri"/>
          <w:szCs w:val="24"/>
        </w:rPr>
      </w:pPr>
      <w:r w:rsidRPr="004E22E8">
        <w:rPr>
          <w:rFonts w:cs="Calibri"/>
          <w:szCs w:val="24"/>
        </w:rPr>
        <w:t xml:space="preserve">dishonesty </w:t>
      </w:r>
    </w:p>
    <w:p w14:paraId="5CAFCEE3" w14:textId="7A297372" w:rsidR="004E22E8" w:rsidRDefault="004E22E8" w:rsidP="004E22E8">
      <w:pPr>
        <w:pStyle w:val="ListParagraph"/>
        <w:numPr>
          <w:ilvl w:val="0"/>
          <w:numId w:val="33"/>
        </w:numPr>
        <w:ind w:left="426"/>
        <w:rPr>
          <w:rFonts w:cs="Calibri"/>
          <w:szCs w:val="24"/>
        </w:rPr>
      </w:pPr>
      <w:r w:rsidRPr="004E22E8">
        <w:rPr>
          <w:rFonts w:cs="Calibri"/>
          <w:szCs w:val="24"/>
        </w:rPr>
        <w:t>unfairness</w:t>
      </w:r>
    </w:p>
    <w:p w14:paraId="470C878F" w14:textId="0974B0D0" w:rsidR="004E22E8" w:rsidRDefault="004E22E8" w:rsidP="004E22E8">
      <w:pPr>
        <w:pStyle w:val="ListParagraph"/>
        <w:numPr>
          <w:ilvl w:val="0"/>
          <w:numId w:val="33"/>
        </w:numPr>
        <w:ind w:left="426"/>
        <w:rPr>
          <w:rFonts w:cs="Calibri"/>
          <w:szCs w:val="24"/>
        </w:rPr>
      </w:pPr>
      <w:r w:rsidRPr="004E22E8">
        <w:rPr>
          <w:rFonts w:cs="Calibri"/>
          <w:szCs w:val="24"/>
        </w:rPr>
        <w:t>disregard for rules and social norms.</w:t>
      </w:r>
    </w:p>
    <w:p w14:paraId="09324871" w14:textId="77777777" w:rsidR="00886538" w:rsidRPr="00886538" w:rsidRDefault="00886538" w:rsidP="00886538">
      <w:pPr>
        <w:pStyle w:val="ListParagraph"/>
        <w:ind w:left="426"/>
        <w:rPr>
          <w:rFonts w:cs="Calibri"/>
          <w:sz w:val="12"/>
          <w:szCs w:val="12"/>
        </w:rPr>
      </w:pPr>
    </w:p>
    <w:p w14:paraId="4D650FAB" w14:textId="38566303" w:rsidR="004E22E8" w:rsidRPr="004E22E8" w:rsidRDefault="004E22E8" w:rsidP="004E22E8">
      <w:pPr>
        <w:rPr>
          <w:rFonts w:cs="Calibri"/>
          <w:szCs w:val="24"/>
        </w:rPr>
      </w:pPr>
      <w:r w:rsidRPr="004E22E8">
        <w:rPr>
          <w:rFonts w:cs="Calibri"/>
          <w:szCs w:val="24"/>
        </w:rPr>
        <w:t>Their actions may encourage others to make poor decisions, such as cheating, bullying, or engaging in risky behaviour (substance abuse, unsafe sex, etc).</w:t>
      </w:r>
      <w:r w:rsidR="00886538">
        <w:rPr>
          <w:rFonts w:cs="Calibri"/>
          <w:szCs w:val="24"/>
        </w:rPr>
        <w:t xml:space="preserve"> </w:t>
      </w:r>
      <w:r w:rsidRPr="004E22E8">
        <w:rPr>
          <w:rFonts w:cs="Calibri"/>
          <w:szCs w:val="24"/>
        </w:rPr>
        <w:t>This shows why it is important to think carefully about who we choose to look up to and which behaviours we choose to follow.</w:t>
      </w:r>
    </w:p>
    <w:p w14:paraId="52517849" w14:textId="77777777" w:rsidR="006E0053" w:rsidRPr="006C7D37" w:rsidRDefault="006E0053" w:rsidP="006E0053">
      <w:pPr>
        <w:rPr>
          <w:rFonts w:cs="Calibri"/>
          <w:szCs w:val="24"/>
        </w:rPr>
      </w:pPr>
    </w:p>
    <w:p w14:paraId="3571BD00" w14:textId="1DA92057" w:rsidR="006E0053" w:rsidRDefault="00577880" w:rsidP="00BB0542">
      <w:pPr>
        <w:rPr>
          <w:rFonts w:cs="Calibri"/>
          <w:b/>
          <w:bCs/>
          <w:color w:val="77206D" w:themeColor="accent5" w:themeShade="BF"/>
          <w:szCs w:val="24"/>
        </w:rPr>
      </w:pPr>
      <w:r w:rsidRPr="00577880">
        <w:rPr>
          <w:rFonts w:cs="Calibri"/>
          <w:b/>
          <w:bCs/>
          <w:color w:val="77206D" w:themeColor="accent5" w:themeShade="BF"/>
          <w:szCs w:val="24"/>
        </w:rPr>
        <w:t>Role models who uphold constitutional values</w:t>
      </w:r>
    </w:p>
    <w:p w14:paraId="4A825ED6" w14:textId="7A91FC40" w:rsidR="0045395D" w:rsidRDefault="0045395D" w:rsidP="0045395D">
      <w:pPr>
        <w:rPr>
          <w:rFonts w:cs="Calibri"/>
          <w:color w:val="000000" w:themeColor="text1"/>
          <w:szCs w:val="24"/>
        </w:rPr>
      </w:pPr>
      <w:r w:rsidRPr="0045395D">
        <w:rPr>
          <w:rFonts w:cs="Calibri"/>
          <w:color w:val="000000" w:themeColor="text1"/>
          <w:szCs w:val="24"/>
        </w:rPr>
        <w:t xml:space="preserve">Role models who uphold constitutional values lead by example by promoting respect, equality, and justice in society. </w:t>
      </w:r>
      <w:r w:rsidRPr="0045395D">
        <w:rPr>
          <w:rFonts w:cs="Calibri"/>
          <w:color w:val="000000" w:themeColor="text1"/>
          <w:szCs w:val="24"/>
        </w:rPr>
        <w:t xml:space="preserve"> </w:t>
      </w:r>
      <w:r w:rsidRPr="0045395D">
        <w:rPr>
          <w:rFonts w:cs="Calibri"/>
          <w:color w:val="000000" w:themeColor="text1"/>
          <w:szCs w:val="24"/>
        </w:rPr>
        <w:t>They demonstrate ethical behaviour by treating others with dignity and opposing discrimination.</w:t>
      </w:r>
    </w:p>
    <w:p w14:paraId="50F860D4" w14:textId="77777777" w:rsidR="00432062" w:rsidRDefault="00432062" w:rsidP="0045395D">
      <w:pPr>
        <w:rPr>
          <w:rFonts w:cs="Calibri"/>
          <w:color w:val="000000" w:themeColor="text1"/>
          <w:szCs w:val="24"/>
        </w:rPr>
      </w:pPr>
    </w:p>
    <w:p w14:paraId="2C21E494" w14:textId="77777777" w:rsidR="00432062" w:rsidRDefault="00432062" w:rsidP="0045395D">
      <w:pPr>
        <w:rPr>
          <w:rFonts w:cs="Calibri"/>
          <w:color w:val="000000" w:themeColor="text1"/>
          <w:szCs w:val="24"/>
        </w:rPr>
      </w:pPr>
    </w:p>
    <w:tbl>
      <w:tblPr>
        <w:tblStyle w:val="TableGrid"/>
        <w:tblW w:w="0" w:type="auto"/>
        <w:tblLook w:val="04A0" w:firstRow="1" w:lastRow="0" w:firstColumn="1" w:lastColumn="0" w:noHBand="0" w:noVBand="1"/>
      </w:tblPr>
      <w:tblGrid>
        <w:gridCol w:w="10456"/>
      </w:tblGrid>
      <w:tr w:rsidR="00432062" w14:paraId="5C7D36F1" w14:textId="77777777" w:rsidTr="001D12D3">
        <w:tc>
          <w:tcPr>
            <w:tcW w:w="10456" w:type="dxa"/>
            <w:shd w:val="clear" w:color="auto" w:fill="F2CEED" w:themeFill="accent5" w:themeFillTint="33"/>
          </w:tcPr>
          <w:p w14:paraId="327C0FF7" w14:textId="62C6A788" w:rsidR="00432062" w:rsidRDefault="00432062" w:rsidP="0045395D">
            <w:pPr>
              <w:rPr>
                <w:rFonts w:cs="Calibri"/>
                <w:color w:val="000000" w:themeColor="text1"/>
                <w:szCs w:val="24"/>
              </w:rPr>
            </w:pPr>
            <w:r w:rsidRPr="00432062">
              <w:rPr>
                <w:rFonts w:cs="Calibri"/>
                <w:color w:val="000000" w:themeColor="text1"/>
                <w:szCs w:val="24"/>
              </w:rPr>
              <w:t xml:space="preserve">South Africa has several examples of leaders who have upheld constitutional values. The most famous one is </w:t>
            </w:r>
            <w:r w:rsidRPr="00432062">
              <w:rPr>
                <w:rFonts w:cs="Calibri"/>
                <w:b/>
                <w:bCs/>
                <w:color w:val="000000" w:themeColor="text1"/>
                <w:szCs w:val="24"/>
              </w:rPr>
              <w:t>Nelson Mandela</w:t>
            </w:r>
            <w:r w:rsidRPr="00432062">
              <w:rPr>
                <w:rFonts w:cs="Calibri"/>
                <w:color w:val="000000" w:themeColor="text1"/>
                <w:szCs w:val="24"/>
              </w:rPr>
              <w:t>, who helped lead South Africa from apartheid to democracy and became the country’s first democratically elected president in 1994. Instead of seeking revenge after apartheid, he promoted racial equality, forgiveness, and national unity.</w:t>
            </w:r>
          </w:p>
        </w:tc>
      </w:tr>
    </w:tbl>
    <w:p w14:paraId="6CCA152D" w14:textId="16312BCF" w:rsidR="00432062" w:rsidRPr="00BF667A" w:rsidRDefault="00432062" w:rsidP="0045395D">
      <w:pPr>
        <w:rPr>
          <w:rFonts w:cs="Calibri"/>
          <w:color w:val="000000" w:themeColor="text1"/>
          <w:sz w:val="12"/>
          <w:szCs w:val="12"/>
        </w:rPr>
      </w:pPr>
    </w:p>
    <w:p w14:paraId="5B888271" w14:textId="24AF001B" w:rsidR="00BF667A" w:rsidRDefault="00BF667A" w:rsidP="0045395D">
      <w:pPr>
        <w:rPr>
          <w:rFonts w:cs="Calibri"/>
          <w:color w:val="000000" w:themeColor="text1"/>
          <w:szCs w:val="24"/>
        </w:rPr>
      </w:pPr>
      <w:r w:rsidRPr="00BF667A">
        <w:rPr>
          <w:rFonts w:cs="Calibri"/>
          <w:color w:val="000000" w:themeColor="text1"/>
          <w:szCs w:val="24"/>
        </w:rPr>
        <w:t xml:space="preserve">Other than important societal leaders and activists, these role models could also include ordinary citizens, such as parents, teachers, community leaders, religious leaders, and public officials. </w:t>
      </w:r>
    </w:p>
    <w:p w14:paraId="69EE6A83" w14:textId="77777777" w:rsidR="00513C7C" w:rsidRDefault="00513C7C" w:rsidP="0045395D">
      <w:pPr>
        <w:rPr>
          <w:rFonts w:cs="Calibri"/>
          <w:color w:val="000000" w:themeColor="text1"/>
          <w:szCs w:val="24"/>
        </w:rPr>
      </w:pPr>
    </w:p>
    <w:p w14:paraId="0F516E9E" w14:textId="0592D1B3" w:rsidR="00513C7C" w:rsidRDefault="00513C7C" w:rsidP="0045395D">
      <w:pPr>
        <w:rPr>
          <w:rFonts w:cs="Calibri"/>
          <w:b/>
          <w:bCs/>
          <w:color w:val="77206D" w:themeColor="accent5" w:themeShade="BF"/>
          <w:szCs w:val="24"/>
        </w:rPr>
      </w:pPr>
      <w:r w:rsidRPr="00513C7C">
        <w:rPr>
          <w:rFonts w:cs="Calibri"/>
          <w:b/>
          <w:bCs/>
          <w:color w:val="77206D" w:themeColor="accent5" w:themeShade="BF"/>
          <w:szCs w:val="24"/>
        </w:rPr>
        <w:t xml:space="preserve">Applying constitutional values in daily life </w:t>
      </w:r>
    </w:p>
    <w:p w14:paraId="5F8A5627" w14:textId="0D8C316C" w:rsidR="00AD5966" w:rsidRDefault="00AD5966" w:rsidP="0045395D">
      <w:pPr>
        <w:rPr>
          <w:rFonts w:cs="Calibri"/>
          <w:color w:val="000000" w:themeColor="text1"/>
          <w:szCs w:val="24"/>
        </w:rPr>
      </w:pPr>
      <w:r w:rsidRPr="00AD5966">
        <w:rPr>
          <w:rFonts w:cs="Calibri"/>
          <w:color w:val="000000" w:themeColor="text1"/>
          <w:szCs w:val="24"/>
        </w:rPr>
        <w:t>Constitutional values guide how people behave and interact with others in everyday situations. Positive role models show these values through their actions.</w:t>
      </w:r>
    </w:p>
    <w:p w14:paraId="30525B81" w14:textId="293F3C5D" w:rsidR="0050692F" w:rsidRDefault="0050692F" w:rsidP="0045395D">
      <w:pPr>
        <w:rPr>
          <w:rFonts w:cs="Calibri"/>
          <w:color w:val="000000" w:themeColor="text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25"/>
        <w:gridCol w:w="5074"/>
      </w:tblGrid>
      <w:tr w:rsidR="00032D85" w14:paraId="24B27A3A" w14:textId="77777777" w:rsidTr="00CE3B86">
        <w:tc>
          <w:tcPr>
            <w:tcW w:w="4957" w:type="dxa"/>
            <w:tcBorders>
              <w:top w:val="single" w:sz="4" w:space="0" w:color="auto"/>
              <w:left w:val="single" w:sz="4" w:space="0" w:color="auto"/>
              <w:right w:val="single" w:sz="4" w:space="0" w:color="auto"/>
            </w:tcBorders>
            <w:shd w:val="clear" w:color="auto" w:fill="D86DCB" w:themeFill="accent5" w:themeFillTint="99"/>
          </w:tcPr>
          <w:p w14:paraId="23AE3EC4" w14:textId="2800EB29" w:rsidR="00032D85" w:rsidRPr="00CE3B86" w:rsidRDefault="00032D85" w:rsidP="0045395D">
            <w:pPr>
              <w:rPr>
                <w:rFonts w:cs="Calibri"/>
                <w:b/>
                <w:bCs/>
                <w:color w:val="FFFFFF" w:themeColor="background1"/>
                <w:szCs w:val="24"/>
              </w:rPr>
            </w:pPr>
            <w:r w:rsidRPr="00CE3B86">
              <w:rPr>
                <w:rFonts w:cs="Calibri"/>
                <w:b/>
                <w:bCs/>
                <w:color w:val="FFFFFF" w:themeColor="background1"/>
                <w:szCs w:val="24"/>
              </w:rPr>
              <w:t>Human dignity</w:t>
            </w:r>
          </w:p>
        </w:tc>
        <w:tc>
          <w:tcPr>
            <w:tcW w:w="425" w:type="dxa"/>
            <w:tcBorders>
              <w:left w:val="single" w:sz="4" w:space="0" w:color="auto"/>
              <w:right w:val="single" w:sz="4" w:space="0" w:color="auto"/>
            </w:tcBorders>
          </w:tcPr>
          <w:p w14:paraId="7D077042" w14:textId="77777777" w:rsidR="00032D85" w:rsidRPr="00CE3B86" w:rsidRDefault="00032D85" w:rsidP="0045395D">
            <w:pPr>
              <w:rPr>
                <w:rFonts w:cs="Calibri"/>
                <w:b/>
                <w:bCs/>
                <w:color w:val="FFFFFF" w:themeColor="background1"/>
                <w:szCs w:val="24"/>
              </w:rPr>
            </w:pPr>
          </w:p>
        </w:tc>
        <w:tc>
          <w:tcPr>
            <w:tcW w:w="5074" w:type="dxa"/>
            <w:tcBorders>
              <w:top w:val="single" w:sz="4" w:space="0" w:color="auto"/>
              <w:left w:val="single" w:sz="4" w:space="0" w:color="auto"/>
              <w:right w:val="single" w:sz="4" w:space="0" w:color="auto"/>
            </w:tcBorders>
            <w:shd w:val="clear" w:color="auto" w:fill="D86DCB" w:themeFill="accent5" w:themeFillTint="99"/>
          </w:tcPr>
          <w:p w14:paraId="6EAAACC2" w14:textId="044F9B5A" w:rsidR="00032D85" w:rsidRPr="00CE3B86" w:rsidRDefault="00032D85" w:rsidP="0045395D">
            <w:pPr>
              <w:rPr>
                <w:rFonts w:cs="Calibri"/>
                <w:color w:val="FFFFFF" w:themeColor="background1"/>
                <w:szCs w:val="24"/>
              </w:rPr>
            </w:pPr>
            <w:r w:rsidRPr="00CE3B86">
              <w:rPr>
                <w:rFonts w:cs="Calibri"/>
                <w:b/>
                <w:bCs/>
                <w:color w:val="FFFFFF" w:themeColor="background1"/>
                <w:szCs w:val="24"/>
              </w:rPr>
              <w:t>Equality</w:t>
            </w:r>
          </w:p>
        </w:tc>
      </w:tr>
      <w:tr w:rsidR="00032D85" w14:paraId="26B74194" w14:textId="77777777" w:rsidTr="00032D85">
        <w:tc>
          <w:tcPr>
            <w:tcW w:w="4957" w:type="dxa"/>
            <w:tcBorders>
              <w:left w:val="single" w:sz="4" w:space="0" w:color="auto"/>
              <w:bottom w:val="single" w:sz="4" w:space="0" w:color="auto"/>
              <w:right w:val="single" w:sz="4" w:space="0" w:color="auto"/>
            </w:tcBorders>
          </w:tcPr>
          <w:p w14:paraId="69607DC7" w14:textId="77777777" w:rsidR="00032D85" w:rsidRPr="00E85005" w:rsidRDefault="00032D85" w:rsidP="00830900">
            <w:pPr>
              <w:pStyle w:val="ListParagraph"/>
              <w:numPr>
                <w:ilvl w:val="0"/>
                <w:numId w:val="34"/>
              </w:numPr>
              <w:spacing w:line="276" w:lineRule="auto"/>
              <w:rPr>
                <w:rFonts w:cs="Calibri"/>
                <w:szCs w:val="24"/>
                <w:lang w:val="en-US"/>
              </w:rPr>
            </w:pPr>
            <w:r w:rsidRPr="00E85005">
              <w:rPr>
                <w:rFonts w:cs="Calibri"/>
                <w:szCs w:val="24"/>
                <w:lang w:val="en-US"/>
              </w:rPr>
              <w:t>Treat others with kindness and respect</w:t>
            </w:r>
          </w:p>
          <w:p w14:paraId="6F2FEA8A" w14:textId="77777777" w:rsidR="00032D85" w:rsidRDefault="00032D85" w:rsidP="00B15C08">
            <w:pPr>
              <w:pStyle w:val="ListParagraph"/>
              <w:numPr>
                <w:ilvl w:val="0"/>
                <w:numId w:val="34"/>
              </w:numPr>
              <w:spacing w:line="276" w:lineRule="auto"/>
              <w:rPr>
                <w:rFonts w:cs="Calibri"/>
                <w:szCs w:val="24"/>
                <w:lang w:val="en-US"/>
              </w:rPr>
            </w:pPr>
            <w:r w:rsidRPr="00E85005">
              <w:rPr>
                <w:rFonts w:cs="Calibri"/>
                <w:szCs w:val="24"/>
                <w:lang w:val="en-US"/>
              </w:rPr>
              <w:t>Use respectful language</w:t>
            </w:r>
          </w:p>
          <w:p w14:paraId="6E07BE56" w14:textId="2AE00516" w:rsidR="00032D85" w:rsidRPr="00B15C08" w:rsidRDefault="00032D85" w:rsidP="00B15C08">
            <w:pPr>
              <w:pStyle w:val="ListParagraph"/>
              <w:numPr>
                <w:ilvl w:val="0"/>
                <w:numId w:val="34"/>
              </w:numPr>
              <w:spacing w:line="276" w:lineRule="auto"/>
              <w:rPr>
                <w:rFonts w:cs="Calibri"/>
                <w:szCs w:val="24"/>
                <w:lang w:val="en-US"/>
              </w:rPr>
            </w:pPr>
            <w:r w:rsidRPr="00B15C08">
              <w:rPr>
                <w:rFonts w:cs="Calibri"/>
                <w:szCs w:val="24"/>
                <w:lang w:val="en-US"/>
              </w:rPr>
              <w:t>Stand up against bullying</w:t>
            </w:r>
          </w:p>
        </w:tc>
        <w:tc>
          <w:tcPr>
            <w:tcW w:w="425" w:type="dxa"/>
            <w:tcBorders>
              <w:left w:val="single" w:sz="4" w:space="0" w:color="auto"/>
              <w:right w:val="single" w:sz="4" w:space="0" w:color="auto"/>
            </w:tcBorders>
          </w:tcPr>
          <w:p w14:paraId="1A5CD515" w14:textId="77777777" w:rsidR="00032D85" w:rsidRPr="00E85005" w:rsidRDefault="00032D85" w:rsidP="00032D85">
            <w:pPr>
              <w:pStyle w:val="ListParagraph"/>
              <w:ind w:left="360"/>
              <w:rPr>
                <w:rFonts w:cs="Calibri"/>
                <w:szCs w:val="24"/>
                <w:lang w:val="en-US"/>
              </w:rPr>
            </w:pPr>
          </w:p>
        </w:tc>
        <w:tc>
          <w:tcPr>
            <w:tcW w:w="5074" w:type="dxa"/>
            <w:tcBorders>
              <w:left w:val="single" w:sz="4" w:space="0" w:color="auto"/>
              <w:bottom w:val="single" w:sz="4" w:space="0" w:color="auto"/>
              <w:right w:val="single" w:sz="4" w:space="0" w:color="auto"/>
            </w:tcBorders>
          </w:tcPr>
          <w:p w14:paraId="784D48FD" w14:textId="73A19EFA" w:rsidR="00032D85" w:rsidRPr="00E85005" w:rsidRDefault="00032D85" w:rsidP="00B15C08">
            <w:pPr>
              <w:pStyle w:val="ListParagraph"/>
              <w:numPr>
                <w:ilvl w:val="0"/>
                <w:numId w:val="34"/>
              </w:numPr>
              <w:spacing w:line="276" w:lineRule="auto"/>
              <w:rPr>
                <w:rFonts w:cs="Calibri"/>
                <w:szCs w:val="24"/>
                <w:lang w:val="en-US"/>
              </w:rPr>
            </w:pPr>
            <w:r w:rsidRPr="00E85005">
              <w:rPr>
                <w:rFonts w:cs="Calibri"/>
                <w:szCs w:val="24"/>
                <w:lang w:val="en-US"/>
              </w:rPr>
              <w:t>Treat people fairly regardless of their background or abilities</w:t>
            </w:r>
          </w:p>
          <w:p w14:paraId="49FF469D" w14:textId="77777777" w:rsidR="00032D85" w:rsidRDefault="00032D85" w:rsidP="00B15C08">
            <w:pPr>
              <w:pStyle w:val="ListParagraph"/>
              <w:numPr>
                <w:ilvl w:val="0"/>
                <w:numId w:val="34"/>
              </w:numPr>
              <w:spacing w:line="276" w:lineRule="auto"/>
              <w:rPr>
                <w:rFonts w:cs="Calibri"/>
                <w:szCs w:val="24"/>
                <w:lang w:val="en-US"/>
              </w:rPr>
            </w:pPr>
            <w:r w:rsidRPr="00E85005">
              <w:rPr>
                <w:rFonts w:cs="Calibri"/>
                <w:szCs w:val="24"/>
                <w:lang w:val="en-US"/>
              </w:rPr>
              <w:t>Avoid discrimination</w:t>
            </w:r>
          </w:p>
          <w:p w14:paraId="3A1DDD15" w14:textId="117B808C" w:rsidR="00032D85" w:rsidRPr="00B15C08" w:rsidRDefault="00032D85" w:rsidP="00B15C08">
            <w:pPr>
              <w:pStyle w:val="ListParagraph"/>
              <w:numPr>
                <w:ilvl w:val="0"/>
                <w:numId w:val="34"/>
              </w:numPr>
              <w:spacing w:line="276" w:lineRule="auto"/>
              <w:rPr>
                <w:rFonts w:cs="Calibri"/>
                <w:szCs w:val="24"/>
                <w:lang w:val="en-US"/>
              </w:rPr>
            </w:pPr>
            <w:r w:rsidRPr="00B15C08">
              <w:rPr>
                <w:rFonts w:cs="Calibri"/>
                <w:szCs w:val="24"/>
                <w:lang w:val="en-US"/>
              </w:rPr>
              <w:t>Include others in activities</w:t>
            </w:r>
          </w:p>
        </w:tc>
      </w:tr>
      <w:tr w:rsidR="00032D85" w14:paraId="7CE671D5" w14:textId="77777777" w:rsidTr="00032D85">
        <w:tc>
          <w:tcPr>
            <w:tcW w:w="4957" w:type="dxa"/>
            <w:tcBorders>
              <w:top w:val="single" w:sz="4" w:space="0" w:color="auto"/>
              <w:bottom w:val="single" w:sz="4" w:space="0" w:color="auto"/>
            </w:tcBorders>
          </w:tcPr>
          <w:p w14:paraId="36B71A95" w14:textId="77777777" w:rsidR="00032D85" w:rsidRPr="00E85005" w:rsidRDefault="00032D85" w:rsidP="00032D85">
            <w:pPr>
              <w:pStyle w:val="ListParagraph"/>
              <w:ind w:left="360"/>
              <w:rPr>
                <w:rFonts w:cs="Calibri"/>
                <w:szCs w:val="24"/>
                <w:lang w:val="en-US"/>
              </w:rPr>
            </w:pPr>
          </w:p>
        </w:tc>
        <w:tc>
          <w:tcPr>
            <w:tcW w:w="425" w:type="dxa"/>
          </w:tcPr>
          <w:p w14:paraId="298392C8" w14:textId="77777777" w:rsidR="00032D85" w:rsidRPr="00E85005" w:rsidRDefault="00032D85" w:rsidP="00032D85">
            <w:pPr>
              <w:pStyle w:val="ListParagraph"/>
              <w:ind w:left="360"/>
              <w:rPr>
                <w:rFonts w:cs="Calibri"/>
                <w:szCs w:val="24"/>
                <w:lang w:val="en-US"/>
              </w:rPr>
            </w:pPr>
          </w:p>
        </w:tc>
        <w:tc>
          <w:tcPr>
            <w:tcW w:w="5074" w:type="dxa"/>
            <w:tcBorders>
              <w:top w:val="single" w:sz="4" w:space="0" w:color="auto"/>
              <w:bottom w:val="single" w:sz="4" w:space="0" w:color="auto"/>
            </w:tcBorders>
          </w:tcPr>
          <w:p w14:paraId="37A2D587" w14:textId="77777777" w:rsidR="00032D85" w:rsidRPr="00E85005" w:rsidRDefault="00032D85" w:rsidP="00032D85">
            <w:pPr>
              <w:pStyle w:val="ListParagraph"/>
              <w:ind w:left="360"/>
              <w:rPr>
                <w:rFonts w:cs="Calibri"/>
                <w:szCs w:val="24"/>
                <w:lang w:val="en-US"/>
              </w:rPr>
            </w:pPr>
          </w:p>
        </w:tc>
      </w:tr>
      <w:tr w:rsidR="00032D85" w14:paraId="73DA9349" w14:textId="77777777" w:rsidTr="00CE3B86">
        <w:tc>
          <w:tcPr>
            <w:tcW w:w="4957" w:type="dxa"/>
            <w:tcBorders>
              <w:top w:val="single" w:sz="4" w:space="0" w:color="auto"/>
              <w:left w:val="single" w:sz="4" w:space="0" w:color="auto"/>
              <w:right w:val="single" w:sz="4" w:space="0" w:color="auto"/>
            </w:tcBorders>
            <w:shd w:val="clear" w:color="auto" w:fill="D86DCB" w:themeFill="accent5" w:themeFillTint="99"/>
          </w:tcPr>
          <w:p w14:paraId="5F5B8129" w14:textId="17D94CC5" w:rsidR="00032D85" w:rsidRPr="00CE3B86" w:rsidRDefault="00032D85" w:rsidP="0045395D">
            <w:pPr>
              <w:rPr>
                <w:rFonts w:cs="Calibri"/>
                <w:color w:val="FFFFFF" w:themeColor="background1"/>
                <w:szCs w:val="24"/>
              </w:rPr>
            </w:pPr>
            <w:r w:rsidRPr="00CE3B86">
              <w:rPr>
                <w:rFonts w:cs="Calibri"/>
                <w:b/>
                <w:bCs/>
                <w:color w:val="FFFFFF" w:themeColor="background1"/>
                <w:szCs w:val="24"/>
              </w:rPr>
              <w:t>Freedom</w:t>
            </w:r>
          </w:p>
        </w:tc>
        <w:tc>
          <w:tcPr>
            <w:tcW w:w="425" w:type="dxa"/>
            <w:tcBorders>
              <w:left w:val="single" w:sz="4" w:space="0" w:color="auto"/>
              <w:right w:val="single" w:sz="4" w:space="0" w:color="auto"/>
            </w:tcBorders>
          </w:tcPr>
          <w:p w14:paraId="7B854DC2" w14:textId="77777777" w:rsidR="00032D85" w:rsidRPr="00CE3B86" w:rsidRDefault="00032D85" w:rsidP="0045395D">
            <w:pPr>
              <w:rPr>
                <w:rFonts w:cs="Calibri"/>
                <w:b/>
                <w:bCs/>
                <w:color w:val="FFFFFF" w:themeColor="background1"/>
                <w:szCs w:val="24"/>
              </w:rPr>
            </w:pPr>
          </w:p>
        </w:tc>
        <w:tc>
          <w:tcPr>
            <w:tcW w:w="5074" w:type="dxa"/>
            <w:tcBorders>
              <w:top w:val="single" w:sz="4" w:space="0" w:color="auto"/>
              <w:left w:val="single" w:sz="4" w:space="0" w:color="auto"/>
              <w:right w:val="single" w:sz="4" w:space="0" w:color="auto"/>
            </w:tcBorders>
            <w:shd w:val="clear" w:color="auto" w:fill="D86DCB" w:themeFill="accent5" w:themeFillTint="99"/>
          </w:tcPr>
          <w:p w14:paraId="5476FD27" w14:textId="6B49711D" w:rsidR="00032D85" w:rsidRPr="00CE3B86" w:rsidRDefault="00032D85" w:rsidP="0045395D">
            <w:pPr>
              <w:rPr>
                <w:rFonts w:cs="Calibri"/>
                <w:color w:val="FFFFFF" w:themeColor="background1"/>
                <w:szCs w:val="24"/>
              </w:rPr>
            </w:pPr>
            <w:r w:rsidRPr="00CE3B86">
              <w:rPr>
                <w:rFonts w:cs="Calibri"/>
                <w:b/>
                <w:bCs/>
                <w:color w:val="FFFFFF" w:themeColor="background1"/>
                <w:szCs w:val="24"/>
              </w:rPr>
              <w:t>Nation-building</w:t>
            </w:r>
          </w:p>
        </w:tc>
      </w:tr>
      <w:tr w:rsidR="00032D85" w14:paraId="4B6BE732" w14:textId="77777777" w:rsidTr="00032D85">
        <w:tc>
          <w:tcPr>
            <w:tcW w:w="4957" w:type="dxa"/>
            <w:tcBorders>
              <w:left w:val="single" w:sz="4" w:space="0" w:color="auto"/>
              <w:bottom w:val="single" w:sz="4" w:space="0" w:color="auto"/>
              <w:right w:val="single" w:sz="4" w:space="0" w:color="auto"/>
            </w:tcBorders>
          </w:tcPr>
          <w:p w14:paraId="059136DE" w14:textId="77777777" w:rsidR="00032D85" w:rsidRPr="00E85005" w:rsidRDefault="00032D85" w:rsidP="0020285D">
            <w:pPr>
              <w:pStyle w:val="ListParagraph"/>
              <w:numPr>
                <w:ilvl w:val="0"/>
                <w:numId w:val="34"/>
              </w:numPr>
              <w:spacing w:line="276" w:lineRule="auto"/>
              <w:rPr>
                <w:rFonts w:cs="Calibri"/>
                <w:szCs w:val="24"/>
                <w:lang w:val="en-US"/>
              </w:rPr>
            </w:pPr>
            <w:r w:rsidRPr="00E85005">
              <w:rPr>
                <w:rFonts w:cs="Calibri"/>
                <w:szCs w:val="24"/>
                <w:lang w:val="en-US"/>
              </w:rPr>
              <w:t>Respect others’ opinions and beliefs</w:t>
            </w:r>
          </w:p>
          <w:p w14:paraId="61914FF2" w14:textId="77777777" w:rsidR="00032D85" w:rsidRDefault="00032D85" w:rsidP="0020285D">
            <w:pPr>
              <w:pStyle w:val="ListParagraph"/>
              <w:numPr>
                <w:ilvl w:val="0"/>
                <w:numId w:val="34"/>
              </w:numPr>
              <w:spacing w:line="276" w:lineRule="auto"/>
              <w:rPr>
                <w:rFonts w:cs="Calibri"/>
                <w:szCs w:val="24"/>
                <w:lang w:val="en-US"/>
              </w:rPr>
            </w:pPr>
            <w:r w:rsidRPr="00E85005">
              <w:rPr>
                <w:rFonts w:cs="Calibri"/>
                <w:szCs w:val="24"/>
                <w:lang w:val="en-US"/>
              </w:rPr>
              <w:t>Express your views respectfully</w:t>
            </w:r>
          </w:p>
          <w:p w14:paraId="5B686A86" w14:textId="0F2034AB" w:rsidR="00032D85" w:rsidRPr="0020285D" w:rsidRDefault="00032D85" w:rsidP="0020285D">
            <w:pPr>
              <w:pStyle w:val="ListParagraph"/>
              <w:numPr>
                <w:ilvl w:val="0"/>
                <w:numId w:val="34"/>
              </w:numPr>
              <w:spacing w:line="276" w:lineRule="auto"/>
              <w:rPr>
                <w:rFonts w:cs="Calibri"/>
                <w:szCs w:val="24"/>
                <w:lang w:val="en-US"/>
              </w:rPr>
            </w:pPr>
            <w:r w:rsidRPr="0020285D">
              <w:rPr>
                <w:rFonts w:cs="Calibri"/>
                <w:szCs w:val="24"/>
                <w:lang w:val="en-US"/>
              </w:rPr>
              <w:t>Vote in elections when eligible</w:t>
            </w:r>
          </w:p>
        </w:tc>
        <w:tc>
          <w:tcPr>
            <w:tcW w:w="425" w:type="dxa"/>
            <w:tcBorders>
              <w:left w:val="single" w:sz="4" w:space="0" w:color="auto"/>
              <w:right w:val="single" w:sz="4" w:space="0" w:color="auto"/>
            </w:tcBorders>
          </w:tcPr>
          <w:p w14:paraId="3D8E8061" w14:textId="77777777" w:rsidR="00032D85" w:rsidRPr="00E85005" w:rsidRDefault="00032D85" w:rsidP="00032D85">
            <w:pPr>
              <w:pStyle w:val="ListParagraph"/>
              <w:ind w:left="360"/>
              <w:rPr>
                <w:rFonts w:cs="Calibri"/>
                <w:szCs w:val="24"/>
                <w:lang w:val="en-US"/>
              </w:rPr>
            </w:pPr>
          </w:p>
        </w:tc>
        <w:tc>
          <w:tcPr>
            <w:tcW w:w="5074" w:type="dxa"/>
            <w:tcBorders>
              <w:left w:val="single" w:sz="4" w:space="0" w:color="auto"/>
              <w:bottom w:val="single" w:sz="4" w:space="0" w:color="auto"/>
              <w:right w:val="single" w:sz="4" w:space="0" w:color="auto"/>
            </w:tcBorders>
          </w:tcPr>
          <w:p w14:paraId="1D8EF4BA" w14:textId="3BB583CF" w:rsidR="00032D85" w:rsidRDefault="00032D85" w:rsidP="00EE6475">
            <w:pPr>
              <w:pStyle w:val="ListParagraph"/>
              <w:numPr>
                <w:ilvl w:val="0"/>
                <w:numId w:val="34"/>
              </w:numPr>
              <w:spacing w:line="276" w:lineRule="auto"/>
              <w:rPr>
                <w:rFonts w:cs="Calibri"/>
                <w:szCs w:val="24"/>
                <w:lang w:val="en-US"/>
              </w:rPr>
            </w:pPr>
            <w:proofErr w:type="gramStart"/>
            <w:r w:rsidRPr="00E85005">
              <w:rPr>
                <w:rFonts w:cs="Calibri"/>
                <w:szCs w:val="24"/>
                <w:lang w:val="en-US"/>
              </w:rPr>
              <w:t>Work</w:t>
            </w:r>
            <w:proofErr w:type="gramEnd"/>
            <w:r w:rsidRPr="00E85005">
              <w:rPr>
                <w:rFonts w:cs="Calibri"/>
                <w:szCs w:val="24"/>
                <w:lang w:val="en-US"/>
              </w:rPr>
              <w:t xml:space="preserve"> together with people from different backgrounds</w:t>
            </w:r>
          </w:p>
          <w:p w14:paraId="4FCB759D" w14:textId="4F878891" w:rsidR="00032D85" w:rsidRPr="00EE6475" w:rsidRDefault="00032D85" w:rsidP="00EE6475">
            <w:pPr>
              <w:pStyle w:val="ListParagraph"/>
              <w:numPr>
                <w:ilvl w:val="0"/>
                <w:numId w:val="34"/>
              </w:numPr>
              <w:spacing w:line="276" w:lineRule="auto"/>
              <w:rPr>
                <w:rFonts w:cs="Calibri"/>
                <w:szCs w:val="24"/>
                <w:lang w:val="en-US"/>
              </w:rPr>
            </w:pPr>
            <w:r w:rsidRPr="00EE6475">
              <w:rPr>
                <w:rFonts w:cs="Calibri"/>
                <w:szCs w:val="24"/>
                <w:lang w:val="en-US"/>
              </w:rPr>
              <w:t>Participate in activities that strengthen the community</w:t>
            </w:r>
          </w:p>
        </w:tc>
      </w:tr>
      <w:tr w:rsidR="00032D85" w14:paraId="04EA1D2D" w14:textId="77777777" w:rsidTr="00032D85">
        <w:tc>
          <w:tcPr>
            <w:tcW w:w="4957" w:type="dxa"/>
            <w:tcBorders>
              <w:top w:val="single" w:sz="4" w:space="0" w:color="auto"/>
              <w:bottom w:val="single" w:sz="4" w:space="0" w:color="auto"/>
            </w:tcBorders>
          </w:tcPr>
          <w:p w14:paraId="493B0C48" w14:textId="77777777" w:rsidR="00032D85" w:rsidRPr="00E85005" w:rsidRDefault="00032D85" w:rsidP="00032D85">
            <w:pPr>
              <w:pStyle w:val="ListParagraph"/>
              <w:ind w:left="360"/>
              <w:rPr>
                <w:rFonts w:cs="Calibri"/>
                <w:szCs w:val="24"/>
                <w:lang w:val="en-US"/>
              </w:rPr>
            </w:pPr>
          </w:p>
        </w:tc>
        <w:tc>
          <w:tcPr>
            <w:tcW w:w="425" w:type="dxa"/>
          </w:tcPr>
          <w:p w14:paraId="7952F248" w14:textId="77777777" w:rsidR="00032D85" w:rsidRPr="00E85005" w:rsidRDefault="00032D85" w:rsidP="00032D85">
            <w:pPr>
              <w:pStyle w:val="ListParagraph"/>
              <w:ind w:left="360"/>
              <w:rPr>
                <w:rFonts w:cs="Calibri"/>
                <w:szCs w:val="24"/>
                <w:lang w:val="en-US"/>
              </w:rPr>
            </w:pPr>
          </w:p>
        </w:tc>
        <w:tc>
          <w:tcPr>
            <w:tcW w:w="5074" w:type="dxa"/>
            <w:tcBorders>
              <w:top w:val="single" w:sz="4" w:space="0" w:color="auto"/>
              <w:bottom w:val="single" w:sz="4" w:space="0" w:color="auto"/>
            </w:tcBorders>
          </w:tcPr>
          <w:p w14:paraId="7E25A2F9" w14:textId="77777777" w:rsidR="00032D85" w:rsidRPr="00E85005" w:rsidRDefault="00032D85" w:rsidP="00032D85">
            <w:pPr>
              <w:pStyle w:val="ListParagraph"/>
              <w:ind w:left="360"/>
              <w:rPr>
                <w:rFonts w:cs="Calibri"/>
                <w:szCs w:val="24"/>
                <w:lang w:val="en-US"/>
              </w:rPr>
            </w:pPr>
          </w:p>
        </w:tc>
      </w:tr>
      <w:tr w:rsidR="00032D85" w14:paraId="78597CEF" w14:textId="77777777" w:rsidTr="00CE3B86">
        <w:tc>
          <w:tcPr>
            <w:tcW w:w="4957" w:type="dxa"/>
            <w:tcBorders>
              <w:top w:val="single" w:sz="4" w:space="0" w:color="auto"/>
              <w:left w:val="single" w:sz="4" w:space="0" w:color="auto"/>
              <w:right w:val="single" w:sz="4" w:space="0" w:color="auto"/>
            </w:tcBorders>
            <w:shd w:val="clear" w:color="auto" w:fill="D86DCB" w:themeFill="accent5" w:themeFillTint="99"/>
          </w:tcPr>
          <w:p w14:paraId="190AB518" w14:textId="464039E8" w:rsidR="00032D85" w:rsidRPr="00CE3B86" w:rsidRDefault="00032D85" w:rsidP="00032D85">
            <w:pPr>
              <w:rPr>
                <w:rFonts w:cs="Calibri"/>
                <w:color w:val="FFFFFF" w:themeColor="background1"/>
                <w:szCs w:val="24"/>
                <w:lang w:val="en-US"/>
              </w:rPr>
            </w:pPr>
            <w:r w:rsidRPr="00CE3B86">
              <w:rPr>
                <w:rFonts w:cs="Calibri"/>
                <w:b/>
                <w:bCs/>
                <w:color w:val="FFFFFF" w:themeColor="background1"/>
                <w:szCs w:val="24"/>
              </w:rPr>
              <w:t>Environmental responsibility</w:t>
            </w:r>
          </w:p>
        </w:tc>
        <w:tc>
          <w:tcPr>
            <w:tcW w:w="425" w:type="dxa"/>
            <w:tcBorders>
              <w:left w:val="single" w:sz="4" w:space="0" w:color="auto"/>
              <w:right w:val="single" w:sz="4" w:space="0" w:color="auto"/>
            </w:tcBorders>
          </w:tcPr>
          <w:p w14:paraId="7C14CBC8" w14:textId="77777777" w:rsidR="00032D85" w:rsidRPr="00CE3B86" w:rsidRDefault="00032D85" w:rsidP="00032D85">
            <w:pPr>
              <w:rPr>
                <w:rFonts w:cs="Calibri"/>
                <w:b/>
                <w:bCs/>
                <w:color w:val="FFFFFF" w:themeColor="background1"/>
                <w:szCs w:val="24"/>
              </w:rPr>
            </w:pPr>
          </w:p>
        </w:tc>
        <w:tc>
          <w:tcPr>
            <w:tcW w:w="5074" w:type="dxa"/>
            <w:tcBorders>
              <w:top w:val="single" w:sz="4" w:space="0" w:color="auto"/>
              <w:left w:val="single" w:sz="4" w:space="0" w:color="auto"/>
              <w:right w:val="single" w:sz="4" w:space="0" w:color="auto"/>
            </w:tcBorders>
            <w:shd w:val="clear" w:color="auto" w:fill="D86DCB" w:themeFill="accent5" w:themeFillTint="99"/>
          </w:tcPr>
          <w:p w14:paraId="4AD21416" w14:textId="5F8E95C7" w:rsidR="00032D85" w:rsidRPr="00CE3B86" w:rsidRDefault="00032D85" w:rsidP="00032D85">
            <w:pPr>
              <w:rPr>
                <w:rFonts w:cs="Calibri"/>
                <w:color w:val="FFFFFF" w:themeColor="background1"/>
                <w:szCs w:val="24"/>
                <w:lang w:val="en-US"/>
              </w:rPr>
            </w:pPr>
            <w:r w:rsidRPr="00CE3B86">
              <w:rPr>
                <w:rFonts w:cs="Calibri"/>
                <w:b/>
                <w:bCs/>
                <w:color w:val="FFFFFF" w:themeColor="background1"/>
                <w:szCs w:val="24"/>
              </w:rPr>
              <w:t>Responsible citizenship</w:t>
            </w:r>
          </w:p>
        </w:tc>
      </w:tr>
      <w:tr w:rsidR="00032D85" w14:paraId="26AEC99A" w14:textId="77777777" w:rsidTr="00032D85">
        <w:tc>
          <w:tcPr>
            <w:tcW w:w="4957" w:type="dxa"/>
            <w:tcBorders>
              <w:left w:val="single" w:sz="4" w:space="0" w:color="auto"/>
              <w:bottom w:val="single" w:sz="4" w:space="0" w:color="auto"/>
              <w:right w:val="single" w:sz="4" w:space="0" w:color="auto"/>
            </w:tcBorders>
          </w:tcPr>
          <w:p w14:paraId="1A78CF92" w14:textId="77777777" w:rsidR="00032D85" w:rsidRPr="00E85005" w:rsidRDefault="00032D85" w:rsidP="00816E54">
            <w:pPr>
              <w:pStyle w:val="ListParagraph"/>
              <w:numPr>
                <w:ilvl w:val="0"/>
                <w:numId w:val="34"/>
              </w:numPr>
              <w:spacing w:line="276" w:lineRule="auto"/>
              <w:rPr>
                <w:rFonts w:cs="Calibri"/>
                <w:szCs w:val="24"/>
                <w:lang w:val="en-US"/>
              </w:rPr>
            </w:pPr>
            <w:proofErr w:type="gramStart"/>
            <w:r w:rsidRPr="00E85005">
              <w:rPr>
                <w:rFonts w:cs="Calibri"/>
                <w:szCs w:val="24"/>
                <w:lang w:val="en-US"/>
              </w:rPr>
              <w:t>Protect</w:t>
            </w:r>
            <w:proofErr w:type="gramEnd"/>
            <w:r w:rsidRPr="00E85005">
              <w:rPr>
                <w:rFonts w:cs="Calibri"/>
                <w:szCs w:val="24"/>
                <w:lang w:val="en-US"/>
              </w:rPr>
              <w:t xml:space="preserve"> natural resources</w:t>
            </w:r>
          </w:p>
          <w:p w14:paraId="25871B6E" w14:textId="27BFD77A" w:rsidR="00032D85" w:rsidRPr="00E85005" w:rsidRDefault="00032D85" w:rsidP="00816E54">
            <w:pPr>
              <w:pStyle w:val="ListParagraph"/>
              <w:numPr>
                <w:ilvl w:val="0"/>
                <w:numId w:val="34"/>
              </w:numPr>
              <w:rPr>
                <w:rFonts w:cs="Calibri"/>
                <w:szCs w:val="24"/>
                <w:lang w:val="en-US"/>
              </w:rPr>
            </w:pPr>
            <w:r w:rsidRPr="00E85005">
              <w:rPr>
                <w:rFonts w:cs="Calibri"/>
                <w:szCs w:val="24"/>
                <w:lang w:val="en-US"/>
              </w:rPr>
              <w:t>Avoid littering and pollution</w:t>
            </w:r>
          </w:p>
        </w:tc>
        <w:tc>
          <w:tcPr>
            <w:tcW w:w="425" w:type="dxa"/>
            <w:tcBorders>
              <w:left w:val="single" w:sz="4" w:space="0" w:color="auto"/>
              <w:right w:val="single" w:sz="4" w:space="0" w:color="auto"/>
            </w:tcBorders>
          </w:tcPr>
          <w:p w14:paraId="39C950D0" w14:textId="77777777" w:rsidR="00032D85" w:rsidRPr="00E85005" w:rsidRDefault="00032D85" w:rsidP="00032D85">
            <w:pPr>
              <w:pStyle w:val="ListParagraph"/>
              <w:ind w:left="360"/>
              <w:rPr>
                <w:rFonts w:cs="Calibri"/>
                <w:szCs w:val="24"/>
                <w:lang w:val="en-US"/>
              </w:rPr>
            </w:pPr>
          </w:p>
        </w:tc>
        <w:tc>
          <w:tcPr>
            <w:tcW w:w="5074" w:type="dxa"/>
            <w:tcBorders>
              <w:left w:val="single" w:sz="4" w:space="0" w:color="auto"/>
              <w:bottom w:val="single" w:sz="4" w:space="0" w:color="auto"/>
              <w:right w:val="single" w:sz="4" w:space="0" w:color="auto"/>
            </w:tcBorders>
          </w:tcPr>
          <w:p w14:paraId="46973ADA" w14:textId="7280299D" w:rsidR="00032D85" w:rsidRPr="00E85005" w:rsidRDefault="00032D85" w:rsidP="00666210">
            <w:pPr>
              <w:pStyle w:val="ListParagraph"/>
              <w:numPr>
                <w:ilvl w:val="0"/>
                <w:numId w:val="34"/>
              </w:numPr>
              <w:spacing w:line="276" w:lineRule="auto"/>
              <w:rPr>
                <w:rFonts w:cs="Calibri"/>
                <w:szCs w:val="24"/>
                <w:lang w:val="en-US"/>
              </w:rPr>
            </w:pPr>
            <w:r w:rsidRPr="00E85005">
              <w:rPr>
                <w:rFonts w:cs="Calibri"/>
                <w:szCs w:val="24"/>
                <w:lang w:val="en-US"/>
              </w:rPr>
              <w:t>Follow laws and school rules</w:t>
            </w:r>
          </w:p>
          <w:p w14:paraId="4B340BA0" w14:textId="32B98CB2" w:rsidR="00032D85" w:rsidRPr="00E85005" w:rsidRDefault="00032D85" w:rsidP="00666210">
            <w:pPr>
              <w:pStyle w:val="ListParagraph"/>
              <w:numPr>
                <w:ilvl w:val="0"/>
                <w:numId w:val="34"/>
              </w:numPr>
              <w:rPr>
                <w:rFonts w:cs="Calibri"/>
                <w:szCs w:val="24"/>
                <w:lang w:val="en-US"/>
              </w:rPr>
            </w:pPr>
            <w:r w:rsidRPr="00E85005">
              <w:rPr>
                <w:rFonts w:cs="Calibri"/>
                <w:szCs w:val="24"/>
                <w:lang w:val="en-US"/>
              </w:rPr>
              <w:t>Lead by example and contribute positively to society</w:t>
            </w:r>
          </w:p>
        </w:tc>
      </w:tr>
    </w:tbl>
    <w:p w14:paraId="510CC384" w14:textId="5414E05D" w:rsidR="0050692F" w:rsidRDefault="0050692F" w:rsidP="0045395D">
      <w:pPr>
        <w:rPr>
          <w:rFonts w:cs="Calibri"/>
          <w:color w:val="000000" w:themeColor="text1"/>
          <w:szCs w:val="24"/>
        </w:rPr>
      </w:pPr>
    </w:p>
    <w:p w14:paraId="66A8A2D2" w14:textId="2AB053E6" w:rsidR="00011D92" w:rsidRDefault="00011D92" w:rsidP="0045395D">
      <w:pPr>
        <w:rPr>
          <w:rFonts w:cs="Calibri"/>
          <w:color w:val="000000" w:themeColor="text1"/>
          <w:szCs w:val="24"/>
        </w:rPr>
      </w:pPr>
      <w:r>
        <w:rPr>
          <w:rFonts w:cs="Calibri"/>
          <w:color w:val="000000" w:themeColor="text1"/>
          <w:szCs w:val="24"/>
        </w:rPr>
        <w:t>C</w:t>
      </w:r>
      <w:r w:rsidRPr="00011D92">
        <w:rPr>
          <w:rFonts w:cs="Calibri"/>
          <w:color w:val="000000" w:themeColor="text1"/>
          <w:szCs w:val="24"/>
        </w:rPr>
        <w:t>onstitutional values become meaningful when people practise them in their daily lives. These actions help build a fair, respectful, and democratic society.</w:t>
      </w:r>
    </w:p>
    <w:p w14:paraId="1EE5598F" w14:textId="77777777" w:rsidR="00011D92" w:rsidRDefault="00011D92" w:rsidP="0045395D">
      <w:pPr>
        <w:rPr>
          <w:rFonts w:cs="Calibri"/>
          <w:color w:val="000000" w:themeColor="text1"/>
          <w:szCs w:val="24"/>
        </w:rPr>
      </w:pPr>
    </w:p>
    <w:p w14:paraId="02E088E5" w14:textId="1489FBA8" w:rsidR="00011D92" w:rsidRDefault="00011D92" w:rsidP="0045395D">
      <w:pPr>
        <w:rPr>
          <w:rFonts w:cs="Calibri"/>
          <w:b/>
          <w:bCs/>
          <w:color w:val="77206D" w:themeColor="accent5" w:themeShade="BF"/>
          <w:szCs w:val="24"/>
        </w:rPr>
      </w:pPr>
      <w:r w:rsidRPr="00011D92">
        <w:rPr>
          <w:rFonts w:cs="Calibri"/>
          <w:b/>
          <w:bCs/>
          <w:color w:val="77206D" w:themeColor="accent5" w:themeShade="BF"/>
          <w:szCs w:val="24"/>
        </w:rPr>
        <w:t>Conclusion</w:t>
      </w:r>
    </w:p>
    <w:p w14:paraId="5DE5B1FE" w14:textId="50DEB5D6" w:rsidR="0074066B" w:rsidRPr="0074066B" w:rsidRDefault="0074066B" w:rsidP="0045395D">
      <w:pPr>
        <w:rPr>
          <w:rFonts w:cs="Calibri"/>
          <w:color w:val="000000" w:themeColor="text1"/>
          <w:szCs w:val="24"/>
        </w:rPr>
      </w:pPr>
      <w:r w:rsidRPr="0074066B">
        <w:rPr>
          <w:rFonts w:cs="Calibri"/>
          <w:color w:val="000000" w:themeColor="text1"/>
          <w:szCs w:val="24"/>
        </w:rPr>
        <w:t xml:space="preserve">Positive role models inspire us to work hard, act responsibly, and treat others with respect, while negative role models can lead us down the wrong path. </w:t>
      </w:r>
      <w:r>
        <w:rPr>
          <w:rFonts w:cs="Calibri"/>
          <w:color w:val="000000" w:themeColor="text1"/>
          <w:szCs w:val="24"/>
        </w:rPr>
        <w:t>R</w:t>
      </w:r>
      <w:r w:rsidRPr="0074066B">
        <w:rPr>
          <w:rFonts w:cs="Calibri"/>
          <w:color w:val="000000" w:themeColor="text1"/>
          <w:szCs w:val="24"/>
        </w:rPr>
        <w:t>ole models who uphold constitutional values guide us to be fair, kind, and responsible citizens. Remember, we can choose good role models and also strive to be positive role models for others.</w:t>
      </w:r>
    </w:p>
    <w:sectPr w:rsidR="0074066B" w:rsidRPr="0074066B" w:rsidSect="006E0053">
      <w:headerReference w:type="default" r:id="rId13"/>
      <w:footerReference w:type="default" r:id="rId14"/>
      <w:pgSz w:w="11906" w:h="16838" w:code="9"/>
      <w:pgMar w:top="720" w:right="720" w:bottom="720" w:left="720"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F5B01" w14:textId="77777777" w:rsidR="00FF2BDA" w:rsidRDefault="00FF2BDA">
      <w:pPr>
        <w:spacing w:line="240" w:lineRule="auto"/>
      </w:pPr>
      <w:r>
        <w:separator/>
      </w:r>
    </w:p>
  </w:endnote>
  <w:endnote w:type="continuationSeparator" w:id="0">
    <w:p w14:paraId="66FCFB13" w14:textId="77777777" w:rsidR="00FF2BDA" w:rsidRDefault="00FF2B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14674" w14:textId="06681781" w:rsidR="006E0053" w:rsidRPr="00757BB2" w:rsidRDefault="006E0053" w:rsidP="00757BB2">
    <w:pPr>
      <w:pBdr>
        <w:top w:val="nil"/>
        <w:left w:val="nil"/>
        <w:bottom w:val="nil"/>
        <w:right w:val="nil"/>
        <w:between w:val="nil"/>
      </w:pBdr>
      <w:spacing w:line="240" w:lineRule="auto"/>
      <w:jc w:val="center"/>
      <w:rPr>
        <w:rFonts w:eastAsia="Cambria" w:cs="Calibri"/>
        <w:color w:val="000000"/>
        <w:sz w:val="18"/>
        <w:szCs w:val="18"/>
      </w:rPr>
    </w:pPr>
    <w:r w:rsidRPr="00084308">
      <w:rPr>
        <w:rFonts w:eastAsia="Cambria" w:cs="Calibri"/>
        <w:color w:val="000000"/>
        <w:sz w:val="18"/>
        <w:szCs w:val="18"/>
      </w:rPr>
      <w:t>©202</w:t>
    </w:r>
    <w:r w:rsidR="008F5C90">
      <w:rPr>
        <w:rFonts w:eastAsia="Cambria" w:cs="Calibri"/>
        <w:color w:val="000000"/>
        <w:sz w:val="18"/>
        <w:szCs w:val="18"/>
      </w:rPr>
      <w:t xml:space="preserve">6 </w:t>
    </w:r>
    <w:proofErr w:type="spellStart"/>
    <w:r w:rsidRPr="00084308">
      <w:rPr>
        <w:rFonts w:eastAsia="Cambria" w:cs="Calibri"/>
        <w:color w:val="000000"/>
        <w:sz w:val="18"/>
        <w:szCs w:val="18"/>
      </w:rPr>
      <w:t>Teenactiv</w:t>
    </w:r>
    <w:proofErr w:type="spellEnd"/>
    <w:r w:rsidRPr="00084308">
      <w:rPr>
        <w:rFonts w:eastAsia="Cambria" w:cs="Calibri"/>
        <w:color w:val="000000"/>
        <w:sz w:val="18"/>
        <w:szCs w:val="18"/>
      </w:rPr>
      <w:tab/>
      <w:t xml:space="preserve">                                                                           </w:t>
    </w:r>
    <w:r w:rsidRPr="00084308">
      <w:rPr>
        <w:rFonts w:eastAsia="Cambria" w:cs="Calibri"/>
        <w:color w:val="000000"/>
        <w:sz w:val="18"/>
        <w:szCs w:val="18"/>
      </w:rPr>
      <w:tab/>
    </w:r>
    <w:r w:rsidRPr="00084308">
      <w:rPr>
        <w:rFonts w:eastAsia="Cambria" w:cs="Calibri"/>
        <w:color w:val="000000"/>
        <w:sz w:val="18"/>
        <w:szCs w:val="18"/>
      </w:rPr>
      <w:fldChar w:fldCharType="begin"/>
    </w:r>
    <w:r w:rsidRPr="00084308">
      <w:rPr>
        <w:rFonts w:eastAsia="Cambria" w:cs="Calibri"/>
        <w:color w:val="000000"/>
        <w:sz w:val="18"/>
        <w:szCs w:val="18"/>
      </w:rPr>
      <w:instrText>PAGE</w:instrText>
    </w:r>
    <w:r w:rsidRPr="00084308">
      <w:rPr>
        <w:rFonts w:eastAsia="Cambria" w:cs="Calibri"/>
        <w:color w:val="000000"/>
        <w:sz w:val="18"/>
        <w:szCs w:val="18"/>
      </w:rPr>
      <w:fldChar w:fldCharType="separate"/>
    </w:r>
    <w:r>
      <w:rPr>
        <w:rFonts w:eastAsia="Cambria" w:cs="Calibri"/>
        <w:color w:val="000000"/>
        <w:sz w:val="18"/>
        <w:szCs w:val="18"/>
      </w:rPr>
      <w:t>1</w:t>
    </w:r>
    <w:r w:rsidRPr="00084308">
      <w:rPr>
        <w:rFonts w:eastAsia="Cambria" w:cs="Calibri"/>
        <w:color w:val="000000"/>
        <w:sz w:val="18"/>
        <w:szCs w:val="18"/>
      </w:rPr>
      <w:fldChar w:fldCharType="end"/>
    </w:r>
    <w:r w:rsidRPr="00084308">
      <w:rPr>
        <w:rFonts w:eastAsia="Cambria" w:cs="Calibri"/>
        <w:color w:val="000000"/>
        <w:sz w:val="18"/>
        <w:szCs w:val="18"/>
      </w:rPr>
      <w:tab/>
      <w:t xml:space="preserve">                                                      </w:t>
    </w:r>
    <w:r w:rsidRPr="00084308">
      <w:rPr>
        <w:rFonts w:eastAsia="Cambria" w:cs="Calibri"/>
        <w:color w:val="000000"/>
        <w:sz w:val="18"/>
        <w:szCs w:val="18"/>
      </w:rPr>
      <w:tab/>
    </w:r>
    <w:hyperlink r:id="rId1" w:history="1">
      <w:r w:rsidRPr="00084308">
        <w:rPr>
          <w:rStyle w:val="Hyperlink"/>
          <w:rFonts w:eastAsia="Cambria" w:cs="Calibri"/>
          <w:sz w:val="18"/>
          <w:szCs w:val="18"/>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0EB7A" w14:textId="77777777" w:rsidR="00FF2BDA" w:rsidRDefault="00FF2BDA">
      <w:pPr>
        <w:spacing w:line="240" w:lineRule="auto"/>
      </w:pPr>
      <w:r>
        <w:separator/>
      </w:r>
    </w:p>
  </w:footnote>
  <w:footnote w:type="continuationSeparator" w:id="0">
    <w:p w14:paraId="36CF5D49" w14:textId="77777777" w:rsidR="00FF2BDA" w:rsidRDefault="00FF2B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07041" w14:textId="77777777" w:rsidR="006E0053" w:rsidRDefault="006E0053">
    <w:pPr>
      <w:pStyle w:val="Header"/>
    </w:pPr>
    <w:r w:rsidRPr="00F60341">
      <w:rPr>
        <w:noProof/>
      </w:rPr>
      <w:drawing>
        <wp:anchor distT="0" distB="0" distL="114300" distR="114300" simplePos="0" relativeHeight="251658240" behindDoc="1" locked="0" layoutInCell="1" allowOverlap="1" wp14:anchorId="1A960E47" wp14:editId="09AE7D15">
          <wp:simplePos x="0" y="0"/>
          <wp:positionH relativeFrom="margin">
            <wp:align>right</wp:align>
          </wp:positionH>
          <wp:positionV relativeFrom="topMargin">
            <wp:posOffset>135255</wp:posOffset>
          </wp:positionV>
          <wp:extent cx="1323340" cy="468630"/>
          <wp:effectExtent l="0" t="0" r="0" b="7620"/>
          <wp:wrapTight wrapText="bothSides">
            <wp:wrapPolygon edited="0">
              <wp:start x="0" y="0"/>
              <wp:lineTo x="0" y="21073"/>
              <wp:lineTo x="21144" y="21073"/>
              <wp:lineTo x="21144" y="0"/>
              <wp:lineTo x="0" y="0"/>
            </wp:wrapPolygon>
          </wp:wrapTight>
          <wp:docPr id="1159719725" name="Picture 1159719725" descr="Teenactiv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nactive-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334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B1AD3"/>
    <w:multiLevelType w:val="hybridMultilevel"/>
    <w:tmpl w:val="B276E46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050B1A79"/>
    <w:multiLevelType w:val="hybridMultilevel"/>
    <w:tmpl w:val="8C7C0E60"/>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 w15:restartNumberingAfterBreak="0">
    <w:nsid w:val="07993791"/>
    <w:multiLevelType w:val="hybridMultilevel"/>
    <w:tmpl w:val="65106FD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08206701"/>
    <w:multiLevelType w:val="hybridMultilevel"/>
    <w:tmpl w:val="CBDC4558"/>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4" w15:restartNumberingAfterBreak="0">
    <w:nsid w:val="0B5268DB"/>
    <w:multiLevelType w:val="hybridMultilevel"/>
    <w:tmpl w:val="B3F69764"/>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5" w15:restartNumberingAfterBreak="0">
    <w:nsid w:val="0C747B97"/>
    <w:multiLevelType w:val="hybridMultilevel"/>
    <w:tmpl w:val="2DD6EEE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15AD4A68"/>
    <w:multiLevelType w:val="hybridMultilevel"/>
    <w:tmpl w:val="6CDEEA6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188130D5"/>
    <w:multiLevelType w:val="hybridMultilevel"/>
    <w:tmpl w:val="C67298B0"/>
    <w:lvl w:ilvl="0" w:tplc="0DA49686">
      <w:start w:val="1"/>
      <w:numFmt w:val="bullet"/>
      <w:lvlText w:val=""/>
      <w:lvlJc w:val="left"/>
      <w:pPr>
        <w:ind w:left="360" w:hanging="360"/>
      </w:pPr>
      <w:rPr>
        <w:rFonts w:ascii="Symbol" w:hAnsi="Symbol" w:hint="default"/>
        <w:color w:val="auto"/>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1911499B"/>
    <w:multiLevelType w:val="hybridMultilevel"/>
    <w:tmpl w:val="E74000A0"/>
    <w:lvl w:ilvl="0" w:tplc="1F5C90FE">
      <w:numFmt w:val="bullet"/>
      <w:lvlText w:val="•"/>
      <w:lvlJc w:val="left"/>
      <w:pPr>
        <w:ind w:left="1112" w:hanging="720"/>
      </w:pPr>
      <w:rPr>
        <w:rFonts w:ascii="Calibri" w:eastAsiaTheme="minorHAnsi" w:hAnsi="Calibri" w:cs="Calibri" w:hint="default"/>
      </w:rPr>
    </w:lvl>
    <w:lvl w:ilvl="1" w:tplc="04360003" w:tentative="1">
      <w:start w:val="1"/>
      <w:numFmt w:val="bullet"/>
      <w:lvlText w:val="o"/>
      <w:lvlJc w:val="left"/>
      <w:pPr>
        <w:ind w:left="1472" w:hanging="360"/>
      </w:pPr>
      <w:rPr>
        <w:rFonts w:ascii="Courier New" w:hAnsi="Courier New" w:cs="Courier New" w:hint="default"/>
      </w:rPr>
    </w:lvl>
    <w:lvl w:ilvl="2" w:tplc="04360005" w:tentative="1">
      <w:start w:val="1"/>
      <w:numFmt w:val="bullet"/>
      <w:lvlText w:val=""/>
      <w:lvlJc w:val="left"/>
      <w:pPr>
        <w:ind w:left="2192" w:hanging="360"/>
      </w:pPr>
      <w:rPr>
        <w:rFonts w:ascii="Wingdings" w:hAnsi="Wingdings" w:hint="default"/>
      </w:rPr>
    </w:lvl>
    <w:lvl w:ilvl="3" w:tplc="04360001" w:tentative="1">
      <w:start w:val="1"/>
      <w:numFmt w:val="bullet"/>
      <w:lvlText w:val=""/>
      <w:lvlJc w:val="left"/>
      <w:pPr>
        <w:ind w:left="2912" w:hanging="360"/>
      </w:pPr>
      <w:rPr>
        <w:rFonts w:ascii="Symbol" w:hAnsi="Symbol" w:hint="default"/>
      </w:rPr>
    </w:lvl>
    <w:lvl w:ilvl="4" w:tplc="04360003" w:tentative="1">
      <w:start w:val="1"/>
      <w:numFmt w:val="bullet"/>
      <w:lvlText w:val="o"/>
      <w:lvlJc w:val="left"/>
      <w:pPr>
        <w:ind w:left="3632" w:hanging="360"/>
      </w:pPr>
      <w:rPr>
        <w:rFonts w:ascii="Courier New" w:hAnsi="Courier New" w:cs="Courier New" w:hint="default"/>
      </w:rPr>
    </w:lvl>
    <w:lvl w:ilvl="5" w:tplc="04360005" w:tentative="1">
      <w:start w:val="1"/>
      <w:numFmt w:val="bullet"/>
      <w:lvlText w:val=""/>
      <w:lvlJc w:val="left"/>
      <w:pPr>
        <w:ind w:left="4352" w:hanging="360"/>
      </w:pPr>
      <w:rPr>
        <w:rFonts w:ascii="Wingdings" w:hAnsi="Wingdings" w:hint="default"/>
      </w:rPr>
    </w:lvl>
    <w:lvl w:ilvl="6" w:tplc="04360001" w:tentative="1">
      <w:start w:val="1"/>
      <w:numFmt w:val="bullet"/>
      <w:lvlText w:val=""/>
      <w:lvlJc w:val="left"/>
      <w:pPr>
        <w:ind w:left="5072" w:hanging="360"/>
      </w:pPr>
      <w:rPr>
        <w:rFonts w:ascii="Symbol" w:hAnsi="Symbol" w:hint="default"/>
      </w:rPr>
    </w:lvl>
    <w:lvl w:ilvl="7" w:tplc="04360003" w:tentative="1">
      <w:start w:val="1"/>
      <w:numFmt w:val="bullet"/>
      <w:lvlText w:val="o"/>
      <w:lvlJc w:val="left"/>
      <w:pPr>
        <w:ind w:left="5792" w:hanging="360"/>
      </w:pPr>
      <w:rPr>
        <w:rFonts w:ascii="Courier New" w:hAnsi="Courier New" w:cs="Courier New" w:hint="default"/>
      </w:rPr>
    </w:lvl>
    <w:lvl w:ilvl="8" w:tplc="04360005" w:tentative="1">
      <w:start w:val="1"/>
      <w:numFmt w:val="bullet"/>
      <w:lvlText w:val=""/>
      <w:lvlJc w:val="left"/>
      <w:pPr>
        <w:ind w:left="6512" w:hanging="360"/>
      </w:pPr>
      <w:rPr>
        <w:rFonts w:ascii="Wingdings" w:hAnsi="Wingdings" w:hint="default"/>
      </w:rPr>
    </w:lvl>
  </w:abstractNum>
  <w:abstractNum w:abstractNumId="9" w15:restartNumberingAfterBreak="0">
    <w:nsid w:val="26FE19FF"/>
    <w:multiLevelType w:val="hybridMultilevel"/>
    <w:tmpl w:val="FB4C30A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27DA0830"/>
    <w:multiLevelType w:val="hybridMultilevel"/>
    <w:tmpl w:val="8BCC854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2C7E1B20"/>
    <w:multiLevelType w:val="hybridMultilevel"/>
    <w:tmpl w:val="9DDA24C0"/>
    <w:lvl w:ilvl="0" w:tplc="0DA49686">
      <w:start w:val="1"/>
      <w:numFmt w:val="bullet"/>
      <w:lvlText w:val=""/>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301E18F8"/>
    <w:multiLevelType w:val="hybridMultilevel"/>
    <w:tmpl w:val="DB608C9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15:restartNumberingAfterBreak="0">
    <w:nsid w:val="35C20E55"/>
    <w:multiLevelType w:val="hybridMultilevel"/>
    <w:tmpl w:val="ED78B712"/>
    <w:lvl w:ilvl="0" w:tplc="0DA49686">
      <w:start w:val="1"/>
      <w:numFmt w:val="bullet"/>
      <w:lvlText w:val=""/>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15:restartNumberingAfterBreak="0">
    <w:nsid w:val="378A7A9D"/>
    <w:multiLevelType w:val="hybridMultilevel"/>
    <w:tmpl w:val="3D843E0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3C985244"/>
    <w:multiLevelType w:val="hybridMultilevel"/>
    <w:tmpl w:val="AE64B1F4"/>
    <w:lvl w:ilvl="0" w:tplc="0DA49686">
      <w:start w:val="1"/>
      <w:numFmt w:val="bullet"/>
      <w:lvlText w:val=""/>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15:restartNumberingAfterBreak="0">
    <w:nsid w:val="40180A37"/>
    <w:multiLevelType w:val="hybridMultilevel"/>
    <w:tmpl w:val="2EF2444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15:restartNumberingAfterBreak="0">
    <w:nsid w:val="473204D1"/>
    <w:multiLevelType w:val="hybridMultilevel"/>
    <w:tmpl w:val="DAF6C388"/>
    <w:lvl w:ilvl="0" w:tplc="0DA49686">
      <w:start w:val="1"/>
      <w:numFmt w:val="bullet"/>
      <w:lvlText w:val=""/>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15:restartNumberingAfterBreak="0">
    <w:nsid w:val="484D6564"/>
    <w:multiLevelType w:val="hybridMultilevel"/>
    <w:tmpl w:val="3F003C4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15:restartNumberingAfterBreak="0">
    <w:nsid w:val="4C6A5568"/>
    <w:multiLevelType w:val="hybridMultilevel"/>
    <w:tmpl w:val="516030B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15:restartNumberingAfterBreak="0">
    <w:nsid w:val="4DEA46AD"/>
    <w:multiLevelType w:val="hybridMultilevel"/>
    <w:tmpl w:val="199CB88C"/>
    <w:lvl w:ilvl="0" w:tplc="0DA49686">
      <w:start w:val="1"/>
      <w:numFmt w:val="bullet"/>
      <w:lvlText w:val=""/>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15:restartNumberingAfterBreak="0">
    <w:nsid w:val="503A16BE"/>
    <w:multiLevelType w:val="hybridMultilevel"/>
    <w:tmpl w:val="3A621C36"/>
    <w:lvl w:ilvl="0" w:tplc="0DA49686">
      <w:start w:val="1"/>
      <w:numFmt w:val="bullet"/>
      <w:lvlText w:val=""/>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15:restartNumberingAfterBreak="0">
    <w:nsid w:val="533D0076"/>
    <w:multiLevelType w:val="hybridMultilevel"/>
    <w:tmpl w:val="F526626A"/>
    <w:lvl w:ilvl="0" w:tplc="1F5C90FE">
      <w:numFmt w:val="bullet"/>
      <w:lvlText w:val="•"/>
      <w:lvlJc w:val="left"/>
      <w:pPr>
        <w:ind w:left="1080" w:hanging="720"/>
      </w:pPr>
      <w:rPr>
        <w:rFonts w:ascii="Calibri" w:eastAsiaTheme="minorHAnsi" w:hAnsi="Calibri" w:cs="Calibri"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3" w15:restartNumberingAfterBreak="0">
    <w:nsid w:val="53DA25BA"/>
    <w:multiLevelType w:val="hybridMultilevel"/>
    <w:tmpl w:val="0382E15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15:restartNumberingAfterBreak="0">
    <w:nsid w:val="592F17C6"/>
    <w:multiLevelType w:val="hybridMultilevel"/>
    <w:tmpl w:val="90EE780A"/>
    <w:lvl w:ilvl="0" w:tplc="1C090001">
      <w:start w:val="1"/>
      <w:numFmt w:val="bullet"/>
      <w:lvlText w:val=""/>
      <w:lvlJc w:val="left"/>
      <w:pPr>
        <w:ind w:left="459" w:hanging="360"/>
      </w:pPr>
      <w:rPr>
        <w:rFonts w:ascii="Symbol" w:hAnsi="Symbol" w:hint="default"/>
      </w:rPr>
    </w:lvl>
    <w:lvl w:ilvl="1" w:tplc="1C090003" w:tentative="1">
      <w:start w:val="1"/>
      <w:numFmt w:val="bullet"/>
      <w:lvlText w:val="o"/>
      <w:lvlJc w:val="left"/>
      <w:pPr>
        <w:ind w:left="1179" w:hanging="360"/>
      </w:pPr>
      <w:rPr>
        <w:rFonts w:ascii="Courier New" w:hAnsi="Courier New" w:cs="Courier New" w:hint="default"/>
      </w:rPr>
    </w:lvl>
    <w:lvl w:ilvl="2" w:tplc="1C090005" w:tentative="1">
      <w:start w:val="1"/>
      <w:numFmt w:val="bullet"/>
      <w:lvlText w:val=""/>
      <w:lvlJc w:val="left"/>
      <w:pPr>
        <w:ind w:left="1899" w:hanging="360"/>
      </w:pPr>
      <w:rPr>
        <w:rFonts w:ascii="Wingdings" w:hAnsi="Wingdings" w:hint="default"/>
      </w:rPr>
    </w:lvl>
    <w:lvl w:ilvl="3" w:tplc="1C090001" w:tentative="1">
      <w:start w:val="1"/>
      <w:numFmt w:val="bullet"/>
      <w:lvlText w:val=""/>
      <w:lvlJc w:val="left"/>
      <w:pPr>
        <w:ind w:left="2619" w:hanging="360"/>
      </w:pPr>
      <w:rPr>
        <w:rFonts w:ascii="Symbol" w:hAnsi="Symbol" w:hint="default"/>
      </w:rPr>
    </w:lvl>
    <w:lvl w:ilvl="4" w:tplc="1C090003" w:tentative="1">
      <w:start w:val="1"/>
      <w:numFmt w:val="bullet"/>
      <w:lvlText w:val="o"/>
      <w:lvlJc w:val="left"/>
      <w:pPr>
        <w:ind w:left="3339" w:hanging="360"/>
      </w:pPr>
      <w:rPr>
        <w:rFonts w:ascii="Courier New" w:hAnsi="Courier New" w:cs="Courier New" w:hint="default"/>
      </w:rPr>
    </w:lvl>
    <w:lvl w:ilvl="5" w:tplc="1C090005" w:tentative="1">
      <w:start w:val="1"/>
      <w:numFmt w:val="bullet"/>
      <w:lvlText w:val=""/>
      <w:lvlJc w:val="left"/>
      <w:pPr>
        <w:ind w:left="4059" w:hanging="360"/>
      </w:pPr>
      <w:rPr>
        <w:rFonts w:ascii="Wingdings" w:hAnsi="Wingdings" w:hint="default"/>
      </w:rPr>
    </w:lvl>
    <w:lvl w:ilvl="6" w:tplc="1C090001" w:tentative="1">
      <w:start w:val="1"/>
      <w:numFmt w:val="bullet"/>
      <w:lvlText w:val=""/>
      <w:lvlJc w:val="left"/>
      <w:pPr>
        <w:ind w:left="4779" w:hanging="360"/>
      </w:pPr>
      <w:rPr>
        <w:rFonts w:ascii="Symbol" w:hAnsi="Symbol" w:hint="default"/>
      </w:rPr>
    </w:lvl>
    <w:lvl w:ilvl="7" w:tplc="1C090003" w:tentative="1">
      <w:start w:val="1"/>
      <w:numFmt w:val="bullet"/>
      <w:lvlText w:val="o"/>
      <w:lvlJc w:val="left"/>
      <w:pPr>
        <w:ind w:left="5499" w:hanging="360"/>
      </w:pPr>
      <w:rPr>
        <w:rFonts w:ascii="Courier New" w:hAnsi="Courier New" w:cs="Courier New" w:hint="default"/>
      </w:rPr>
    </w:lvl>
    <w:lvl w:ilvl="8" w:tplc="1C090005" w:tentative="1">
      <w:start w:val="1"/>
      <w:numFmt w:val="bullet"/>
      <w:lvlText w:val=""/>
      <w:lvlJc w:val="left"/>
      <w:pPr>
        <w:ind w:left="6219" w:hanging="360"/>
      </w:pPr>
      <w:rPr>
        <w:rFonts w:ascii="Wingdings" w:hAnsi="Wingdings" w:hint="default"/>
      </w:rPr>
    </w:lvl>
  </w:abstractNum>
  <w:abstractNum w:abstractNumId="25" w15:restartNumberingAfterBreak="0">
    <w:nsid w:val="61BD53A4"/>
    <w:multiLevelType w:val="hybridMultilevel"/>
    <w:tmpl w:val="162628A4"/>
    <w:lvl w:ilvl="0" w:tplc="0DA49686">
      <w:start w:val="1"/>
      <w:numFmt w:val="bullet"/>
      <w:lvlText w:val=""/>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15:restartNumberingAfterBreak="0">
    <w:nsid w:val="63766231"/>
    <w:multiLevelType w:val="hybridMultilevel"/>
    <w:tmpl w:val="62C0B7B8"/>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7" w15:restartNumberingAfterBreak="0">
    <w:nsid w:val="69AE1555"/>
    <w:multiLevelType w:val="hybridMultilevel"/>
    <w:tmpl w:val="313290D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15:restartNumberingAfterBreak="0">
    <w:nsid w:val="6DB879D6"/>
    <w:multiLevelType w:val="hybridMultilevel"/>
    <w:tmpl w:val="A8208808"/>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9" w15:restartNumberingAfterBreak="0">
    <w:nsid w:val="7056631A"/>
    <w:multiLevelType w:val="hybridMultilevel"/>
    <w:tmpl w:val="4DB821F4"/>
    <w:lvl w:ilvl="0" w:tplc="EB64DF70">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0" w15:restartNumberingAfterBreak="0">
    <w:nsid w:val="7097311F"/>
    <w:multiLevelType w:val="hybridMultilevel"/>
    <w:tmpl w:val="7154134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15:restartNumberingAfterBreak="0">
    <w:nsid w:val="71732A55"/>
    <w:multiLevelType w:val="hybridMultilevel"/>
    <w:tmpl w:val="523C593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 w15:restartNumberingAfterBreak="0">
    <w:nsid w:val="72A329F1"/>
    <w:multiLevelType w:val="multilevel"/>
    <w:tmpl w:val="72A329F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763B0825"/>
    <w:multiLevelType w:val="hybridMultilevel"/>
    <w:tmpl w:val="354E72E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4" w15:restartNumberingAfterBreak="0">
    <w:nsid w:val="7EDA45CF"/>
    <w:multiLevelType w:val="hybridMultilevel"/>
    <w:tmpl w:val="0766226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16cid:durableId="526023304">
    <w:abstractNumId w:val="7"/>
  </w:num>
  <w:num w:numId="2" w16cid:durableId="657536331">
    <w:abstractNumId w:val="17"/>
  </w:num>
  <w:num w:numId="3" w16cid:durableId="387191919">
    <w:abstractNumId w:val="11"/>
  </w:num>
  <w:num w:numId="4" w16cid:durableId="432635150">
    <w:abstractNumId w:val="20"/>
  </w:num>
  <w:num w:numId="5" w16cid:durableId="115762690">
    <w:abstractNumId w:val="13"/>
  </w:num>
  <w:num w:numId="6" w16cid:durableId="341737108">
    <w:abstractNumId w:val="15"/>
  </w:num>
  <w:num w:numId="7" w16cid:durableId="36440960">
    <w:abstractNumId w:val="25"/>
  </w:num>
  <w:num w:numId="8" w16cid:durableId="793907439">
    <w:abstractNumId w:val="21"/>
  </w:num>
  <w:num w:numId="9" w16cid:durableId="57631501">
    <w:abstractNumId w:val="18"/>
  </w:num>
  <w:num w:numId="10" w16cid:durableId="808205951">
    <w:abstractNumId w:val="16"/>
  </w:num>
  <w:num w:numId="11" w16cid:durableId="1246039538">
    <w:abstractNumId w:val="12"/>
  </w:num>
  <w:num w:numId="12" w16cid:durableId="2081637011">
    <w:abstractNumId w:val="14"/>
  </w:num>
  <w:num w:numId="13" w16cid:durableId="703794439">
    <w:abstractNumId w:val="31"/>
  </w:num>
  <w:num w:numId="14" w16cid:durableId="2046325533">
    <w:abstractNumId w:val="34"/>
  </w:num>
  <w:num w:numId="15" w16cid:durableId="607735193">
    <w:abstractNumId w:val="9"/>
  </w:num>
  <w:num w:numId="16" w16cid:durableId="1624922810">
    <w:abstractNumId w:val="19"/>
  </w:num>
  <w:num w:numId="17" w16cid:durableId="1705449084">
    <w:abstractNumId w:val="23"/>
  </w:num>
  <w:num w:numId="18" w16cid:durableId="517238765">
    <w:abstractNumId w:val="6"/>
  </w:num>
  <w:num w:numId="19" w16cid:durableId="294071020">
    <w:abstractNumId w:val="24"/>
  </w:num>
  <w:num w:numId="20" w16cid:durableId="99954318">
    <w:abstractNumId w:val="10"/>
  </w:num>
  <w:num w:numId="21" w16cid:durableId="274798743">
    <w:abstractNumId w:val="0"/>
  </w:num>
  <w:num w:numId="22" w16cid:durableId="1110199100">
    <w:abstractNumId w:val="33"/>
  </w:num>
  <w:num w:numId="23" w16cid:durableId="514809271">
    <w:abstractNumId w:val="30"/>
  </w:num>
  <w:num w:numId="24" w16cid:durableId="1411272292">
    <w:abstractNumId w:val="5"/>
  </w:num>
  <w:num w:numId="25" w16cid:durableId="649135160">
    <w:abstractNumId w:val="2"/>
  </w:num>
  <w:num w:numId="26" w16cid:durableId="1745372683">
    <w:abstractNumId w:val="27"/>
  </w:num>
  <w:num w:numId="27" w16cid:durableId="1428623183">
    <w:abstractNumId w:val="28"/>
  </w:num>
  <w:num w:numId="28" w16cid:durableId="1355960284">
    <w:abstractNumId w:val="26"/>
  </w:num>
  <w:num w:numId="29" w16cid:durableId="111629100">
    <w:abstractNumId w:val="3"/>
  </w:num>
  <w:num w:numId="30" w16cid:durableId="1571651412">
    <w:abstractNumId w:val="22"/>
  </w:num>
  <w:num w:numId="31" w16cid:durableId="1780903770">
    <w:abstractNumId w:val="8"/>
  </w:num>
  <w:num w:numId="32" w16cid:durableId="68431741">
    <w:abstractNumId w:val="1"/>
  </w:num>
  <w:num w:numId="33" w16cid:durableId="605038978">
    <w:abstractNumId w:val="4"/>
  </w:num>
  <w:num w:numId="34" w16cid:durableId="592013163">
    <w:abstractNumId w:val="32"/>
  </w:num>
  <w:num w:numId="35" w16cid:durableId="117815522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drawingGridHorizontalSpacing w:val="110"/>
  <w:drawingGridVerticalSpacing w:val="299"/>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053"/>
    <w:rsid w:val="00011D92"/>
    <w:rsid w:val="000140F8"/>
    <w:rsid w:val="00032D85"/>
    <w:rsid w:val="00045C1B"/>
    <w:rsid w:val="000556B3"/>
    <w:rsid w:val="00063A0C"/>
    <w:rsid w:val="00093E10"/>
    <w:rsid w:val="000A5132"/>
    <w:rsid w:val="000D3DD2"/>
    <w:rsid w:val="000D6852"/>
    <w:rsid w:val="000F1F48"/>
    <w:rsid w:val="001042CA"/>
    <w:rsid w:val="001060A3"/>
    <w:rsid w:val="00117B1C"/>
    <w:rsid w:val="001260BC"/>
    <w:rsid w:val="00152292"/>
    <w:rsid w:val="001634E8"/>
    <w:rsid w:val="001826CE"/>
    <w:rsid w:val="001A0B98"/>
    <w:rsid w:val="001D12D3"/>
    <w:rsid w:val="001E21AC"/>
    <w:rsid w:val="002016E9"/>
    <w:rsid w:val="0020285D"/>
    <w:rsid w:val="00214B40"/>
    <w:rsid w:val="00223729"/>
    <w:rsid w:val="0022680F"/>
    <w:rsid w:val="00247AF7"/>
    <w:rsid w:val="00251C3B"/>
    <w:rsid w:val="002524A4"/>
    <w:rsid w:val="00257AF3"/>
    <w:rsid w:val="00265197"/>
    <w:rsid w:val="002779B8"/>
    <w:rsid w:val="00286ACF"/>
    <w:rsid w:val="002A2A05"/>
    <w:rsid w:val="002B62C5"/>
    <w:rsid w:val="002B64E0"/>
    <w:rsid w:val="002C6D89"/>
    <w:rsid w:val="002D0BC0"/>
    <w:rsid w:val="002D163A"/>
    <w:rsid w:val="003113C8"/>
    <w:rsid w:val="003246E6"/>
    <w:rsid w:val="003307A5"/>
    <w:rsid w:val="003514B7"/>
    <w:rsid w:val="003A2EF4"/>
    <w:rsid w:val="003A3396"/>
    <w:rsid w:val="003A50CC"/>
    <w:rsid w:val="003D4D1D"/>
    <w:rsid w:val="003F74AB"/>
    <w:rsid w:val="004004D5"/>
    <w:rsid w:val="00402E9E"/>
    <w:rsid w:val="00402F6D"/>
    <w:rsid w:val="00432062"/>
    <w:rsid w:val="00434376"/>
    <w:rsid w:val="00443047"/>
    <w:rsid w:val="00453646"/>
    <w:rsid w:val="0045395D"/>
    <w:rsid w:val="00460BEE"/>
    <w:rsid w:val="00473211"/>
    <w:rsid w:val="004809B8"/>
    <w:rsid w:val="004927CA"/>
    <w:rsid w:val="00493A40"/>
    <w:rsid w:val="004A58AC"/>
    <w:rsid w:val="004B4180"/>
    <w:rsid w:val="004C4A4D"/>
    <w:rsid w:val="004C4BA1"/>
    <w:rsid w:val="004C5553"/>
    <w:rsid w:val="004C7AFD"/>
    <w:rsid w:val="004D3CDE"/>
    <w:rsid w:val="004D6F7C"/>
    <w:rsid w:val="004E22E8"/>
    <w:rsid w:val="004E6F36"/>
    <w:rsid w:val="00500323"/>
    <w:rsid w:val="0050692F"/>
    <w:rsid w:val="00513C7C"/>
    <w:rsid w:val="005215FD"/>
    <w:rsid w:val="0053712B"/>
    <w:rsid w:val="00537765"/>
    <w:rsid w:val="00543AF8"/>
    <w:rsid w:val="00557EA3"/>
    <w:rsid w:val="00562061"/>
    <w:rsid w:val="0057055B"/>
    <w:rsid w:val="00577880"/>
    <w:rsid w:val="005C2FE7"/>
    <w:rsid w:val="005D431E"/>
    <w:rsid w:val="005E3C90"/>
    <w:rsid w:val="006000B6"/>
    <w:rsid w:val="00616462"/>
    <w:rsid w:val="0062692E"/>
    <w:rsid w:val="00626FF7"/>
    <w:rsid w:val="00660598"/>
    <w:rsid w:val="00666210"/>
    <w:rsid w:val="006729ED"/>
    <w:rsid w:val="00680852"/>
    <w:rsid w:val="00697892"/>
    <w:rsid w:val="006B629F"/>
    <w:rsid w:val="006C409D"/>
    <w:rsid w:val="006D308F"/>
    <w:rsid w:val="006D3E60"/>
    <w:rsid w:val="006E0053"/>
    <w:rsid w:val="006E5566"/>
    <w:rsid w:val="00702502"/>
    <w:rsid w:val="00704EEA"/>
    <w:rsid w:val="0070793E"/>
    <w:rsid w:val="0071000B"/>
    <w:rsid w:val="00710124"/>
    <w:rsid w:val="00736A96"/>
    <w:rsid w:val="00740266"/>
    <w:rsid w:val="00740586"/>
    <w:rsid w:val="0074066B"/>
    <w:rsid w:val="007427F0"/>
    <w:rsid w:val="00763CE0"/>
    <w:rsid w:val="007C529D"/>
    <w:rsid w:val="007C5F9D"/>
    <w:rsid w:val="007D6A50"/>
    <w:rsid w:val="007D75FB"/>
    <w:rsid w:val="007D7FB6"/>
    <w:rsid w:val="007E581C"/>
    <w:rsid w:val="00801326"/>
    <w:rsid w:val="00801B93"/>
    <w:rsid w:val="00803066"/>
    <w:rsid w:val="00816E54"/>
    <w:rsid w:val="008214E1"/>
    <w:rsid w:val="00830900"/>
    <w:rsid w:val="00843772"/>
    <w:rsid w:val="00881C29"/>
    <w:rsid w:val="00886538"/>
    <w:rsid w:val="008875D2"/>
    <w:rsid w:val="0089036D"/>
    <w:rsid w:val="0089724F"/>
    <w:rsid w:val="008A639E"/>
    <w:rsid w:val="008A7CDC"/>
    <w:rsid w:val="008B2D9E"/>
    <w:rsid w:val="008B44FD"/>
    <w:rsid w:val="008D731F"/>
    <w:rsid w:val="008F5C90"/>
    <w:rsid w:val="009136CA"/>
    <w:rsid w:val="009201BE"/>
    <w:rsid w:val="00930B86"/>
    <w:rsid w:val="0094310F"/>
    <w:rsid w:val="00976A52"/>
    <w:rsid w:val="00986D61"/>
    <w:rsid w:val="0099474B"/>
    <w:rsid w:val="009B2938"/>
    <w:rsid w:val="009F1E3B"/>
    <w:rsid w:val="00A04368"/>
    <w:rsid w:val="00A07A2C"/>
    <w:rsid w:val="00A17F70"/>
    <w:rsid w:val="00A50326"/>
    <w:rsid w:val="00A81636"/>
    <w:rsid w:val="00AA12FC"/>
    <w:rsid w:val="00AA5191"/>
    <w:rsid w:val="00AD27DD"/>
    <w:rsid w:val="00AD5966"/>
    <w:rsid w:val="00AE2C91"/>
    <w:rsid w:val="00B040A8"/>
    <w:rsid w:val="00B10CCD"/>
    <w:rsid w:val="00B15C08"/>
    <w:rsid w:val="00B30619"/>
    <w:rsid w:val="00B73291"/>
    <w:rsid w:val="00B80EAF"/>
    <w:rsid w:val="00B8729F"/>
    <w:rsid w:val="00BB0542"/>
    <w:rsid w:val="00BC31C3"/>
    <w:rsid w:val="00BE08A4"/>
    <w:rsid w:val="00BF667A"/>
    <w:rsid w:val="00C228D2"/>
    <w:rsid w:val="00C40577"/>
    <w:rsid w:val="00C41E58"/>
    <w:rsid w:val="00C806BE"/>
    <w:rsid w:val="00C81086"/>
    <w:rsid w:val="00C92FF1"/>
    <w:rsid w:val="00C95871"/>
    <w:rsid w:val="00C95A91"/>
    <w:rsid w:val="00CA4CC5"/>
    <w:rsid w:val="00CB37CF"/>
    <w:rsid w:val="00CD04E7"/>
    <w:rsid w:val="00CD307C"/>
    <w:rsid w:val="00CD3471"/>
    <w:rsid w:val="00CE3B86"/>
    <w:rsid w:val="00CF4E5E"/>
    <w:rsid w:val="00D242FD"/>
    <w:rsid w:val="00D25E29"/>
    <w:rsid w:val="00D41BB6"/>
    <w:rsid w:val="00D503F2"/>
    <w:rsid w:val="00D51FF9"/>
    <w:rsid w:val="00D55075"/>
    <w:rsid w:val="00D57A1D"/>
    <w:rsid w:val="00D919B3"/>
    <w:rsid w:val="00D950AB"/>
    <w:rsid w:val="00DA65E5"/>
    <w:rsid w:val="00DB2DAB"/>
    <w:rsid w:val="00DC3CF7"/>
    <w:rsid w:val="00DC6B11"/>
    <w:rsid w:val="00DD0FDF"/>
    <w:rsid w:val="00DF0966"/>
    <w:rsid w:val="00DF0FA9"/>
    <w:rsid w:val="00E02C95"/>
    <w:rsid w:val="00E07B69"/>
    <w:rsid w:val="00E12EE0"/>
    <w:rsid w:val="00E31EF7"/>
    <w:rsid w:val="00EA4D1E"/>
    <w:rsid w:val="00EC7273"/>
    <w:rsid w:val="00ED0DDF"/>
    <w:rsid w:val="00ED5B88"/>
    <w:rsid w:val="00ED6838"/>
    <w:rsid w:val="00EE025F"/>
    <w:rsid w:val="00EE6475"/>
    <w:rsid w:val="00EF5A67"/>
    <w:rsid w:val="00F12FD7"/>
    <w:rsid w:val="00F20740"/>
    <w:rsid w:val="00F25927"/>
    <w:rsid w:val="00F36DD0"/>
    <w:rsid w:val="00F37E06"/>
    <w:rsid w:val="00F573CA"/>
    <w:rsid w:val="00F74746"/>
    <w:rsid w:val="00F74C90"/>
    <w:rsid w:val="00F9768D"/>
    <w:rsid w:val="00FA1977"/>
    <w:rsid w:val="00FA4559"/>
    <w:rsid w:val="00FE6D22"/>
    <w:rsid w:val="00FF2BD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72940"/>
  <w15:chartTrackingRefBased/>
  <w15:docId w15:val="{4DB9785F-E0D7-4709-BDA6-7BF8F6771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2"/>
        <w:szCs w:val="22"/>
        <w:lang w:val="en-ZA"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180"/>
    <w:rPr>
      <w:rFonts w:ascii="Calibri" w:hAnsi="Calibri"/>
      <w:sz w:val="24"/>
    </w:rPr>
  </w:style>
  <w:style w:type="paragraph" w:styleId="Heading1">
    <w:name w:val="heading 1"/>
    <w:basedOn w:val="Normal"/>
    <w:next w:val="Normal"/>
    <w:link w:val="Heading1Char"/>
    <w:uiPriority w:val="9"/>
    <w:qFormat/>
    <w:rsid w:val="006E00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E00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E005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005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E005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E005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E005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E005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E005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autoRedefine/>
    <w:uiPriority w:val="30"/>
    <w:qFormat/>
    <w:rsid w:val="000F1F48"/>
    <w:pPr>
      <w:widowControl w:val="0"/>
      <w:pBdr>
        <w:top w:val="single" w:sz="4" w:space="10" w:color="156082" w:themeColor="accent1"/>
        <w:bottom w:val="single" w:sz="4" w:space="10" w:color="156082" w:themeColor="accent1"/>
      </w:pBdr>
      <w:autoSpaceDE w:val="0"/>
      <w:autoSpaceDN w:val="0"/>
      <w:spacing w:before="360" w:after="360"/>
      <w:ind w:left="864" w:right="864"/>
      <w:jc w:val="center"/>
    </w:pPr>
    <w:rPr>
      <w:rFonts w:eastAsia="Times New Roman" w:cs="Times New Roman"/>
      <w:iCs/>
      <w:color w:val="009900"/>
      <w:sz w:val="28"/>
      <w:lang w:val="en-US"/>
    </w:rPr>
  </w:style>
  <w:style w:type="character" w:customStyle="1" w:styleId="IntenseQuoteChar">
    <w:name w:val="Intense Quote Char"/>
    <w:basedOn w:val="DefaultParagraphFont"/>
    <w:link w:val="IntenseQuote"/>
    <w:uiPriority w:val="30"/>
    <w:rsid w:val="000F1F48"/>
    <w:rPr>
      <w:rFonts w:eastAsia="Times New Roman" w:cs="Times New Roman"/>
      <w:iCs/>
      <w:color w:val="009900"/>
      <w:sz w:val="28"/>
      <w:lang w:val="en-US"/>
    </w:rPr>
  </w:style>
  <w:style w:type="character" w:customStyle="1" w:styleId="Heading1Char">
    <w:name w:val="Heading 1 Char"/>
    <w:basedOn w:val="DefaultParagraphFont"/>
    <w:link w:val="Heading1"/>
    <w:uiPriority w:val="9"/>
    <w:rsid w:val="006E00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E00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005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005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E005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E005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E005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E005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E005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E00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00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005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005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E005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E0053"/>
    <w:rPr>
      <w:i/>
      <w:iCs/>
      <w:color w:val="404040" w:themeColor="text1" w:themeTint="BF"/>
    </w:rPr>
  </w:style>
  <w:style w:type="paragraph" w:styleId="ListParagraph">
    <w:name w:val="List Paragraph"/>
    <w:basedOn w:val="Normal"/>
    <w:link w:val="ListParagraphChar"/>
    <w:uiPriority w:val="34"/>
    <w:qFormat/>
    <w:rsid w:val="006E0053"/>
    <w:pPr>
      <w:ind w:left="720"/>
      <w:contextualSpacing/>
    </w:pPr>
  </w:style>
  <w:style w:type="character" w:styleId="IntenseEmphasis">
    <w:name w:val="Intense Emphasis"/>
    <w:basedOn w:val="DefaultParagraphFont"/>
    <w:uiPriority w:val="21"/>
    <w:qFormat/>
    <w:rsid w:val="006E0053"/>
    <w:rPr>
      <w:i/>
      <w:iCs/>
      <w:color w:val="0F4761" w:themeColor="accent1" w:themeShade="BF"/>
    </w:rPr>
  </w:style>
  <w:style w:type="character" w:styleId="IntenseReference">
    <w:name w:val="Intense Reference"/>
    <w:basedOn w:val="DefaultParagraphFont"/>
    <w:uiPriority w:val="32"/>
    <w:qFormat/>
    <w:rsid w:val="006E0053"/>
    <w:rPr>
      <w:b/>
      <w:bCs/>
      <w:smallCaps/>
      <w:color w:val="0F4761" w:themeColor="accent1" w:themeShade="BF"/>
      <w:spacing w:val="5"/>
    </w:rPr>
  </w:style>
  <w:style w:type="character" w:styleId="Hyperlink">
    <w:name w:val="Hyperlink"/>
    <w:basedOn w:val="DefaultParagraphFont"/>
    <w:uiPriority w:val="99"/>
    <w:unhideWhenUsed/>
    <w:rsid w:val="006E0053"/>
    <w:rPr>
      <w:color w:val="467886" w:themeColor="hyperlink"/>
      <w:u w:val="single"/>
    </w:rPr>
  </w:style>
  <w:style w:type="table" w:styleId="TableGrid">
    <w:name w:val="Table Grid"/>
    <w:basedOn w:val="TableNormal"/>
    <w:uiPriority w:val="39"/>
    <w:rsid w:val="006E005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E0053"/>
    <w:pPr>
      <w:tabs>
        <w:tab w:val="center" w:pos="4513"/>
        <w:tab w:val="right" w:pos="9026"/>
      </w:tabs>
      <w:spacing w:line="240" w:lineRule="auto"/>
    </w:pPr>
  </w:style>
  <w:style w:type="character" w:customStyle="1" w:styleId="HeaderChar">
    <w:name w:val="Header Char"/>
    <w:basedOn w:val="DefaultParagraphFont"/>
    <w:link w:val="Header"/>
    <w:uiPriority w:val="99"/>
    <w:rsid w:val="006E0053"/>
  </w:style>
  <w:style w:type="paragraph" w:styleId="Footer">
    <w:name w:val="footer"/>
    <w:basedOn w:val="Normal"/>
    <w:link w:val="FooterChar"/>
    <w:uiPriority w:val="99"/>
    <w:unhideWhenUsed/>
    <w:rsid w:val="008F5C90"/>
    <w:pPr>
      <w:tabs>
        <w:tab w:val="center" w:pos="4513"/>
        <w:tab w:val="right" w:pos="9026"/>
      </w:tabs>
      <w:spacing w:line="240" w:lineRule="auto"/>
    </w:pPr>
  </w:style>
  <w:style w:type="character" w:customStyle="1" w:styleId="FooterChar">
    <w:name w:val="Footer Char"/>
    <w:basedOn w:val="DefaultParagraphFont"/>
    <w:link w:val="Footer"/>
    <w:uiPriority w:val="99"/>
    <w:rsid w:val="008F5C90"/>
  </w:style>
  <w:style w:type="character" w:customStyle="1" w:styleId="ListParagraphChar">
    <w:name w:val="List Paragraph Char"/>
    <w:link w:val="ListParagraph"/>
    <w:uiPriority w:val="34"/>
    <w:locked/>
    <w:rsid w:val="00830900"/>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1b4a5c7ad01952bf554aac7d29462f2c">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96d95dd2b43fbe1d86e6d1c8b302f4fa"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A614E9-14A1-4987-9237-5C5C77A0FF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028395-7DA3-4520-8C72-4D3D34C5C56D}">
  <ds:schemaRefs>
    <ds:schemaRef ds:uri="http://schemas.microsoft.com/sharepoint/v3/contenttype/forms"/>
  </ds:schemaRefs>
</ds:datastoreItem>
</file>

<file path=customXml/itemProps3.xml><?xml version="1.0" encoding="utf-8"?>
<ds:datastoreItem xmlns:ds="http://schemas.openxmlformats.org/officeDocument/2006/customXml" ds:itemID="{44452F24-4611-4A42-921C-2F027507A4FA}">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4</Pages>
  <Words>1289</Words>
  <Characters>7351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 Cunningham</dc:creator>
  <cp:keywords/>
  <dc:description/>
  <cp:lastModifiedBy>Megan Botes</cp:lastModifiedBy>
  <cp:revision>177</cp:revision>
  <dcterms:created xsi:type="dcterms:W3CDTF">2026-02-09T22:51:00Z</dcterms:created>
  <dcterms:modified xsi:type="dcterms:W3CDTF">2026-03-05T12:00:00Z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GrammarlyDocumentId">
    <vt:lpwstr>5aa33575-444a-4422-9681-7a5796b6b074</vt:lpwstr>
  </property>
  <property fmtid="{D5CDD505-2E9C-101B-9397-08002B2CF9AE}" pid="4" name="MediaServiceImageTags">
    <vt:lpwstr/>
  </property>
</Properties>
</file>