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F8BAE" w14:textId="7865DDFF" w:rsidR="00733790" w:rsidRPr="002B344E" w:rsidRDefault="007C32AD" w:rsidP="00733790">
      <w:pPr>
        <w:jc w:val="center"/>
        <w:rPr>
          <w:rFonts w:eastAsia="Century Gothic" w:cs="Calibri"/>
          <w:b/>
          <w:sz w:val="28"/>
          <w:szCs w:val="28"/>
          <w:u w:val="single"/>
        </w:rPr>
      </w:pPr>
      <w:r>
        <w:rPr>
          <w:noProof/>
        </w:rPr>
        <w:drawing>
          <wp:inline distT="0" distB="0" distL="0" distR="0" wp14:anchorId="7702690F" wp14:editId="0886611B">
            <wp:extent cx="6635750" cy="793750"/>
            <wp:effectExtent l="0" t="0" r="0" b="6350"/>
            <wp:docPr id="506150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8741"/>
                    <a:stretch>
                      <a:fillRect/>
                    </a:stretch>
                  </pic:blipFill>
                  <pic:spPr bwMode="auto">
                    <a:xfrm>
                      <a:off x="0" y="0"/>
                      <a:ext cx="6635750" cy="793750"/>
                    </a:xfrm>
                    <a:prstGeom prst="rect">
                      <a:avLst/>
                    </a:prstGeom>
                    <a:noFill/>
                    <a:ln>
                      <a:noFill/>
                    </a:ln>
                    <a:extLst>
                      <a:ext uri="{53640926-AAD7-44D8-BBD7-CCE9431645EC}">
                        <a14:shadowObscured xmlns:a14="http://schemas.microsoft.com/office/drawing/2010/main"/>
                      </a:ext>
                    </a:extLst>
                  </pic:spPr>
                </pic:pic>
              </a:graphicData>
            </a:graphic>
          </wp:inline>
        </w:drawing>
      </w:r>
    </w:p>
    <w:p w14:paraId="7AC7DA2B" w14:textId="77777777" w:rsidR="00BC1AC6" w:rsidRPr="002B344E" w:rsidRDefault="00BC1AC6" w:rsidP="00733790">
      <w:pPr>
        <w:jc w:val="center"/>
        <w:rPr>
          <w:rFonts w:eastAsia="Century Gothic" w:cs="Calibri"/>
          <w:b/>
          <w:sz w:val="4"/>
          <w:szCs w:val="4"/>
          <w:u w:val="single"/>
        </w:rPr>
      </w:pPr>
    </w:p>
    <w:p w14:paraId="3D461992" w14:textId="1F46D0E0" w:rsidR="00495F9D" w:rsidRPr="002B344E" w:rsidRDefault="00733790" w:rsidP="00733790">
      <w:pPr>
        <w:jc w:val="center"/>
        <w:rPr>
          <w:rFonts w:eastAsia="Century Gothic" w:cs="Calibri"/>
          <w:b/>
          <w:sz w:val="28"/>
          <w:szCs w:val="28"/>
          <w:u w:val="single"/>
        </w:rPr>
      </w:pPr>
      <w:r w:rsidRPr="002B344E">
        <w:rPr>
          <w:rFonts w:eastAsia="Century Gothic" w:cs="Calibri"/>
          <w:b/>
          <w:sz w:val="28"/>
          <w:szCs w:val="28"/>
          <w:u w:val="single"/>
        </w:rPr>
        <w:t>Content Summary</w:t>
      </w:r>
    </w:p>
    <w:p w14:paraId="63972D89" w14:textId="77777777" w:rsidR="00733790" w:rsidRPr="002B344E" w:rsidRDefault="00733790" w:rsidP="00F34418">
      <w:pPr>
        <w:rPr>
          <w:rFonts w:eastAsia="Century Gothic" w:cs="Calibri"/>
          <w:b/>
          <w:sz w:val="8"/>
          <w:szCs w:val="8"/>
        </w:rPr>
      </w:pPr>
    </w:p>
    <w:p w14:paraId="71AF55C6" w14:textId="75CB3FC5" w:rsidR="00733790" w:rsidRPr="002B344E" w:rsidRDefault="00733790" w:rsidP="007143C6">
      <w:pPr>
        <w:shd w:val="clear" w:color="auto" w:fill="000000" w:themeFill="text1"/>
        <w:rPr>
          <w:rFonts w:eastAsia="Century Gothic" w:cs="Calibri"/>
          <w:b/>
          <w:sz w:val="28"/>
          <w:szCs w:val="28"/>
        </w:rPr>
      </w:pPr>
      <w:r w:rsidRPr="002B344E">
        <w:rPr>
          <w:rFonts w:eastAsia="Century Gothic" w:cs="Calibri"/>
          <w:b/>
          <w:sz w:val="28"/>
          <w:szCs w:val="28"/>
        </w:rPr>
        <w:t>Lesson 1</w:t>
      </w:r>
    </w:p>
    <w:p w14:paraId="4C88B434" w14:textId="77777777" w:rsidR="00515820" w:rsidRPr="003D0480" w:rsidRDefault="00515820" w:rsidP="00EB4D95">
      <w:pPr>
        <w:rPr>
          <w:rFonts w:eastAsia="Century Gothic" w:cs="Calibri"/>
          <w:bCs/>
          <w:sz w:val="12"/>
          <w:szCs w:val="12"/>
        </w:rPr>
      </w:pPr>
    </w:p>
    <w:tbl>
      <w:tblPr>
        <w:tblStyle w:val="TableGrid"/>
        <w:tblW w:w="0" w:type="auto"/>
        <w:tblLook w:val="04A0" w:firstRow="1" w:lastRow="0" w:firstColumn="1" w:lastColumn="0" w:noHBand="0" w:noVBand="1"/>
      </w:tblPr>
      <w:tblGrid>
        <w:gridCol w:w="10456"/>
      </w:tblGrid>
      <w:tr w:rsidR="00586307" w:rsidRPr="002713CF" w14:paraId="3289CBA7" w14:textId="77777777" w:rsidTr="002E2261">
        <w:tc>
          <w:tcPr>
            <w:tcW w:w="10456" w:type="dxa"/>
            <w:shd w:val="clear" w:color="auto" w:fill="F2F2F2" w:themeFill="background1" w:themeFillShade="F2"/>
          </w:tcPr>
          <w:p w14:paraId="02745B3C" w14:textId="243F63C7" w:rsidR="00586307" w:rsidRPr="002713CF" w:rsidRDefault="00586307" w:rsidP="003D0480">
            <w:pPr>
              <w:rPr>
                <w:rFonts w:eastAsia="Calibri" w:cs="Calibri"/>
                <w:szCs w:val="24"/>
              </w:rPr>
            </w:pPr>
            <w:bookmarkStart w:id="0" w:name="_Hlk218771490"/>
            <w:r w:rsidRPr="002713CF">
              <w:rPr>
                <w:rFonts w:eastAsia="Calibri" w:cs="Calibri"/>
                <w:szCs w:val="24"/>
              </w:rPr>
              <w:t>In this lesson</w:t>
            </w:r>
            <w:sdt>
              <w:sdtPr>
                <w:rPr>
                  <w:rFonts w:cs="Calibri"/>
                  <w:szCs w:val="24"/>
                </w:rPr>
                <w:tag w:val="goog_rdk_0"/>
                <w:id w:val="-1785137262"/>
              </w:sdtPr>
              <w:sdtContent>
                <w:r w:rsidRPr="002713CF">
                  <w:rPr>
                    <w:rFonts w:eastAsia="Calibri" w:cs="Calibri"/>
                    <w:szCs w:val="24"/>
                  </w:rPr>
                  <w:t>,</w:t>
                </w:r>
              </w:sdtContent>
            </w:sdt>
            <w:r w:rsidRPr="002713CF">
              <w:rPr>
                <w:rFonts w:eastAsia="Calibri" w:cs="Calibri"/>
                <w:szCs w:val="24"/>
              </w:rPr>
              <w:t xml:space="preserve"> you will need to understand and apply your knowledge to answer questions on </w:t>
            </w:r>
            <w:r w:rsidR="00516FDA" w:rsidRPr="00516FDA">
              <w:rPr>
                <w:rFonts w:eastAsia="Calibri" w:cs="Calibri"/>
                <w:b/>
                <w:bCs/>
                <w:szCs w:val="24"/>
              </w:rPr>
              <w:t>p</w:t>
            </w:r>
            <w:r w:rsidR="00BC4DDF" w:rsidRPr="00BC4DDF">
              <w:rPr>
                <w:rFonts w:eastAsia="Calibri" w:cs="Calibri"/>
                <w:b/>
                <w:bCs/>
                <w:szCs w:val="24"/>
              </w:rPr>
              <w:t>rinciples, processes and procedures for democratic participation</w:t>
            </w:r>
            <w:r w:rsidRPr="002713CF">
              <w:rPr>
                <w:rFonts w:eastAsia="Calibri" w:cs="Calibri"/>
                <w:szCs w:val="24"/>
              </w:rPr>
              <w:t>:</w:t>
            </w:r>
          </w:p>
          <w:p w14:paraId="2BE21B08" w14:textId="77777777" w:rsidR="003D0480" w:rsidRDefault="003D0480" w:rsidP="003D0480">
            <w:pPr>
              <w:pStyle w:val="ListParagraph"/>
              <w:numPr>
                <w:ilvl w:val="0"/>
                <w:numId w:val="39"/>
              </w:numPr>
              <w:ind w:left="459"/>
              <w:rPr>
                <w:rFonts w:eastAsia="Calibri" w:cs="Calibri"/>
                <w:szCs w:val="24"/>
              </w:rPr>
            </w:pPr>
            <w:r w:rsidRPr="003D0480">
              <w:rPr>
                <w:rFonts w:eastAsia="Calibri" w:cs="Calibri"/>
                <w:szCs w:val="24"/>
              </w:rPr>
              <w:t>Investigate the principles, processes and procedures for democratic participation:</w:t>
            </w:r>
          </w:p>
          <w:p w14:paraId="10C1E32D" w14:textId="77777777" w:rsidR="003D0480" w:rsidRPr="003D0480" w:rsidRDefault="003D0480" w:rsidP="003D0480">
            <w:pPr>
              <w:pStyle w:val="ListParagraph"/>
              <w:numPr>
                <w:ilvl w:val="0"/>
                <w:numId w:val="40"/>
              </w:numPr>
              <w:ind w:left="886"/>
              <w:rPr>
                <w:rFonts w:eastAsia="Calibri" w:cs="Calibri"/>
                <w:szCs w:val="24"/>
              </w:rPr>
            </w:pPr>
            <w:r w:rsidRPr="003D0480">
              <w:rPr>
                <w:rFonts w:eastAsia="Calibri" w:cs="Calibri"/>
                <w:szCs w:val="24"/>
              </w:rPr>
              <w:t>Public participation in democratic structures and petition processes</w:t>
            </w:r>
          </w:p>
          <w:p w14:paraId="7934E97F" w14:textId="7C8B682B" w:rsidR="003D0480" w:rsidRPr="003D0480" w:rsidRDefault="003D0480" w:rsidP="003D0480">
            <w:pPr>
              <w:pStyle w:val="ListParagraph"/>
              <w:numPr>
                <w:ilvl w:val="0"/>
                <w:numId w:val="40"/>
              </w:numPr>
              <w:ind w:left="886"/>
              <w:rPr>
                <w:rFonts w:eastAsia="Calibri" w:cs="Calibri"/>
                <w:szCs w:val="24"/>
              </w:rPr>
            </w:pPr>
            <w:r w:rsidRPr="003D0480">
              <w:rPr>
                <w:rFonts w:eastAsia="Calibri" w:cs="Calibri"/>
                <w:szCs w:val="24"/>
              </w:rPr>
              <w:t>Governance</w:t>
            </w:r>
          </w:p>
          <w:p w14:paraId="7DEE9728" w14:textId="228F7632" w:rsidR="003D0480" w:rsidRPr="003D0480" w:rsidRDefault="003D0480" w:rsidP="003D0480">
            <w:pPr>
              <w:pStyle w:val="ListParagraph"/>
              <w:numPr>
                <w:ilvl w:val="0"/>
                <w:numId w:val="40"/>
              </w:numPr>
              <w:ind w:left="886"/>
              <w:rPr>
                <w:rFonts w:eastAsia="Calibri" w:cs="Calibri"/>
                <w:szCs w:val="24"/>
              </w:rPr>
            </w:pPr>
            <w:r w:rsidRPr="003D0480">
              <w:rPr>
                <w:rFonts w:eastAsia="Calibri" w:cs="Calibri"/>
                <w:szCs w:val="24"/>
              </w:rPr>
              <w:t>Law-making process</w:t>
            </w:r>
          </w:p>
          <w:p w14:paraId="4529DAA2" w14:textId="09ECDC73" w:rsidR="003D0480" w:rsidRPr="003D0480" w:rsidRDefault="003D0480" w:rsidP="003D0480">
            <w:pPr>
              <w:pStyle w:val="ListParagraph"/>
              <w:numPr>
                <w:ilvl w:val="0"/>
                <w:numId w:val="40"/>
              </w:numPr>
              <w:ind w:left="886"/>
              <w:rPr>
                <w:rFonts w:eastAsia="Calibri" w:cs="Calibri"/>
                <w:szCs w:val="24"/>
              </w:rPr>
            </w:pPr>
            <w:r w:rsidRPr="003D0480">
              <w:rPr>
                <w:rFonts w:eastAsia="Calibri" w:cs="Calibri"/>
                <w:szCs w:val="24"/>
              </w:rPr>
              <w:t>Rule of Law: definition, importance and benefits</w:t>
            </w:r>
          </w:p>
          <w:p w14:paraId="71B5517D" w14:textId="3339E545" w:rsidR="003D0480" w:rsidRPr="003D0480" w:rsidRDefault="003D0480" w:rsidP="003D0480">
            <w:pPr>
              <w:pStyle w:val="ListParagraph"/>
              <w:numPr>
                <w:ilvl w:val="0"/>
                <w:numId w:val="40"/>
              </w:numPr>
              <w:ind w:left="886"/>
              <w:rPr>
                <w:rFonts w:eastAsia="Calibri" w:cs="Calibri"/>
                <w:szCs w:val="24"/>
              </w:rPr>
            </w:pPr>
            <w:r w:rsidRPr="003D0480">
              <w:rPr>
                <w:rFonts w:eastAsia="Calibri" w:cs="Calibri"/>
                <w:szCs w:val="24"/>
              </w:rPr>
              <w:t>Transparency</w:t>
            </w:r>
          </w:p>
          <w:p w14:paraId="2EDAB941" w14:textId="77777777" w:rsidR="003D0480" w:rsidRDefault="003D0480" w:rsidP="003D0480">
            <w:pPr>
              <w:pStyle w:val="ListParagraph"/>
              <w:numPr>
                <w:ilvl w:val="0"/>
                <w:numId w:val="40"/>
              </w:numPr>
              <w:ind w:left="886"/>
              <w:rPr>
                <w:rFonts w:eastAsia="Calibri" w:cs="Calibri"/>
                <w:szCs w:val="24"/>
              </w:rPr>
            </w:pPr>
            <w:r>
              <w:rPr>
                <w:rFonts w:eastAsia="Calibri" w:cs="Calibri"/>
                <w:szCs w:val="24"/>
              </w:rPr>
              <w:t>R</w:t>
            </w:r>
            <w:r w:rsidRPr="003D0480">
              <w:rPr>
                <w:rFonts w:eastAsia="Calibri" w:cs="Calibri"/>
                <w:szCs w:val="24"/>
              </w:rPr>
              <w:t xml:space="preserve">epresentation </w:t>
            </w:r>
          </w:p>
          <w:p w14:paraId="20DBFD1B" w14:textId="16050739" w:rsidR="00586307" w:rsidRPr="002713CF" w:rsidRDefault="003D0480" w:rsidP="003D0480">
            <w:pPr>
              <w:pStyle w:val="ListParagraph"/>
              <w:numPr>
                <w:ilvl w:val="0"/>
                <w:numId w:val="40"/>
              </w:numPr>
              <w:ind w:left="886"/>
              <w:rPr>
                <w:rFonts w:eastAsia="Calibri" w:cs="Calibri"/>
                <w:szCs w:val="24"/>
              </w:rPr>
            </w:pPr>
            <w:r w:rsidRPr="003D0480">
              <w:rPr>
                <w:rFonts w:eastAsia="Calibri" w:cs="Calibri"/>
                <w:szCs w:val="24"/>
              </w:rPr>
              <w:t>Accountability</w:t>
            </w:r>
          </w:p>
        </w:tc>
      </w:tr>
      <w:bookmarkEnd w:id="0"/>
    </w:tbl>
    <w:p w14:paraId="18C6033A" w14:textId="77777777" w:rsidR="00586307" w:rsidRPr="002B344E" w:rsidRDefault="00586307" w:rsidP="00EB4D95">
      <w:pPr>
        <w:rPr>
          <w:rFonts w:eastAsia="Century Gothic" w:cs="Calibri"/>
          <w:bCs/>
          <w:szCs w:val="24"/>
        </w:rPr>
      </w:pPr>
    </w:p>
    <w:p w14:paraId="180FFAA0" w14:textId="517146E6" w:rsidR="00515820" w:rsidRPr="002B344E" w:rsidRDefault="00EB2FE7" w:rsidP="00515820">
      <w:pPr>
        <w:rPr>
          <w:rFonts w:eastAsia="Century Gothic" w:cs="Calibri"/>
          <w:b/>
          <w:color w:val="3A7C22" w:themeColor="accent6" w:themeShade="BF"/>
          <w:sz w:val="32"/>
          <w:szCs w:val="32"/>
        </w:rPr>
      </w:pPr>
      <w:r w:rsidRPr="002B344E">
        <w:rPr>
          <w:rFonts w:eastAsia="Century Gothic" w:cs="Calibri"/>
          <w:b/>
          <w:color w:val="3A7C22" w:themeColor="accent6" w:themeShade="BF"/>
          <w:sz w:val="32"/>
          <w:szCs w:val="32"/>
        </w:rPr>
        <w:t>Principles, processes and procedures of democracy</w:t>
      </w:r>
    </w:p>
    <w:p w14:paraId="3D89763A" w14:textId="5184BE83" w:rsidR="00B27B5A" w:rsidRPr="007C50C6" w:rsidRDefault="00AE58D9" w:rsidP="00EB4D95">
      <w:pPr>
        <w:rPr>
          <w:rFonts w:eastAsia="Century Gothic" w:cs="Calibri"/>
          <w:bCs/>
          <w:szCs w:val="24"/>
        </w:rPr>
      </w:pPr>
      <w:r w:rsidRPr="002B344E">
        <w:rPr>
          <w:rFonts w:eastAsia="Century Gothic" w:cs="Calibri"/>
          <w:bCs/>
          <w:noProof/>
          <w:szCs w:val="24"/>
        </w:rPr>
        <mc:AlternateContent>
          <mc:Choice Requires="wps">
            <w:drawing>
              <wp:anchor distT="0" distB="0" distL="114300" distR="114300" simplePos="0" relativeHeight="251670528" behindDoc="0" locked="0" layoutInCell="1" allowOverlap="1" wp14:anchorId="0BD4AC75" wp14:editId="1D575F9D">
                <wp:simplePos x="0" y="0"/>
                <wp:positionH relativeFrom="margin">
                  <wp:align>right</wp:align>
                </wp:positionH>
                <wp:positionV relativeFrom="paragraph">
                  <wp:posOffset>987916</wp:posOffset>
                </wp:positionV>
                <wp:extent cx="1563370" cy="1699260"/>
                <wp:effectExtent l="0" t="0" r="17780" b="15240"/>
                <wp:wrapSquare wrapText="bothSides"/>
                <wp:docPr id="157766302" name="Rectangle: Rounded Corners 2"/>
                <wp:cNvGraphicFramePr/>
                <a:graphic xmlns:a="http://schemas.openxmlformats.org/drawingml/2006/main">
                  <a:graphicData uri="http://schemas.microsoft.com/office/word/2010/wordprocessingShape">
                    <wps:wsp>
                      <wps:cNvSpPr/>
                      <wps:spPr>
                        <a:xfrm>
                          <a:off x="0" y="0"/>
                          <a:ext cx="1563370" cy="1699260"/>
                        </a:xfrm>
                        <a:prstGeom prst="roundRect">
                          <a:avLst/>
                        </a:prstGeom>
                        <a:solidFill>
                          <a:srgbClr val="F8E4F6"/>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14A0D9" w14:textId="2739955C" w:rsidR="00D912DC" w:rsidRDefault="00F22A28" w:rsidP="00D912DC">
                            <w:pPr>
                              <w:rPr>
                                <w:rFonts w:eastAsia="Arial" w:cs="Calibri"/>
                                <w:color w:val="000000" w:themeColor="text1"/>
                                <w:sz w:val="18"/>
                                <w:szCs w:val="18"/>
                              </w:rPr>
                            </w:pPr>
                            <w:r>
                              <w:rPr>
                                <w:rFonts w:eastAsia="Arial" w:cs="Calibri"/>
                                <w:b/>
                                <w:bCs/>
                                <w:color w:val="77206D" w:themeColor="accent5" w:themeShade="BF"/>
                                <w:sz w:val="18"/>
                                <w:szCs w:val="18"/>
                              </w:rPr>
                              <w:t>Majority rule</w:t>
                            </w:r>
                            <w:r w:rsidR="00D912DC" w:rsidRPr="002B344E">
                              <w:rPr>
                                <w:rFonts w:eastAsia="Arial" w:cs="Calibri"/>
                                <w:b/>
                                <w:bCs/>
                                <w:color w:val="77206D" w:themeColor="accent5" w:themeShade="BF"/>
                                <w:sz w:val="18"/>
                                <w:szCs w:val="18"/>
                              </w:rPr>
                              <w:t>:</w:t>
                            </w:r>
                            <w:r w:rsidR="00D912DC" w:rsidRPr="002B344E">
                              <w:rPr>
                                <w:rFonts w:eastAsia="Arial" w:cs="Calibri"/>
                                <w:color w:val="77206D" w:themeColor="accent5" w:themeShade="BF"/>
                                <w:sz w:val="18"/>
                                <w:szCs w:val="18"/>
                              </w:rPr>
                              <w:t xml:space="preserve"> </w:t>
                            </w:r>
                            <w:r w:rsidRPr="00F22A28">
                              <w:rPr>
                                <w:rFonts w:eastAsia="Arial" w:cs="Calibri"/>
                                <w:color w:val="000000" w:themeColor="text1"/>
                                <w:sz w:val="18"/>
                                <w:szCs w:val="18"/>
                              </w:rPr>
                              <w:t xml:space="preserve">Decisions </w:t>
                            </w:r>
                            <w:r>
                              <w:rPr>
                                <w:rFonts w:eastAsia="Arial" w:cs="Calibri"/>
                                <w:color w:val="000000" w:themeColor="text1"/>
                                <w:sz w:val="18"/>
                                <w:szCs w:val="18"/>
                              </w:rPr>
                              <w:t xml:space="preserve">that </w:t>
                            </w:r>
                            <w:r w:rsidRPr="00F22A28">
                              <w:rPr>
                                <w:rFonts w:eastAsia="Arial" w:cs="Calibri"/>
                                <w:color w:val="000000" w:themeColor="text1"/>
                                <w:sz w:val="18"/>
                                <w:szCs w:val="18"/>
                              </w:rPr>
                              <w:t>are made based on what most people want</w:t>
                            </w:r>
                            <w:r>
                              <w:rPr>
                                <w:rFonts w:eastAsia="Arial" w:cs="Calibri"/>
                                <w:color w:val="000000" w:themeColor="text1"/>
                                <w:sz w:val="18"/>
                                <w:szCs w:val="18"/>
                              </w:rPr>
                              <w:t>.</w:t>
                            </w:r>
                          </w:p>
                          <w:p w14:paraId="13FD0D16" w14:textId="1B16E01F" w:rsidR="00F12715" w:rsidRPr="002B344E" w:rsidRDefault="00F12715" w:rsidP="00D912DC">
                            <w:pPr>
                              <w:rPr>
                                <w:color w:val="000000" w:themeColor="text1"/>
                                <w:sz w:val="18"/>
                                <w:szCs w:val="16"/>
                              </w:rPr>
                            </w:pPr>
                            <w:r w:rsidRPr="00AE58D9">
                              <w:rPr>
                                <w:rFonts w:eastAsia="Arial" w:cs="Calibri"/>
                                <w:b/>
                                <w:bCs/>
                                <w:color w:val="77206D" w:themeColor="accent5" w:themeShade="BF"/>
                                <w:sz w:val="18"/>
                                <w:szCs w:val="18"/>
                              </w:rPr>
                              <w:t>Minority groups:</w:t>
                            </w:r>
                            <w:r w:rsidRPr="00AE58D9">
                              <w:rPr>
                                <w:rFonts w:eastAsia="Arial" w:cs="Calibri"/>
                                <w:color w:val="77206D" w:themeColor="accent5" w:themeShade="BF"/>
                                <w:sz w:val="18"/>
                                <w:szCs w:val="18"/>
                              </w:rPr>
                              <w:t xml:space="preserve"> </w:t>
                            </w:r>
                            <w:r w:rsidR="008149C6" w:rsidRPr="008149C6">
                              <w:rPr>
                                <w:rFonts w:eastAsia="Arial" w:cs="Calibri"/>
                                <w:color w:val="000000" w:themeColor="text1"/>
                                <w:sz w:val="18"/>
                                <w:szCs w:val="18"/>
                              </w:rPr>
                              <w:t>Smaller groups within a population that differ from the majority in terms of culture, language, religion</w:t>
                            </w:r>
                            <w:r w:rsidR="008149C6">
                              <w:rPr>
                                <w:rFonts w:eastAsia="Arial" w:cs="Calibri"/>
                                <w:color w:val="000000" w:themeColor="text1"/>
                                <w:sz w:val="18"/>
                                <w:szCs w:val="18"/>
                              </w:rPr>
                              <w:t xml:space="preserve"> or</w:t>
                            </w:r>
                            <w:r w:rsidR="008149C6" w:rsidRPr="008149C6">
                              <w:rPr>
                                <w:rFonts w:eastAsia="Arial" w:cs="Calibri"/>
                                <w:color w:val="000000" w:themeColor="text1"/>
                                <w:sz w:val="18"/>
                                <w:szCs w:val="18"/>
                              </w:rPr>
                              <w:t xml:space="preserve"> race</w:t>
                            </w:r>
                            <w:r w:rsidR="008149C6">
                              <w:rPr>
                                <w:rFonts w:eastAsia="Arial" w:cs="Calibr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4AC75" id="Rectangle: Rounded Corners 2" o:spid="_x0000_s1026" style="position:absolute;margin-left:71.9pt;margin-top:77.8pt;width:123.1pt;height:133.8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" fillcolor="#f8e4f6" strokecolor="#77206d [2408]" strokeweight="1.5pt">
                <v:stroke joinstyle="miter"/>
                <v:textbox>
                  <w:txbxContent>
                    <w:p w14:paraId="5F14A0D9" w14:textId="2739955C" w:rsidR="00D912DC" w:rsidRDefault="00F22A28" w:rsidP="00D912DC">
                      <w:pPr>
                        <w:rPr>
                          <w:rFonts w:eastAsia="Arial" w:cs="Calibri"/>
                          <w:color w:val="000000" w:themeColor="text1"/>
                          <w:sz w:val="18"/>
                          <w:szCs w:val="18"/>
                        </w:rPr>
                      </w:pPr>
                      <w:r>
                        <w:rPr>
                          <w:rFonts w:eastAsia="Arial" w:cs="Calibri"/>
                          <w:b/>
                          <w:bCs/>
                          <w:color w:val="77206D" w:themeColor="accent5" w:themeShade="BF"/>
                          <w:sz w:val="18"/>
                          <w:szCs w:val="18"/>
                        </w:rPr>
                        <w:t>Majority rule</w:t>
                      </w:r>
                      <w:r w:rsidR="00D912DC" w:rsidRPr="002B344E">
                        <w:rPr>
                          <w:rFonts w:eastAsia="Arial" w:cs="Calibri"/>
                          <w:b/>
                          <w:bCs/>
                          <w:color w:val="77206D" w:themeColor="accent5" w:themeShade="BF"/>
                          <w:sz w:val="18"/>
                          <w:szCs w:val="18"/>
                        </w:rPr>
                        <w:t>:</w:t>
                      </w:r>
                      <w:r w:rsidR="00D912DC" w:rsidRPr="002B344E">
                        <w:rPr>
                          <w:rFonts w:eastAsia="Arial" w:cs="Calibri"/>
                          <w:color w:val="77206D" w:themeColor="accent5" w:themeShade="BF"/>
                          <w:sz w:val="18"/>
                          <w:szCs w:val="18"/>
                        </w:rPr>
                        <w:t xml:space="preserve"> </w:t>
                      </w:r>
                      <w:r w:rsidRPr="00F22A28">
                        <w:rPr>
                          <w:rFonts w:eastAsia="Arial" w:cs="Calibri"/>
                          <w:color w:val="000000" w:themeColor="text1"/>
                          <w:sz w:val="18"/>
                          <w:szCs w:val="18"/>
                        </w:rPr>
                        <w:t xml:space="preserve">Decisions </w:t>
                      </w:r>
                      <w:r>
                        <w:rPr>
                          <w:rFonts w:eastAsia="Arial" w:cs="Calibri"/>
                          <w:color w:val="000000" w:themeColor="text1"/>
                          <w:sz w:val="18"/>
                          <w:szCs w:val="18"/>
                        </w:rPr>
                        <w:t xml:space="preserve">that </w:t>
                      </w:r>
                      <w:r w:rsidRPr="00F22A28">
                        <w:rPr>
                          <w:rFonts w:eastAsia="Arial" w:cs="Calibri"/>
                          <w:color w:val="000000" w:themeColor="text1"/>
                          <w:sz w:val="18"/>
                          <w:szCs w:val="18"/>
                        </w:rPr>
                        <w:t>are made based on what most people want</w:t>
                      </w:r>
                      <w:r>
                        <w:rPr>
                          <w:rFonts w:eastAsia="Arial" w:cs="Calibri"/>
                          <w:color w:val="000000" w:themeColor="text1"/>
                          <w:sz w:val="18"/>
                          <w:szCs w:val="18"/>
                        </w:rPr>
                        <w:t>.</w:t>
                      </w:r>
                    </w:p>
                    <w:p w14:paraId="13FD0D16" w14:textId="1B16E01F" w:rsidR="00F12715" w:rsidRPr="002B344E" w:rsidRDefault="00F12715" w:rsidP="00D912DC">
                      <w:pPr>
                        <w:rPr>
                          <w:color w:val="000000" w:themeColor="text1"/>
                          <w:sz w:val="18"/>
                          <w:szCs w:val="16"/>
                        </w:rPr>
                      </w:pPr>
                      <w:r w:rsidRPr="00AE58D9">
                        <w:rPr>
                          <w:rFonts w:eastAsia="Arial" w:cs="Calibri"/>
                          <w:b/>
                          <w:bCs/>
                          <w:color w:val="77206D" w:themeColor="accent5" w:themeShade="BF"/>
                          <w:sz w:val="18"/>
                          <w:szCs w:val="18"/>
                        </w:rPr>
                        <w:t>Minority groups:</w:t>
                      </w:r>
                      <w:r w:rsidRPr="00AE58D9">
                        <w:rPr>
                          <w:rFonts w:eastAsia="Arial" w:cs="Calibri"/>
                          <w:color w:val="77206D" w:themeColor="accent5" w:themeShade="BF"/>
                          <w:sz w:val="18"/>
                          <w:szCs w:val="18"/>
                        </w:rPr>
                        <w:t xml:space="preserve"> </w:t>
                      </w:r>
                      <w:r w:rsidR="008149C6" w:rsidRPr="008149C6">
                        <w:rPr>
                          <w:rFonts w:eastAsia="Arial" w:cs="Calibri"/>
                          <w:color w:val="000000" w:themeColor="text1"/>
                          <w:sz w:val="18"/>
                          <w:szCs w:val="18"/>
                        </w:rPr>
                        <w:t>Smaller groups within a population that differ from the majority in terms of culture, language, religion</w:t>
                      </w:r>
                      <w:r w:rsidR="008149C6">
                        <w:rPr>
                          <w:rFonts w:eastAsia="Arial" w:cs="Calibri"/>
                          <w:color w:val="000000" w:themeColor="text1"/>
                          <w:sz w:val="18"/>
                          <w:szCs w:val="18"/>
                        </w:rPr>
                        <w:t xml:space="preserve"> or</w:t>
                      </w:r>
                      <w:r w:rsidR="008149C6" w:rsidRPr="008149C6">
                        <w:rPr>
                          <w:rFonts w:eastAsia="Arial" w:cs="Calibri"/>
                          <w:color w:val="000000" w:themeColor="text1"/>
                          <w:sz w:val="18"/>
                          <w:szCs w:val="18"/>
                        </w:rPr>
                        <w:t xml:space="preserve"> race</w:t>
                      </w:r>
                      <w:r w:rsidR="008149C6">
                        <w:rPr>
                          <w:rFonts w:eastAsia="Arial" w:cs="Calibri"/>
                          <w:color w:val="000000" w:themeColor="text1"/>
                          <w:sz w:val="18"/>
                          <w:szCs w:val="18"/>
                        </w:rPr>
                        <w:t>.</w:t>
                      </w:r>
                    </w:p>
                  </w:txbxContent>
                </v:textbox>
                <w10:wrap type="square" anchorx="margin"/>
              </v:roundrect>
            </w:pict>
          </mc:Fallback>
        </mc:AlternateContent>
      </w:r>
      <w:r w:rsidR="00EE6AC2" w:rsidRPr="002B344E">
        <w:rPr>
          <w:rFonts w:eastAsia="Century Gothic" w:cs="Calibri"/>
          <w:bCs/>
          <w:szCs w:val="24"/>
        </w:rPr>
        <w:t xml:space="preserve">A democracy is a system of government </w:t>
      </w:r>
      <w:r w:rsidR="009D5E3E" w:rsidRPr="002B344E">
        <w:rPr>
          <w:rFonts w:eastAsia="Century Gothic" w:cs="Calibri"/>
          <w:bCs/>
          <w:szCs w:val="24"/>
        </w:rPr>
        <w:t xml:space="preserve">in which </w:t>
      </w:r>
      <w:r w:rsidR="00EE6AC2" w:rsidRPr="002B344E">
        <w:rPr>
          <w:rFonts w:eastAsia="Century Gothic" w:cs="Calibri"/>
          <w:bCs/>
          <w:szCs w:val="24"/>
        </w:rPr>
        <w:t xml:space="preserve">power </w:t>
      </w:r>
      <w:r w:rsidR="005F628B">
        <w:rPr>
          <w:rFonts w:eastAsia="Century Gothic" w:cs="Calibri"/>
          <w:bCs/>
          <w:szCs w:val="24"/>
        </w:rPr>
        <w:t>belongs to</w:t>
      </w:r>
      <w:r w:rsidR="00EE6AC2" w:rsidRPr="002B344E">
        <w:rPr>
          <w:rFonts w:eastAsia="Century Gothic" w:cs="Calibri"/>
          <w:bCs/>
          <w:szCs w:val="24"/>
        </w:rPr>
        <w:t xml:space="preserve"> the </w:t>
      </w:r>
      <w:r w:rsidR="005F628B">
        <w:rPr>
          <w:rFonts w:eastAsia="Century Gothic" w:cs="Calibri"/>
          <w:bCs/>
          <w:szCs w:val="24"/>
        </w:rPr>
        <w:t>citizens of a country</w:t>
      </w:r>
      <w:r w:rsidR="00EE6AC2" w:rsidRPr="002B344E">
        <w:rPr>
          <w:rFonts w:eastAsia="Century Gothic" w:cs="Calibri"/>
          <w:bCs/>
          <w:szCs w:val="24"/>
        </w:rPr>
        <w:t xml:space="preserve">. Instead of one </w:t>
      </w:r>
      <w:r w:rsidR="00EE6AC2" w:rsidRPr="007C50C6">
        <w:rPr>
          <w:rFonts w:eastAsia="Century Gothic" w:cs="Calibri"/>
          <w:bCs/>
          <w:szCs w:val="24"/>
        </w:rPr>
        <w:t xml:space="preserve">person or a small group making all the decisions, the </w:t>
      </w:r>
      <w:r w:rsidR="0052498F" w:rsidRPr="007C50C6">
        <w:rPr>
          <w:rFonts w:eastAsia="Century Gothic" w:cs="Calibri"/>
          <w:bCs/>
          <w:szCs w:val="24"/>
        </w:rPr>
        <w:t xml:space="preserve">citizens </w:t>
      </w:r>
      <w:r w:rsidR="00EE6AC2" w:rsidRPr="007C50C6">
        <w:rPr>
          <w:rFonts w:eastAsia="Century Gothic" w:cs="Calibri"/>
          <w:bCs/>
          <w:szCs w:val="24"/>
        </w:rPr>
        <w:t xml:space="preserve">choose leaders through free and fair elections. </w:t>
      </w:r>
      <w:r w:rsidR="00ED1DB3" w:rsidRPr="007C50C6">
        <w:rPr>
          <w:rFonts w:eastAsia="Century Gothic" w:cs="Calibri"/>
          <w:bCs/>
          <w:szCs w:val="24"/>
        </w:rPr>
        <w:t xml:space="preserve">South Africa’s </w:t>
      </w:r>
      <w:r w:rsidR="00ED1DB3" w:rsidRPr="007C50C6">
        <w:rPr>
          <w:rFonts w:eastAsia="Century Gothic" w:cs="Calibri"/>
          <w:bCs/>
          <w:color w:val="000000" w:themeColor="text1"/>
          <w:szCs w:val="24"/>
        </w:rPr>
        <w:t xml:space="preserve">democracy </w:t>
      </w:r>
      <w:r w:rsidR="00ED1DB3" w:rsidRPr="007C50C6">
        <w:rPr>
          <w:rFonts w:eastAsia="Century Gothic" w:cs="Calibri"/>
          <w:bCs/>
          <w:szCs w:val="24"/>
        </w:rPr>
        <w:t xml:space="preserve">is built on different structures (formal organisations and systems) that </w:t>
      </w:r>
      <w:r w:rsidR="009D6C71" w:rsidRPr="007C50C6">
        <w:rPr>
          <w:rFonts w:eastAsia="Century Gothic" w:cs="Calibri"/>
          <w:bCs/>
          <w:szCs w:val="24"/>
        </w:rPr>
        <w:t>ensure</w:t>
      </w:r>
      <w:r w:rsidR="00ED1DB3" w:rsidRPr="007C50C6">
        <w:rPr>
          <w:rFonts w:eastAsia="Century Gothic" w:cs="Calibri"/>
          <w:bCs/>
          <w:szCs w:val="24"/>
        </w:rPr>
        <w:t xml:space="preserve"> </w:t>
      </w:r>
      <w:r w:rsidR="009D6C71" w:rsidRPr="007C50C6">
        <w:rPr>
          <w:rFonts w:eastAsia="Century Gothic" w:cs="Calibri"/>
          <w:bCs/>
          <w:szCs w:val="24"/>
        </w:rPr>
        <w:t xml:space="preserve">the </w:t>
      </w:r>
      <w:r w:rsidR="00ED1DB3" w:rsidRPr="007C50C6">
        <w:rPr>
          <w:rFonts w:eastAsia="Century Gothic" w:cs="Calibri"/>
          <w:bCs/>
          <w:szCs w:val="24"/>
        </w:rPr>
        <w:t xml:space="preserve">government is accountable to the people. </w:t>
      </w:r>
      <w:r w:rsidR="00B27B5A" w:rsidRPr="007C50C6">
        <w:rPr>
          <w:rFonts w:eastAsia="Century Gothic" w:cs="Calibri"/>
          <w:bCs/>
          <w:szCs w:val="24"/>
        </w:rPr>
        <w:t>These include</w:t>
      </w:r>
      <w:r w:rsidR="008036F3" w:rsidRPr="007C50C6">
        <w:rPr>
          <w:rFonts w:eastAsia="Century Gothic" w:cs="Calibri"/>
          <w:bCs/>
          <w:szCs w:val="24"/>
        </w:rPr>
        <w:t xml:space="preserve"> </w:t>
      </w:r>
      <w:r w:rsidR="001B2B0C" w:rsidRPr="007C50C6">
        <w:rPr>
          <w:rFonts w:eastAsia="Century Gothic" w:cs="Calibri"/>
          <w:bCs/>
          <w:szCs w:val="24"/>
        </w:rPr>
        <w:t xml:space="preserve">national, provincial and local government. You will learn more about this in Lesson 2. </w:t>
      </w:r>
    </w:p>
    <w:p w14:paraId="4271B01D" w14:textId="77777777" w:rsidR="007D7A5E" w:rsidRPr="007C50C6" w:rsidRDefault="007D7A5E" w:rsidP="00EB4D95">
      <w:pPr>
        <w:rPr>
          <w:rFonts w:eastAsia="Century Gothic" w:cs="Calibri"/>
          <w:bCs/>
          <w:sz w:val="12"/>
          <w:szCs w:val="12"/>
        </w:rPr>
      </w:pPr>
    </w:p>
    <w:p w14:paraId="6960DE61" w14:textId="00297294" w:rsidR="007D7A5E" w:rsidRPr="007C50C6" w:rsidRDefault="007D7A5E" w:rsidP="00EB4D95">
      <w:pPr>
        <w:rPr>
          <w:rFonts w:eastAsia="Century Gothic" w:cs="Calibri"/>
          <w:bCs/>
          <w:szCs w:val="24"/>
        </w:rPr>
      </w:pPr>
      <w:r w:rsidRPr="007C50C6">
        <w:rPr>
          <w:rFonts w:eastAsia="Century Gothic" w:cs="Calibri"/>
          <w:bCs/>
          <w:szCs w:val="24"/>
        </w:rPr>
        <w:t>Understanding how democracy works is important because it helps citizens to monitor government performance, hold leaders accountable, and take action when service delivery is poor.</w:t>
      </w:r>
    </w:p>
    <w:p w14:paraId="16B084C9" w14:textId="4CC6DD57" w:rsidR="00733790" w:rsidRPr="007C50C6" w:rsidRDefault="00733790" w:rsidP="00EB4D95">
      <w:pPr>
        <w:rPr>
          <w:rFonts w:eastAsia="Century Gothic" w:cs="Calibri"/>
          <w:bCs/>
          <w:sz w:val="12"/>
          <w:szCs w:val="12"/>
        </w:rPr>
      </w:pPr>
    </w:p>
    <w:p w14:paraId="52971DC0" w14:textId="6F6A0668" w:rsidR="001A1BEE" w:rsidRPr="007C50C6" w:rsidRDefault="00500783" w:rsidP="00500783">
      <w:pPr>
        <w:rPr>
          <w:rFonts w:eastAsia="Century Gothic" w:cs="Calibri"/>
          <w:color w:val="000000" w:themeColor="text1"/>
          <w:szCs w:val="24"/>
        </w:rPr>
      </w:pPr>
      <w:r w:rsidRPr="007C50C6">
        <w:rPr>
          <w:rFonts w:eastAsia="Century Gothic" w:cs="Calibri"/>
          <w:b/>
          <w:bCs/>
          <w:color w:val="000000" w:themeColor="text1"/>
          <w:szCs w:val="24"/>
        </w:rPr>
        <w:t>Principles</w:t>
      </w:r>
      <w:r w:rsidRPr="007C50C6">
        <w:rPr>
          <w:rFonts w:eastAsia="Century Gothic" w:cs="Calibri"/>
          <w:color w:val="000000" w:themeColor="text1"/>
          <w:szCs w:val="24"/>
        </w:rPr>
        <w:t xml:space="preserve"> are the basic ideas or values that guide how a system works. In a democracy, these principles form the foundation of government and shape how decisions are made and how people are governed.</w:t>
      </w:r>
      <w:r w:rsidR="00D912DC" w:rsidRPr="007C50C6">
        <w:rPr>
          <w:rFonts w:eastAsia="Century Gothic" w:cs="Calibri"/>
          <w:color w:val="000000" w:themeColor="text1"/>
          <w:szCs w:val="24"/>
        </w:rPr>
        <w:t xml:space="preserve"> </w:t>
      </w:r>
      <w:r w:rsidRPr="007C50C6">
        <w:rPr>
          <w:rFonts w:eastAsia="Century Gothic" w:cs="Calibri"/>
          <w:color w:val="000000" w:themeColor="text1"/>
          <w:szCs w:val="24"/>
        </w:rPr>
        <w:t xml:space="preserve">The principles of democracy are written into a country’s laws to promote </w:t>
      </w:r>
      <w:r w:rsidRPr="007C50C6">
        <w:rPr>
          <w:rFonts w:eastAsia="Century Gothic" w:cs="Calibri"/>
          <w:b/>
          <w:bCs/>
          <w:color w:val="A02B93" w:themeColor="accent5"/>
          <w:szCs w:val="24"/>
        </w:rPr>
        <w:t>majority rule</w:t>
      </w:r>
      <w:r w:rsidRPr="007C50C6">
        <w:rPr>
          <w:rFonts w:eastAsia="Century Gothic" w:cs="Calibri"/>
          <w:color w:val="A02B93" w:themeColor="accent5"/>
          <w:szCs w:val="24"/>
        </w:rPr>
        <w:t xml:space="preserve"> </w:t>
      </w:r>
      <w:r w:rsidRPr="007C50C6">
        <w:rPr>
          <w:rFonts w:eastAsia="Century Gothic" w:cs="Calibri"/>
          <w:color w:val="000000" w:themeColor="text1"/>
          <w:szCs w:val="24"/>
        </w:rPr>
        <w:t xml:space="preserve">while also protecting the rights of individuals and </w:t>
      </w:r>
      <w:r w:rsidRPr="007C50C6">
        <w:rPr>
          <w:rFonts w:eastAsia="Century Gothic" w:cs="Calibri"/>
          <w:b/>
          <w:bCs/>
          <w:color w:val="A02B93" w:themeColor="accent5"/>
          <w:szCs w:val="24"/>
        </w:rPr>
        <w:t>minority groups</w:t>
      </w:r>
      <w:r w:rsidRPr="007C50C6">
        <w:rPr>
          <w:rFonts w:eastAsia="Century Gothic" w:cs="Calibri"/>
          <w:color w:val="000000" w:themeColor="text1"/>
          <w:szCs w:val="24"/>
        </w:rPr>
        <w:t>.</w:t>
      </w:r>
      <w:r w:rsidR="00973C73" w:rsidRPr="007C50C6">
        <w:rPr>
          <w:rFonts w:eastAsia="Century Gothic" w:cs="Calibri"/>
          <w:color w:val="000000" w:themeColor="text1"/>
          <w:szCs w:val="24"/>
        </w:rPr>
        <w:t xml:space="preserve"> </w:t>
      </w:r>
    </w:p>
    <w:p w14:paraId="33F08EC2" w14:textId="2AD5C2A1" w:rsidR="001A1BEE" w:rsidRPr="007C50C6" w:rsidRDefault="001A1BEE" w:rsidP="00500783">
      <w:pPr>
        <w:rPr>
          <w:rFonts w:eastAsia="Century Gothic" w:cs="Calibri"/>
          <w:color w:val="000000" w:themeColor="text1"/>
          <w:sz w:val="12"/>
          <w:szCs w:val="12"/>
        </w:rPr>
      </w:pPr>
    </w:p>
    <w:p w14:paraId="0C64D343" w14:textId="22D1D200" w:rsidR="00650C55" w:rsidRPr="007C50C6" w:rsidRDefault="00566DD3" w:rsidP="00D24057">
      <w:pPr>
        <w:rPr>
          <w:rFonts w:eastAsia="Century Gothic" w:cs="Calibri"/>
          <w:bCs/>
          <w:szCs w:val="24"/>
        </w:rPr>
      </w:pPr>
      <w:r w:rsidRPr="007C50C6">
        <w:rPr>
          <w:rFonts w:eastAsia="Century Gothic" w:cs="Calibri"/>
          <w:b/>
          <w:color w:val="3A7C22" w:themeColor="accent6" w:themeShade="BF"/>
          <w:sz w:val="28"/>
          <w:szCs w:val="28"/>
        </w:rPr>
        <w:t xml:space="preserve">Rule of </w:t>
      </w:r>
      <w:r w:rsidR="007E45A0" w:rsidRPr="007C50C6">
        <w:rPr>
          <w:rFonts w:eastAsia="Century Gothic" w:cs="Calibri"/>
          <w:b/>
          <w:color w:val="3A7C22" w:themeColor="accent6" w:themeShade="BF"/>
          <w:sz w:val="28"/>
          <w:szCs w:val="28"/>
        </w:rPr>
        <w:t>l</w:t>
      </w:r>
      <w:r w:rsidRPr="007C50C6">
        <w:rPr>
          <w:rFonts w:eastAsia="Century Gothic" w:cs="Calibri"/>
          <w:b/>
          <w:color w:val="3A7C22" w:themeColor="accent6" w:themeShade="BF"/>
          <w:sz w:val="28"/>
          <w:szCs w:val="28"/>
        </w:rPr>
        <w:t>aw</w:t>
      </w:r>
    </w:p>
    <w:p w14:paraId="68E02C75" w14:textId="374A6036" w:rsidR="00993DEE" w:rsidRPr="007C50C6" w:rsidRDefault="00650C55" w:rsidP="003D0480">
      <w:pPr>
        <w:rPr>
          <w:rFonts w:eastAsia="Century Gothic" w:cs="Calibri"/>
          <w:bCs/>
          <w:szCs w:val="24"/>
        </w:rPr>
      </w:pPr>
      <w:r w:rsidRPr="007C50C6">
        <w:rPr>
          <w:rFonts w:eastAsia="Century Gothic" w:cs="Calibri"/>
          <w:bCs/>
          <w:szCs w:val="24"/>
        </w:rPr>
        <w:t xml:space="preserve">The rule of law means that everyone, including government </w:t>
      </w:r>
      <w:r w:rsidR="00B313B2" w:rsidRPr="007C50C6">
        <w:rPr>
          <w:rFonts w:eastAsia="Century Gothic" w:cs="Calibri"/>
          <w:bCs/>
          <w:szCs w:val="24"/>
        </w:rPr>
        <w:t>leaders, must</w:t>
      </w:r>
      <w:r w:rsidRPr="007C50C6">
        <w:rPr>
          <w:rFonts w:eastAsia="Century Gothic" w:cs="Calibri"/>
          <w:bCs/>
          <w:szCs w:val="24"/>
        </w:rPr>
        <w:t xml:space="preserve"> obey the law. No one is above the law, and the same laws apply</w:t>
      </w:r>
      <w:r w:rsidR="009D5E3E" w:rsidRPr="007C50C6">
        <w:rPr>
          <w:rFonts w:eastAsia="Century Gothic" w:cs="Calibri"/>
          <w:bCs/>
          <w:szCs w:val="24"/>
        </w:rPr>
        <w:t xml:space="preserve"> equally</w:t>
      </w:r>
      <w:r w:rsidRPr="007C50C6">
        <w:rPr>
          <w:rFonts w:eastAsia="Century Gothic" w:cs="Calibri"/>
          <w:bCs/>
          <w:szCs w:val="24"/>
        </w:rPr>
        <w:t xml:space="preserve"> to all people.</w:t>
      </w:r>
      <w:r w:rsidR="000769B6" w:rsidRPr="007C50C6">
        <w:rPr>
          <w:rFonts w:eastAsia="Century Gothic" w:cs="Calibri"/>
          <w:bCs/>
          <w:szCs w:val="24"/>
        </w:rPr>
        <w:t xml:space="preserve"> In a democracy, the rule of law is the foundation that keeps government accountable and society fair.</w:t>
      </w:r>
      <w:r w:rsidR="00993DEE" w:rsidRPr="007C50C6">
        <w:rPr>
          <w:rFonts w:eastAsia="Century Gothic" w:cs="Calibri"/>
          <w:bCs/>
          <w:szCs w:val="24"/>
        </w:rPr>
        <w:t xml:space="preserve"> </w:t>
      </w:r>
      <w:r w:rsidR="00A05285" w:rsidRPr="007C50C6">
        <w:rPr>
          <w:rFonts w:eastAsia="Century Gothic" w:cs="Calibri"/>
          <w:bCs/>
          <w:szCs w:val="24"/>
        </w:rPr>
        <w:t xml:space="preserve">This </w:t>
      </w:r>
      <w:r w:rsidR="00A05285" w:rsidRPr="007C50C6">
        <w:rPr>
          <w:rFonts w:eastAsia="Century Gothic" w:cs="Calibri"/>
          <w:bCs/>
          <w:color w:val="000000" w:themeColor="text1"/>
          <w:szCs w:val="24"/>
        </w:rPr>
        <w:t>principle</w:t>
      </w:r>
      <w:r w:rsidR="00A05285" w:rsidRPr="007C50C6">
        <w:rPr>
          <w:rFonts w:eastAsia="Century Gothic" w:cs="Calibri"/>
          <w:bCs/>
          <w:color w:val="A02B93" w:themeColor="accent5"/>
          <w:szCs w:val="24"/>
        </w:rPr>
        <w:t xml:space="preserve"> </w:t>
      </w:r>
      <w:r w:rsidR="00A05285" w:rsidRPr="007C50C6">
        <w:rPr>
          <w:rFonts w:eastAsia="Century Gothic" w:cs="Calibri"/>
          <w:bCs/>
          <w:szCs w:val="24"/>
        </w:rPr>
        <w:t>is important because 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791"/>
      </w:tblGrid>
      <w:tr w:rsidR="00993DEE" w:rsidRPr="007C50C6" w14:paraId="3B89EC87" w14:textId="77777777" w:rsidTr="00993DEE">
        <w:tc>
          <w:tcPr>
            <w:tcW w:w="5665" w:type="dxa"/>
          </w:tcPr>
          <w:p w14:paraId="2B0E5C46" w14:textId="77777777" w:rsidR="00993DEE" w:rsidRPr="007C50C6" w:rsidRDefault="00993DEE" w:rsidP="00993DEE">
            <w:pPr>
              <w:pStyle w:val="ListParagraph"/>
              <w:numPr>
                <w:ilvl w:val="0"/>
                <w:numId w:val="9"/>
              </w:numPr>
              <w:ind w:left="460"/>
              <w:rPr>
                <w:rFonts w:eastAsia="Century Gothic" w:cs="Calibri"/>
                <w:bCs/>
                <w:szCs w:val="24"/>
              </w:rPr>
            </w:pPr>
            <w:r w:rsidRPr="007C50C6">
              <w:rPr>
                <w:rFonts w:eastAsia="Century Gothic" w:cs="Calibri"/>
                <w:bCs/>
                <w:szCs w:val="24"/>
              </w:rPr>
              <w:t>Prevents misuse of power by government officials.</w:t>
            </w:r>
          </w:p>
          <w:p w14:paraId="2AB3587D" w14:textId="2EDC30F7" w:rsidR="00993DEE" w:rsidRPr="007C50C6" w:rsidRDefault="00993DEE" w:rsidP="00993DEE">
            <w:pPr>
              <w:pStyle w:val="ListParagraph"/>
              <w:numPr>
                <w:ilvl w:val="0"/>
                <w:numId w:val="9"/>
              </w:numPr>
              <w:ind w:left="465"/>
              <w:rPr>
                <w:rFonts w:eastAsia="Century Gothic" w:cs="Calibri"/>
                <w:bCs/>
                <w:szCs w:val="24"/>
              </w:rPr>
            </w:pPr>
            <w:r w:rsidRPr="007C50C6">
              <w:rPr>
                <w:rFonts w:eastAsia="Century Gothic" w:cs="Calibri"/>
                <w:bCs/>
                <w:szCs w:val="24"/>
              </w:rPr>
              <w:t>Ensures fairness and equality before the law.</w:t>
            </w:r>
          </w:p>
        </w:tc>
        <w:tc>
          <w:tcPr>
            <w:tcW w:w="4791" w:type="dxa"/>
          </w:tcPr>
          <w:p w14:paraId="043528D9" w14:textId="3D08AAB6" w:rsidR="00993DEE" w:rsidRPr="007C50C6" w:rsidRDefault="00993DEE" w:rsidP="00993DEE">
            <w:pPr>
              <w:pStyle w:val="ListParagraph"/>
              <w:numPr>
                <w:ilvl w:val="0"/>
                <w:numId w:val="9"/>
              </w:numPr>
              <w:ind w:left="465"/>
              <w:rPr>
                <w:rFonts w:eastAsia="Century Gothic" w:cs="Calibri"/>
                <w:bCs/>
                <w:szCs w:val="24"/>
              </w:rPr>
            </w:pPr>
            <w:r w:rsidRPr="007C50C6">
              <w:rPr>
                <w:rFonts w:eastAsia="Century Gothic" w:cs="Calibri"/>
                <w:bCs/>
                <w:szCs w:val="24"/>
              </w:rPr>
              <w:t>Makes justice accessible to everyone.</w:t>
            </w:r>
          </w:p>
          <w:p w14:paraId="3D56871B" w14:textId="1AABF101" w:rsidR="00993DEE" w:rsidRPr="007C50C6" w:rsidRDefault="00993DEE" w:rsidP="00993DEE">
            <w:pPr>
              <w:pStyle w:val="ListParagraph"/>
              <w:numPr>
                <w:ilvl w:val="0"/>
                <w:numId w:val="9"/>
              </w:numPr>
              <w:ind w:left="460"/>
              <w:rPr>
                <w:rFonts w:eastAsia="Century Gothic" w:cs="Calibri"/>
                <w:bCs/>
                <w:szCs w:val="24"/>
              </w:rPr>
            </w:pPr>
            <w:r w:rsidRPr="007C50C6">
              <w:rPr>
                <w:rFonts w:eastAsia="Century Gothic" w:cs="Calibri"/>
                <w:bCs/>
                <w:szCs w:val="24"/>
              </w:rPr>
              <w:t>Protects people’s rights and freedoms.</w:t>
            </w:r>
          </w:p>
        </w:tc>
      </w:tr>
    </w:tbl>
    <w:p w14:paraId="4C11582E" w14:textId="0F36A0E3" w:rsidR="00956A17" w:rsidRPr="007C50C6" w:rsidRDefault="00956A17" w:rsidP="00566DD3">
      <w:pPr>
        <w:rPr>
          <w:rFonts w:eastAsia="Century Gothic" w:cs="Calibri"/>
          <w:b/>
          <w:color w:val="3A7C22" w:themeColor="accent6" w:themeShade="BF"/>
          <w:sz w:val="12"/>
          <w:szCs w:val="12"/>
        </w:rPr>
      </w:pPr>
    </w:p>
    <w:p w14:paraId="3DC6DB63" w14:textId="250264C2" w:rsidR="00956A17" w:rsidRPr="007C50C6" w:rsidRDefault="002731DF" w:rsidP="002731DF">
      <w:r w:rsidRPr="007C50C6">
        <w:t>When the rule of law is followed, citizens can challenge unfair decisions through legal channels and expect government officials to be held responsible if they break the law.</w:t>
      </w:r>
    </w:p>
    <w:p w14:paraId="2AFDBDD0" w14:textId="77777777" w:rsidR="002731DF" w:rsidRPr="007C50C6" w:rsidRDefault="002731DF" w:rsidP="002731DF"/>
    <w:p w14:paraId="239FA87D" w14:textId="7F07F775" w:rsidR="00566DD3" w:rsidRPr="007C50C6" w:rsidRDefault="00566DD3" w:rsidP="00566DD3">
      <w:pPr>
        <w:rPr>
          <w:rFonts w:eastAsia="Century Gothic" w:cs="Calibri"/>
          <w:b/>
          <w:color w:val="3A7C22" w:themeColor="accent6" w:themeShade="BF"/>
          <w:sz w:val="28"/>
          <w:szCs w:val="28"/>
        </w:rPr>
      </w:pPr>
      <w:r w:rsidRPr="007C50C6">
        <w:rPr>
          <w:rFonts w:eastAsia="Century Gothic" w:cs="Calibri"/>
          <w:b/>
          <w:color w:val="3A7C22" w:themeColor="accent6" w:themeShade="BF"/>
          <w:sz w:val="28"/>
          <w:szCs w:val="28"/>
        </w:rPr>
        <w:lastRenderedPageBreak/>
        <w:t>Governance</w:t>
      </w:r>
      <w:r w:rsidR="009C6FCA" w:rsidRPr="007C50C6">
        <w:rPr>
          <w:rFonts w:eastAsia="Century Gothic" w:cs="Calibri"/>
          <w:b/>
          <w:color w:val="3A7C22" w:themeColor="accent6" w:themeShade="BF"/>
          <w:sz w:val="28"/>
          <w:szCs w:val="28"/>
        </w:rPr>
        <w:t xml:space="preserve"> </w:t>
      </w:r>
    </w:p>
    <w:p w14:paraId="6D14E60F" w14:textId="6FAD44AD" w:rsidR="0038794B" w:rsidRPr="007C50C6" w:rsidRDefault="00C1152A" w:rsidP="00566DD3">
      <w:pPr>
        <w:rPr>
          <w:rFonts w:eastAsia="Century Gothic" w:cs="Calibri"/>
          <w:bCs/>
          <w:szCs w:val="24"/>
        </w:rPr>
      </w:pPr>
      <w:r w:rsidRPr="007C50C6">
        <w:rPr>
          <w:rFonts w:eastAsia="Century Gothic" w:cs="Calibri"/>
          <w:bCs/>
          <w:noProof/>
          <w:szCs w:val="24"/>
        </w:rPr>
        <mc:AlternateContent>
          <mc:Choice Requires="wps">
            <w:drawing>
              <wp:anchor distT="0" distB="0" distL="114300" distR="114300" simplePos="0" relativeHeight="251661312" behindDoc="0" locked="0" layoutInCell="1" allowOverlap="1" wp14:anchorId="10F6833C" wp14:editId="5686E8A4">
                <wp:simplePos x="0" y="0"/>
                <wp:positionH relativeFrom="margin">
                  <wp:align>right</wp:align>
                </wp:positionH>
                <wp:positionV relativeFrom="paragraph">
                  <wp:posOffset>12700</wp:posOffset>
                </wp:positionV>
                <wp:extent cx="1581150" cy="1153795"/>
                <wp:effectExtent l="0" t="0" r="19050" b="27305"/>
                <wp:wrapSquare wrapText="bothSides"/>
                <wp:docPr id="713004052" name="Rectangle: Rounded Corners 2"/>
                <wp:cNvGraphicFramePr/>
                <a:graphic xmlns:a="http://schemas.openxmlformats.org/drawingml/2006/main">
                  <a:graphicData uri="http://schemas.microsoft.com/office/word/2010/wordprocessingShape">
                    <wps:wsp>
                      <wps:cNvSpPr/>
                      <wps:spPr>
                        <a:xfrm>
                          <a:off x="0" y="0"/>
                          <a:ext cx="1581150" cy="1153795"/>
                        </a:xfrm>
                        <a:prstGeom prst="roundRect">
                          <a:avLst/>
                        </a:prstGeom>
                        <a:solidFill>
                          <a:srgbClr val="F8E4F6"/>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360CAD" w14:textId="0E482DD0" w:rsidR="004A62A6" w:rsidRPr="002B344E" w:rsidRDefault="00897A3F" w:rsidP="004A62A6">
                            <w:pPr>
                              <w:rPr>
                                <w:color w:val="000000" w:themeColor="text1"/>
                                <w:sz w:val="18"/>
                                <w:szCs w:val="16"/>
                              </w:rPr>
                            </w:pPr>
                            <w:r w:rsidRPr="002B344E">
                              <w:rPr>
                                <w:rFonts w:eastAsia="Arial" w:cs="Calibri"/>
                                <w:b/>
                                <w:bCs/>
                                <w:color w:val="77206D" w:themeColor="accent5" w:themeShade="BF"/>
                                <w:sz w:val="18"/>
                                <w:szCs w:val="18"/>
                              </w:rPr>
                              <w:t>C</w:t>
                            </w:r>
                            <w:r w:rsidR="004A62A6" w:rsidRPr="002B344E">
                              <w:rPr>
                                <w:rFonts w:eastAsia="Arial" w:cs="Calibri"/>
                                <w:b/>
                                <w:bCs/>
                                <w:color w:val="77206D" w:themeColor="accent5" w:themeShade="BF"/>
                                <w:sz w:val="18"/>
                                <w:szCs w:val="18"/>
                              </w:rPr>
                              <w:t>onstitution:</w:t>
                            </w:r>
                            <w:r w:rsidR="004A62A6" w:rsidRPr="002B344E">
                              <w:rPr>
                                <w:rFonts w:eastAsia="Arial" w:cs="Calibri"/>
                                <w:color w:val="77206D" w:themeColor="accent5" w:themeShade="BF"/>
                                <w:sz w:val="18"/>
                                <w:szCs w:val="18"/>
                              </w:rPr>
                              <w:t xml:space="preserve"> </w:t>
                            </w:r>
                            <w:r w:rsidR="003A2845" w:rsidRPr="002B344E">
                              <w:rPr>
                                <w:rFonts w:eastAsia="Arial" w:cs="Calibri"/>
                                <w:color w:val="000000" w:themeColor="text1"/>
                                <w:sz w:val="18"/>
                                <w:szCs w:val="18"/>
                              </w:rPr>
                              <w:t>The highest law of a country that sets out people’s rights and explains how the government is structured and must operate.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6833C" id="_x0000_s1027" style="position:absolute;margin-left:73.3pt;margin-top:1pt;width:124.5pt;height:90.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" fillcolor="#f8e4f6" strokecolor="#77206d [2408]" strokeweight="1.5pt">
                <v:stroke joinstyle="miter"/>
                <v:textbox>
                  <w:txbxContent>
                    <w:p w14:paraId="7A360CAD" w14:textId="0E482DD0" w:rsidR="004A62A6" w:rsidRPr="002B344E" w:rsidRDefault="00897A3F" w:rsidP="004A62A6">
                      <w:pPr>
                        <w:rPr>
                          <w:color w:val="000000" w:themeColor="text1"/>
                          <w:sz w:val="18"/>
                          <w:szCs w:val="16"/>
                        </w:rPr>
                      </w:pPr>
                      <w:r w:rsidRPr="002B344E">
                        <w:rPr>
                          <w:rFonts w:eastAsia="Arial" w:cs="Calibri"/>
                          <w:b/>
                          <w:bCs/>
                          <w:color w:val="77206D" w:themeColor="accent5" w:themeShade="BF"/>
                          <w:sz w:val="18"/>
                          <w:szCs w:val="18"/>
                        </w:rPr>
                        <w:t>C</w:t>
                      </w:r>
                      <w:r w:rsidR="004A62A6" w:rsidRPr="002B344E">
                        <w:rPr>
                          <w:rFonts w:eastAsia="Arial" w:cs="Calibri"/>
                          <w:b/>
                          <w:bCs/>
                          <w:color w:val="77206D" w:themeColor="accent5" w:themeShade="BF"/>
                          <w:sz w:val="18"/>
                          <w:szCs w:val="18"/>
                        </w:rPr>
                        <w:t>onstitution:</w:t>
                      </w:r>
                      <w:r w:rsidR="004A62A6" w:rsidRPr="002B344E">
                        <w:rPr>
                          <w:rFonts w:eastAsia="Arial" w:cs="Calibri"/>
                          <w:color w:val="77206D" w:themeColor="accent5" w:themeShade="BF"/>
                          <w:sz w:val="18"/>
                          <w:szCs w:val="18"/>
                        </w:rPr>
                        <w:t xml:space="preserve"> </w:t>
                      </w:r>
                      <w:r w:rsidR="003A2845" w:rsidRPr="002B344E">
                        <w:rPr>
                          <w:rFonts w:eastAsia="Arial" w:cs="Calibri"/>
                          <w:color w:val="000000" w:themeColor="text1"/>
                          <w:sz w:val="18"/>
                          <w:szCs w:val="18"/>
                        </w:rPr>
                        <w:t>The highest law of a country that sets out people’s rights and explains how the government is structured and must operate.</w:t>
                      </w:r>
                    </w:p>
                  </w:txbxContent>
                </v:textbox>
                <w10:wrap type="square" anchorx="margin"/>
              </v:roundrect>
            </w:pict>
          </mc:Fallback>
        </mc:AlternateContent>
      </w:r>
      <w:r w:rsidR="0038794B" w:rsidRPr="007C50C6">
        <w:rPr>
          <w:rFonts w:eastAsia="Century Gothic" w:cs="Calibri"/>
          <w:bCs/>
          <w:szCs w:val="24"/>
        </w:rPr>
        <w:t xml:space="preserve">Governance refers to the way a country is run by the people in power, and how decisions are made and carried out. It must always follow the </w:t>
      </w:r>
      <w:r w:rsidR="0038794B" w:rsidRPr="007C50C6">
        <w:rPr>
          <w:rFonts w:eastAsia="Century Gothic" w:cs="Calibri"/>
          <w:b/>
          <w:color w:val="A02B93" w:themeColor="accent5"/>
          <w:szCs w:val="24"/>
        </w:rPr>
        <w:t>Constitution</w:t>
      </w:r>
      <w:r w:rsidR="0038794B" w:rsidRPr="007C50C6">
        <w:rPr>
          <w:rFonts w:eastAsia="Century Gothic" w:cs="Calibri"/>
          <w:bCs/>
          <w:color w:val="A02B93" w:themeColor="accent5"/>
          <w:szCs w:val="24"/>
        </w:rPr>
        <w:t xml:space="preserve"> </w:t>
      </w:r>
      <w:r w:rsidR="0038794B" w:rsidRPr="007C50C6">
        <w:rPr>
          <w:rFonts w:eastAsia="Century Gothic" w:cs="Calibri"/>
          <w:bCs/>
          <w:szCs w:val="24"/>
        </w:rPr>
        <w:t>and the rule of law, and citizens have the right to be involved</w:t>
      </w:r>
      <w:r w:rsidR="00733566" w:rsidRPr="007C50C6">
        <w:rPr>
          <w:rFonts w:eastAsia="Century Gothic" w:cs="Calibri"/>
          <w:bCs/>
          <w:szCs w:val="24"/>
        </w:rPr>
        <w:t>,</w:t>
      </w:r>
      <w:r w:rsidR="0038794B" w:rsidRPr="007C50C6">
        <w:rPr>
          <w:rFonts w:eastAsia="Century Gothic" w:cs="Calibri"/>
          <w:bCs/>
          <w:szCs w:val="24"/>
        </w:rPr>
        <w:t xml:space="preserve"> for example, by giving input on service delivery and government policies.</w:t>
      </w:r>
    </w:p>
    <w:p w14:paraId="2F98C1B0" w14:textId="080B8E41" w:rsidR="00FE5746" w:rsidRPr="007C50C6" w:rsidRDefault="00FE5746" w:rsidP="00FE5746">
      <w:pPr>
        <w:rPr>
          <w:rFonts w:eastAsia="Century Gothic" w:cs="Calibri"/>
          <w:bCs/>
          <w:szCs w:val="24"/>
        </w:rPr>
      </w:pPr>
      <w:r w:rsidRPr="007C50C6">
        <w:rPr>
          <w:rFonts w:eastAsia="Century Gothic" w:cs="Calibri"/>
          <w:b/>
          <w:szCs w:val="24"/>
        </w:rPr>
        <w:t>Good governance</w:t>
      </w:r>
      <w:r w:rsidRPr="007C50C6">
        <w:rPr>
          <w:rFonts w:eastAsia="Century Gothic" w:cs="Calibri"/>
          <w:bCs/>
          <w:szCs w:val="24"/>
        </w:rPr>
        <w:t xml:space="preserve"> is an important principle of democracy. It means that </w:t>
      </w:r>
      <w:r w:rsidR="00123BA7" w:rsidRPr="007C50C6">
        <w:rPr>
          <w:rFonts w:eastAsia="Century Gothic" w:cs="Calibri"/>
          <w:bCs/>
          <w:szCs w:val="24"/>
        </w:rPr>
        <w:t xml:space="preserve">the </w:t>
      </w:r>
      <w:r w:rsidRPr="007C50C6">
        <w:rPr>
          <w:rFonts w:eastAsia="Century Gothic" w:cs="Calibri"/>
          <w:bCs/>
          <w:szCs w:val="24"/>
        </w:rPr>
        <w:t>government:</w:t>
      </w:r>
    </w:p>
    <w:p w14:paraId="2F21B748" w14:textId="64BC3560" w:rsidR="00FE5746" w:rsidRPr="007C50C6" w:rsidRDefault="00FE5746" w:rsidP="00C1152A">
      <w:pPr>
        <w:pStyle w:val="ListParagraph"/>
        <w:numPr>
          <w:ilvl w:val="0"/>
          <w:numId w:val="10"/>
        </w:numPr>
        <w:ind w:left="426"/>
        <w:rPr>
          <w:rFonts w:eastAsia="Century Gothic" w:cs="Calibri"/>
          <w:bCs/>
          <w:szCs w:val="24"/>
        </w:rPr>
      </w:pPr>
      <w:r w:rsidRPr="007C50C6">
        <w:rPr>
          <w:rFonts w:eastAsia="Century Gothic" w:cs="Calibri"/>
          <w:bCs/>
          <w:szCs w:val="24"/>
        </w:rPr>
        <w:t>Allows people to participate in decision-making and keeps them informed.</w:t>
      </w:r>
    </w:p>
    <w:p w14:paraId="631073FF" w14:textId="2DBC1E0F" w:rsidR="00FE5746" w:rsidRPr="007C50C6" w:rsidRDefault="00FE5746" w:rsidP="00C1152A">
      <w:pPr>
        <w:pStyle w:val="ListParagraph"/>
        <w:numPr>
          <w:ilvl w:val="0"/>
          <w:numId w:val="10"/>
        </w:numPr>
        <w:ind w:left="426"/>
        <w:rPr>
          <w:rFonts w:eastAsia="Century Gothic" w:cs="Calibri"/>
          <w:bCs/>
          <w:szCs w:val="24"/>
        </w:rPr>
      </w:pPr>
      <w:r w:rsidRPr="007C50C6">
        <w:rPr>
          <w:rFonts w:eastAsia="Century Gothic" w:cs="Calibri"/>
          <w:bCs/>
          <w:szCs w:val="24"/>
        </w:rPr>
        <w:t>Delivers basic human rights, such as healthcare, education and adequate housing.</w:t>
      </w:r>
    </w:p>
    <w:p w14:paraId="4EF945A9" w14:textId="16E56755" w:rsidR="00FE5746" w:rsidRPr="007C50C6" w:rsidRDefault="00FE5746" w:rsidP="00C1152A">
      <w:pPr>
        <w:pStyle w:val="ListParagraph"/>
        <w:numPr>
          <w:ilvl w:val="0"/>
          <w:numId w:val="10"/>
        </w:numPr>
        <w:ind w:left="426"/>
        <w:rPr>
          <w:rFonts w:eastAsia="Century Gothic" w:cs="Calibri"/>
          <w:bCs/>
          <w:szCs w:val="24"/>
        </w:rPr>
      </w:pPr>
      <w:r w:rsidRPr="007C50C6">
        <w:rPr>
          <w:rFonts w:eastAsia="Century Gothic" w:cs="Calibri"/>
          <w:bCs/>
          <w:szCs w:val="24"/>
        </w:rPr>
        <w:t>Takes responsibility for its actions and decisions.</w:t>
      </w:r>
    </w:p>
    <w:p w14:paraId="25676B33" w14:textId="3B15D88A" w:rsidR="00FE5746" w:rsidRPr="007C50C6" w:rsidRDefault="00FE5746" w:rsidP="00C1152A">
      <w:pPr>
        <w:pStyle w:val="ListParagraph"/>
        <w:numPr>
          <w:ilvl w:val="0"/>
          <w:numId w:val="10"/>
        </w:numPr>
        <w:ind w:left="426"/>
        <w:rPr>
          <w:rFonts w:eastAsia="Century Gothic" w:cs="Calibri"/>
          <w:bCs/>
          <w:szCs w:val="24"/>
        </w:rPr>
      </w:pPr>
      <w:r w:rsidRPr="007C50C6">
        <w:rPr>
          <w:rFonts w:eastAsia="Century Gothic" w:cs="Calibri"/>
          <w:bCs/>
          <w:szCs w:val="24"/>
        </w:rPr>
        <w:t>Solves problems and addresses issues within a reasonable time.</w:t>
      </w:r>
    </w:p>
    <w:p w14:paraId="03E6B0B6" w14:textId="4006B2B1" w:rsidR="00FE5746" w:rsidRPr="00232392" w:rsidRDefault="00FE5746" w:rsidP="00C1152A">
      <w:pPr>
        <w:pStyle w:val="ListParagraph"/>
        <w:numPr>
          <w:ilvl w:val="0"/>
          <w:numId w:val="10"/>
        </w:numPr>
        <w:ind w:left="426"/>
        <w:rPr>
          <w:rFonts w:eastAsia="Century Gothic" w:cs="Calibri"/>
          <w:bCs/>
          <w:szCs w:val="24"/>
        </w:rPr>
      </w:pPr>
      <w:r w:rsidRPr="00232392">
        <w:rPr>
          <w:rFonts w:eastAsia="Century Gothic" w:cs="Calibri"/>
          <w:bCs/>
          <w:szCs w:val="24"/>
        </w:rPr>
        <w:t>Protects the environment for current and future generations.</w:t>
      </w:r>
    </w:p>
    <w:p w14:paraId="49E688D2" w14:textId="0A008888" w:rsidR="00566DD3" w:rsidRPr="00232392" w:rsidRDefault="00FE5746" w:rsidP="00C1152A">
      <w:pPr>
        <w:pStyle w:val="ListParagraph"/>
        <w:numPr>
          <w:ilvl w:val="0"/>
          <w:numId w:val="10"/>
        </w:numPr>
        <w:ind w:left="426"/>
        <w:rPr>
          <w:rFonts w:eastAsia="Century Gothic" w:cs="Calibri"/>
          <w:bCs/>
          <w:szCs w:val="24"/>
        </w:rPr>
      </w:pPr>
      <w:r w:rsidRPr="00232392">
        <w:rPr>
          <w:rFonts w:eastAsia="Century Gothic" w:cs="Calibri"/>
          <w:bCs/>
          <w:szCs w:val="24"/>
        </w:rPr>
        <w:t>Ensures equity and inclusivity</w:t>
      </w:r>
      <w:r w:rsidR="001B4059" w:rsidRPr="00232392">
        <w:rPr>
          <w:rFonts w:eastAsia="Century Gothic" w:cs="Calibri"/>
          <w:bCs/>
          <w:szCs w:val="24"/>
        </w:rPr>
        <w:t xml:space="preserve"> by</w:t>
      </w:r>
      <w:r w:rsidRPr="00232392">
        <w:rPr>
          <w:rFonts w:eastAsia="Century Gothic" w:cs="Calibri"/>
          <w:bCs/>
          <w:szCs w:val="24"/>
        </w:rPr>
        <w:t xml:space="preserve"> treating all people fairly.</w:t>
      </w:r>
    </w:p>
    <w:p w14:paraId="6E32E576" w14:textId="77777777" w:rsidR="00B82DB3" w:rsidRPr="00232392" w:rsidRDefault="00B82DB3" w:rsidP="00B82DB3">
      <w:pPr>
        <w:rPr>
          <w:rFonts w:eastAsia="Century Gothic" w:cs="Calibri"/>
          <w:bCs/>
          <w:sz w:val="12"/>
          <w:szCs w:val="12"/>
        </w:rPr>
      </w:pPr>
    </w:p>
    <w:p w14:paraId="69B13AD6" w14:textId="2974B0E2" w:rsidR="004A62A6" w:rsidRDefault="00232392" w:rsidP="003D0480">
      <w:pPr>
        <w:spacing w:line="278" w:lineRule="auto"/>
        <w:rPr>
          <w:rFonts w:eastAsia="Century Gothic" w:cs="Calibri"/>
          <w:bCs/>
          <w:szCs w:val="24"/>
        </w:rPr>
      </w:pPr>
      <w:r w:rsidRPr="00232392">
        <w:rPr>
          <w:rFonts w:eastAsia="Century Gothic" w:cs="Calibri"/>
          <w:bCs/>
          <w:szCs w:val="24"/>
        </w:rPr>
        <w:t>Communities have the right to hold leaders accountable when good governance is not practised. However, it is important to remember that rights also come with responsibilities. Responsibility does not rest only with government. Citizens also need to take responsibility in their communities by caring for themselves, those around them, and the environment.</w:t>
      </w:r>
    </w:p>
    <w:p w14:paraId="796D29FC" w14:textId="77777777" w:rsidR="00232392" w:rsidRPr="00232392" w:rsidRDefault="00232392" w:rsidP="003D0480">
      <w:pPr>
        <w:spacing w:line="278" w:lineRule="auto"/>
        <w:rPr>
          <w:rFonts w:eastAsia="Century Gothic" w:cs="Calibri"/>
          <w:bCs/>
          <w:szCs w:val="24"/>
        </w:rPr>
      </w:pPr>
    </w:p>
    <w:p w14:paraId="2C1BBB2E" w14:textId="463C58E4" w:rsidR="00566DD3" w:rsidRPr="007C50C6" w:rsidRDefault="00566DD3" w:rsidP="00566DD3">
      <w:pPr>
        <w:rPr>
          <w:rFonts w:eastAsia="Century Gothic" w:cs="Calibri"/>
          <w:b/>
          <w:color w:val="3A7C22" w:themeColor="accent6" w:themeShade="BF"/>
          <w:sz w:val="28"/>
          <w:szCs w:val="28"/>
        </w:rPr>
      </w:pPr>
      <w:r w:rsidRPr="007C50C6">
        <w:rPr>
          <w:rFonts w:eastAsia="Century Gothic" w:cs="Calibri"/>
          <w:b/>
          <w:color w:val="3A7C22" w:themeColor="accent6" w:themeShade="BF"/>
          <w:sz w:val="28"/>
          <w:szCs w:val="28"/>
        </w:rPr>
        <w:t>Law-making process</w:t>
      </w:r>
      <w:r w:rsidR="009C6FCA" w:rsidRPr="007C50C6">
        <w:rPr>
          <w:rFonts w:eastAsia="Century Gothic" w:cs="Calibri"/>
          <w:b/>
          <w:color w:val="3A7C22" w:themeColor="accent6" w:themeShade="BF"/>
          <w:sz w:val="28"/>
          <w:szCs w:val="28"/>
        </w:rPr>
        <w:t xml:space="preserve"> </w:t>
      </w:r>
    </w:p>
    <w:p w14:paraId="1ABEEDC8" w14:textId="64C587C3" w:rsidR="00DF0A5C" w:rsidRPr="007C50C6" w:rsidRDefault="00616E74" w:rsidP="00DF0A5C">
      <w:pPr>
        <w:rPr>
          <w:rFonts w:eastAsia="Century Gothic" w:cs="Calibri"/>
          <w:bCs/>
          <w:color w:val="000000" w:themeColor="text1"/>
          <w:szCs w:val="24"/>
        </w:rPr>
      </w:pPr>
      <w:r w:rsidRPr="007C50C6">
        <w:rPr>
          <w:rFonts w:eastAsia="Century Gothic" w:cs="Calibri"/>
          <w:bCs/>
          <w:color w:val="000000" w:themeColor="text1"/>
          <w:szCs w:val="24"/>
        </w:rPr>
        <w:t xml:space="preserve">Laws are made to protect people’s rights, </w:t>
      </w:r>
      <w:r w:rsidR="001A566A" w:rsidRPr="007C50C6">
        <w:rPr>
          <w:rFonts w:eastAsia="Century Gothic" w:cs="Calibri"/>
          <w:bCs/>
          <w:color w:val="000000" w:themeColor="text1"/>
          <w:szCs w:val="24"/>
        </w:rPr>
        <w:t>maintain</w:t>
      </w:r>
      <w:r w:rsidRPr="007C50C6">
        <w:rPr>
          <w:rFonts w:eastAsia="Century Gothic" w:cs="Calibri"/>
          <w:bCs/>
          <w:color w:val="000000" w:themeColor="text1"/>
          <w:szCs w:val="24"/>
        </w:rPr>
        <w:t xml:space="preserve"> order and improve society. In South Africa, the Constitution gives Parliament, provincial legislatures, and municipal councils the power to make laws at different levels of government.</w:t>
      </w:r>
      <w:r w:rsidR="00C92BE0" w:rsidRPr="007C50C6">
        <w:rPr>
          <w:rFonts w:eastAsia="Century Gothic" w:cs="Calibri"/>
          <w:bCs/>
          <w:color w:val="000000" w:themeColor="text1"/>
          <w:szCs w:val="24"/>
        </w:rPr>
        <w:t xml:space="preserve"> </w:t>
      </w:r>
      <w:r w:rsidR="00993DEE" w:rsidRPr="007C50C6">
        <w:rPr>
          <w:rFonts w:eastAsia="Century Gothic" w:cs="Calibri"/>
          <w:bCs/>
          <w:color w:val="000000" w:themeColor="text1"/>
          <w:szCs w:val="24"/>
        </w:rPr>
        <w:t xml:space="preserve"> </w:t>
      </w:r>
    </w:p>
    <w:p w14:paraId="2941F54D" w14:textId="77777777" w:rsidR="00D8196A" w:rsidRPr="007C50C6" w:rsidRDefault="00D8196A" w:rsidP="00DF0A5C">
      <w:pPr>
        <w:rPr>
          <w:rFonts w:eastAsia="Century Gothic" w:cs="Calibri"/>
          <w:bCs/>
          <w:color w:val="000000" w:themeColor="text1"/>
          <w:szCs w:val="24"/>
        </w:rPr>
      </w:pPr>
    </w:p>
    <w:p w14:paraId="7C4516CD" w14:textId="2BB8D42A" w:rsidR="00601CF5" w:rsidRPr="007C50C6" w:rsidRDefault="00D8196A" w:rsidP="009F092B">
      <w:pPr>
        <w:rPr>
          <w:rFonts w:eastAsia="Century Gothic" w:cs="Calibri"/>
          <w:bCs/>
          <w:color w:val="000000" w:themeColor="text1"/>
          <w:szCs w:val="24"/>
        </w:rPr>
      </w:pPr>
      <w:r w:rsidRPr="007C50C6">
        <w:rPr>
          <w:rFonts w:eastAsia="Century Gothic" w:cs="Calibri"/>
          <w:bCs/>
          <w:color w:val="000000" w:themeColor="text1"/>
          <w:szCs w:val="24"/>
        </w:rPr>
        <w:t>A law usually begins as a proposal (bill) that is drafted by the government or lawmakers. The bill is then discussed by the relevant legislature, where it can be debated, changed and improved. Importantly, the process includes opportunities for public participation, such as public hearings and written submissions, so that citizens and organisations can share their views. This ensures that</w:t>
      </w:r>
      <w:r w:rsidR="009F092B" w:rsidRPr="007C50C6">
        <w:rPr>
          <w:rFonts w:eastAsia="Century Gothic" w:cs="Calibri"/>
          <w:bCs/>
          <w:color w:val="000000" w:themeColor="text1"/>
          <w:szCs w:val="24"/>
        </w:rPr>
        <w:t xml:space="preserve"> </w:t>
      </w:r>
      <w:r w:rsidR="00DF0A5C" w:rsidRPr="007C50C6">
        <w:rPr>
          <w:rFonts w:eastAsia="Century Gothic" w:cs="Calibri"/>
          <w:bCs/>
          <w:color w:val="000000" w:themeColor="text1"/>
          <w:szCs w:val="24"/>
        </w:rPr>
        <w:t xml:space="preserve">laws are not made unfairly or in secret. </w:t>
      </w:r>
    </w:p>
    <w:p w14:paraId="61B39A30" w14:textId="77777777" w:rsidR="009F092B" w:rsidRPr="007C50C6" w:rsidRDefault="009F092B" w:rsidP="009F092B">
      <w:pPr>
        <w:rPr>
          <w:rFonts w:eastAsia="Century Gothic" w:cs="Calibri"/>
          <w:bCs/>
          <w:color w:val="000000" w:themeColor="text1"/>
          <w:szCs w:val="24"/>
        </w:rPr>
      </w:pPr>
    </w:p>
    <w:p w14:paraId="1627D799" w14:textId="488125F4" w:rsidR="002731DF" w:rsidRPr="007C50C6" w:rsidRDefault="009F092B" w:rsidP="00C1152A">
      <w:pPr>
        <w:rPr>
          <w:rFonts w:eastAsia="Century Gothic" w:cs="Calibri"/>
          <w:bCs/>
          <w:color w:val="000000" w:themeColor="text1"/>
          <w:szCs w:val="24"/>
        </w:rPr>
      </w:pPr>
      <w:r w:rsidRPr="007C50C6">
        <w:rPr>
          <w:rFonts w:eastAsia="Century Gothic" w:cs="Calibri"/>
          <w:bCs/>
          <w:color w:val="000000" w:themeColor="text1"/>
          <w:szCs w:val="24"/>
        </w:rPr>
        <w:t>Once the bill has been carefully reviewed, lawmakers vote on whether it should be approved. If it is passed, it is signed into law and becomes an official part of South Africa’s legal system.</w:t>
      </w:r>
    </w:p>
    <w:p w14:paraId="325D912B" w14:textId="77777777" w:rsidR="00C1152A" w:rsidRPr="007C50C6" w:rsidRDefault="00C1152A" w:rsidP="00C1152A">
      <w:pPr>
        <w:rPr>
          <w:rFonts w:eastAsia="Century Gothic" w:cs="Calibri"/>
          <w:bCs/>
          <w:color w:val="000000" w:themeColor="text1"/>
          <w:szCs w:val="24"/>
        </w:rPr>
      </w:pPr>
    </w:p>
    <w:p w14:paraId="144651F5" w14:textId="1CC39495" w:rsidR="00566DD3" w:rsidRPr="007C50C6" w:rsidRDefault="00566DD3" w:rsidP="00566DD3">
      <w:pPr>
        <w:rPr>
          <w:rFonts w:eastAsia="Century Gothic" w:cs="Calibri"/>
          <w:b/>
          <w:color w:val="3A7C22" w:themeColor="accent6" w:themeShade="BF"/>
          <w:sz w:val="28"/>
          <w:szCs w:val="28"/>
        </w:rPr>
      </w:pPr>
      <w:r w:rsidRPr="007C50C6">
        <w:rPr>
          <w:rFonts w:eastAsia="Century Gothic" w:cs="Calibri"/>
          <w:b/>
          <w:color w:val="3A7C22" w:themeColor="accent6" w:themeShade="BF"/>
          <w:sz w:val="28"/>
          <w:szCs w:val="28"/>
        </w:rPr>
        <w:t>Representation</w:t>
      </w:r>
    </w:p>
    <w:p w14:paraId="3C338B47" w14:textId="360A3C09" w:rsidR="00963F92" w:rsidRPr="007C50C6" w:rsidRDefault="00963F92" w:rsidP="00963F92">
      <w:pPr>
        <w:rPr>
          <w:rFonts w:eastAsia="Century Gothic" w:cs="Calibri"/>
          <w:bCs/>
          <w:color w:val="000000" w:themeColor="text1"/>
          <w:szCs w:val="24"/>
        </w:rPr>
      </w:pPr>
      <w:r w:rsidRPr="007C50C6">
        <w:rPr>
          <w:rFonts w:eastAsia="Century Gothic" w:cs="Calibri"/>
          <w:bCs/>
          <w:color w:val="000000" w:themeColor="text1"/>
          <w:szCs w:val="24"/>
        </w:rPr>
        <w:t xml:space="preserve">Representation means that citizens choose people to speak and make decisions on their behalf in government. </w:t>
      </w:r>
      <w:r w:rsidR="00EF7289" w:rsidRPr="007C50C6">
        <w:rPr>
          <w:rFonts w:eastAsia="Century Gothic" w:cs="Calibri"/>
          <w:bCs/>
          <w:color w:val="000000" w:themeColor="text1"/>
          <w:szCs w:val="24"/>
        </w:rPr>
        <w:t>T</w:t>
      </w:r>
      <w:r w:rsidRPr="007C50C6">
        <w:rPr>
          <w:rFonts w:eastAsia="Century Gothic" w:cs="Calibri"/>
          <w:bCs/>
          <w:color w:val="000000" w:themeColor="text1"/>
          <w:szCs w:val="24"/>
        </w:rPr>
        <w:t>his happens through free and fair elections:</w:t>
      </w:r>
    </w:p>
    <w:p w14:paraId="7666C39D" w14:textId="1685A2A2" w:rsidR="00963F92" w:rsidRPr="007C50C6" w:rsidRDefault="00963F92" w:rsidP="00EC7262">
      <w:pPr>
        <w:pStyle w:val="ListParagraph"/>
        <w:numPr>
          <w:ilvl w:val="0"/>
          <w:numId w:val="11"/>
        </w:numPr>
        <w:ind w:left="426"/>
        <w:rPr>
          <w:rFonts w:eastAsia="Century Gothic" w:cs="Calibri"/>
          <w:bCs/>
          <w:color w:val="000000" w:themeColor="text1"/>
          <w:szCs w:val="24"/>
        </w:rPr>
      </w:pPr>
      <w:r w:rsidRPr="007C50C6">
        <w:rPr>
          <w:rFonts w:eastAsia="Century Gothic" w:cs="Calibri"/>
          <w:bCs/>
          <w:color w:val="000000" w:themeColor="text1"/>
          <w:szCs w:val="24"/>
        </w:rPr>
        <w:t xml:space="preserve">Citizens vote for political parties </w:t>
      </w:r>
      <w:r w:rsidR="00DD131A" w:rsidRPr="007C50C6">
        <w:rPr>
          <w:rFonts w:eastAsia="Century Gothic" w:cs="Calibri"/>
          <w:bCs/>
          <w:color w:val="000000" w:themeColor="text1"/>
          <w:szCs w:val="24"/>
        </w:rPr>
        <w:t xml:space="preserve">or independent </w:t>
      </w:r>
      <w:r w:rsidRPr="007C50C6">
        <w:rPr>
          <w:rFonts w:eastAsia="Century Gothic" w:cs="Calibri"/>
          <w:bCs/>
          <w:color w:val="000000" w:themeColor="text1"/>
          <w:szCs w:val="24"/>
        </w:rPr>
        <w:t>candidates at national, provincial</w:t>
      </w:r>
      <w:r w:rsidR="007D03E8" w:rsidRPr="007C50C6">
        <w:rPr>
          <w:rFonts w:eastAsia="Century Gothic" w:cs="Calibri"/>
          <w:bCs/>
          <w:color w:val="000000" w:themeColor="text1"/>
          <w:szCs w:val="24"/>
        </w:rPr>
        <w:t xml:space="preserve"> </w:t>
      </w:r>
      <w:r w:rsidRPr="007C50C6">
        <w:rPr>
          <w:rFonts w:eastAsia="Century Gothic" w:cs="Calibri"/>
          <w:bCs/>
          <w:color w:val="000000" w:themeColor="text1"/>
          <w:szCs w:val="24"/>
        </w:rPr>
        <w:t>and local levels.</w:t>
      </w:r>
    </w:p>
    <w:p w14:paraId="503920D1" w14:textId="1FBCE856" w:rsidR="00963F92" w:rsidRPr="007C50C6" w:rsidRDefault="00963F92" w:rsidP="00EC7262">
      <w:pPr>
        <w:pStyle w:val="ListParagraph"/>
        <w:numPr>
          <w:ilvl w:val="0"/>
          <w:numId w:val="11"/>
        </w:numPr>
        <w:ind w:left="426"/>
        <w:rPr>
          <w:rFonts w:eastAsia="Century Gothic" w:cs="Calibri"/>
          <w:bCs/>
          <w:color w:val="000000" w:themeColor="text1"/>
          <w:szCs w:val="24"/>
        </w:rPr>
      </w:pPr>
      <w:r w:rsidRPr="007C50C6">
        <w:rPr>
          <w:rFonts w:eastAsia="Century Gothic" w:cs="Calibri"/>
          <w:bCs/>
          <w:color w:val="000000" w:themeColor="text1"/>
          <w:szCs w:val="24"/>
        </w:rPr>
        <w:t>Representatives are expected to express the views, needs and interests of the people who voted for them when making laws or decisions.</w:t>
      </w:r>
    </w:p>
    <w:p w14:paraId="053CBD20" w14:textId="77777777" w:rsidR="00CC5855" w:rsidRPr="007C50C6" w:rsidRDefault="00CC5855" w:rsidP="00CC5855">
      <w:pPr>
        <w:spacing w:line="278" w:lineRule="auto"/>
        <w:rPr>
          <w:rFonts w:eastAsia="Century Gothic" w:cs="Calibri"/>
          <w:bCs/>
          <w:sz w:val="12"/>
          <w:szCs w:val="12"/>
        </w:rPr>
      </w:pPr>
    </w:p>
    <w:p w14:paraId="2D33FA40" w14:textId="705A3FE0" w:rsidR="00CC5855" w:rsidRPr="007C50C6" w:rsidRDefault="00C10738">
      <w:pPr>
        <w:spacing w:after="160" w:line="278" w:lineRule="auto"/>
        <w:rPr>
          <w:rFonts w:eastAsia="Century Gothic" w:cs="Calibri"/>
          <w:bCs/>
          <w:szCs w:val="24"/>
        </w:rPr>
      </w:pPr>
      <w:r w:rsidRPr="007C50C6">
        <w:rPr>
          <w:rFonts w:eastAsia="Century Gothic" w:cs="Calibri"/>
          <w:bCs/>
          <w:szCs w:val="24"/>
        </w:rPr>
        <w:t>C</w:t>
      </w:r>
      <w:r w:rsidR="00CC5855" w:rsidRPr="007C50C6">
        <w:rPr>
          <w:rFonts w:eastAsia="Century Gothic" w:cs="Calibri"/>
          <w:bCs/>
          <w:szCs w:val="24"/>
        </w:rPr>
        <w:t>ho</w:t>
      </w:r>
      <w:r w:rsidRPr="007C50C6">
        <w:rPr>
          <w:rFonts w:eastAsia="Century Gothic" w:cs="Calibri"/>
          <w:bCs/>
          <w:szCs w:val="24"/>
        </w:rPr>
        <w:t>sen</w:t>
      </w:r>
      <w:r w:rsidR="00CC5855" w:rsidRPr="007C50C6">
        <w:rPr>
          <w:rFonts w:eastAsia="Century Gothic" w:cs="Calibri"/>
          <w:bCs/>
          <w:szCs w:val="24"/>
        </w:rPr>
        <w:t xml:space="preserve"> leaders who</w:t>
      </w:r>
      <w:r w:rsidRPr="007C50C6">
        <w:rPr>
          <w:rFonts w:eastAsia="Century Gothic" w:cs="Calibri"/>
          <w:bCs/>
          <w:szCs w:val="24"/>
        </w:rPr>
        <w:t xml:space="preserve"> are meant to</w:t>
      </w:r>
      <w:r w:rsidR="00CC5855" w:rsidRPr="007C50C6">
        <w:rPr>
          <w:rFonts w:eastAsia="Century Gothic" w:cs="Calibri"/>
          <w:bCs/>
          <w:szCs w:val="24"/>
        </w:rPr>
        <w:t xml:space="preserve"> represent the</w:t>
      </w:r>
      <w:r w:rsidRPr="007C50C6">
        <w:rPr>
          <w:rFonts w:eastAsia="Century Gothic" w:cs="Calibri"/>
          <w:bCs/>
          <w:szCs w:val="24"/>
        </w:rPr>
        <w:t xml:space="preserve"> public's</w:t>
      </w:r>
      <w:r w:rsidR="00CC5855" w:rsidRPr="007C50C6">
        <w:rPr>
          <w:rFonts w:eastAsia="Century Gothic" w:cs="Calibri"/>
          <w:bCs/>
          <w:szCs w:val="24"/>
        </w:rPr>
        <w:t xml:space="preserve"> interests </w:t>
      </w:r>
      <w:r w:rsidRPr="007C50C6">
        <w:rPr>
          <w:rFonts w:eastAsia="Century Gothic" w:cs="Calibri"/>
          <w:bCs/>
          <w:szCs w:val="24"/>
        </w:rPr>
        <w:t>should</w:t>
      </w:r>
      <w:r w:rsidR="00CC5855" w:rsidRPr="007C50C6">
        <w:rPr>
          <w:rFonts w:eastAsia="Century Gothic" w:cs="Calibri"/>
          <w:bCs/>
          <w:szCs w:val="24"/>
        </w:rPr>
        <w:t xml:space="preserve"> </w:t>
      </w:r>
      <w:r w:rsidRPr="007C50C6">
        <w:rPr>
          <w:rFonts w:eastAsia="Century Gothic" w:cs="Calibri"/>
          <w:bCs/>
          <w:szCs w:val="24"/>
        </w:rPr>
        <w:t xml:space="preserve">be </w:t>
      </w:r>
      <w:r w:rsidR="00CC5855" w:rsidRPr="007C50C6">
        <w:rPr>
          <w:rFonts w:eastAsia="Century Gothic" w:cs="Calibri"/>
          <w:bCs/>
          <w:szCs w:val="24"/>
        </w:rPr>
        <w:t>held accountable if they fail to do so.</w:t>
      </w:r>
    </w:p>
    <w:p w14:paraId="19DB3A2B" w14:textId="0A5333F4" w:rsidR="00C1152A" w:rsidRPr="007C50C6" w:rsidRDefault="00C1152A">
      <w:pPr>
        <w:spacing w:after="160" w:line="278" w:lineRule="auto"/>
        <w:rPr>
          <w:rFonts w:eastAsia="Century Gothic" w:cs="Calibri"/>
          <w:bCs/>
          <w:szCs w:val="24"/>
        </w:rPr>
      </w:pPr>
      <w:r w:rsidRPr="007C50C6">
        <w:rPr>
          <w:rFonts w:eastAsia="Century Gothic" w:cs="Calibri"/>
          <w:bCs/>
          <w:szCs w:val="24"/>
        </w:rPr>
        <w:br w:type="page"/>
      </w:r>
    </w:p>
    <w:p w14:paraId="2AA23B4A" w14:textId="77777777" w:rsidR="00566DD3" w:rsidRPr="007C50C6" w:rsidRDefault="00566DD3" w:rsidP="00566DD3">
      <w:pPr>
        <w:rPr>
          <w:rFonts w:eastAsia="Century Gothic" w:cs="Calibri"/>
          <w:b/>
          <w:color w:val="3A7C22" w:themeColor="accent6" w:themeShade="BF"/>
          <w:sz w:val="28"/>
          <w:szCs w:val="28"/>
        </w:rPr>
      </w:pPr>
      <w:r w:rsidRPr="007C50C6">
        <w:rPr>
          <w:rFonts w:eastAsia="Century Gothic" w:cs="Calibri"/>
          <w:b/>
          <w:color w:val="3A7C22" w:themeColor="accent6" w:themeShade="BF"/>
          <w:sz w:val="28"/>
          <w:szCs w:val="28"/>
        </w:rPr>
        <w:t>Accountability</w:t>
      </w:r>
    </w:p>
    <w:p w14:paraId="3085A865" w14:textId="77777777" w:rsidR="00AF6CF9" w:rsidRPr="007C50C6" w:rsidRDefault="00891220" w:rsidP="00891220">
      <w:pPr>
        <w:rPr>
          <w:rFonts w:eastAsia="Century Gothic" w:cs="Calibri"/>
          <w:bCs/>
          <w:color w:val="000000" w:themeColor="text1"/>
          <w:szCs w:val="24"/>
        </w:rPr>
      </w:pPr>
      <w:r w:rsidRPr="007C50C6">
        <w:rPr>
          <w:rFonts w:eastAsia="Century Gothic" w:cs="Calibri"/>
          <w:bCs/>
          <w:color w:val="000000" w:themeColor="text1"/>
          <w:szCs w:val="24"/>
        </w:rPr>
        <w:t>Accountability means that government leaders must answer to the people for their actions and decisions. They are responsible for using power honestly, fairly and according to the law.</w:t>
      </w:r>
      <w:r w:rsidR="001A2CFF" w:rsidRPr="007C50C6">
        <w:rPr>
          <w:rFonts w:eastAsia="Century Gothic" w:cs="Calibri"/>
          <w:bCs/>
          <w:color w:val="000000" w:themeColor="text1"/>
          <w:szCs w:val="24"/>
        </w:rPr>
        <w:t xml:space="preserve"> </w:t>
      </w:r>
    </w:p>
    <w:p w14:paraId="7C8C2E18" w14:textId="77777777" w:rsidR="00AF6CF9" w:rsidRPr="007C50C6" w:rsidRDefault="00AF6CF9" w:rsidP="00891220">
      <w:pPr>
        <w:rPr>
          <w:rFonts w:eastAsia="Century Gothic" w:cs="Calibri"/>
          <w:bCs/>
          <w:color w:val="000000" w:themeColor="text1"/>
          <w:sz w:val="12"/>
          <w:szCs w:val="12"/>
        </w:rPr>
      </w:pPr>
    </w:p>
    <w:p w14:paraId="3A33C100" w14:textId="3F5130E8" w:rsidR="00AF6CF9" w:rsidRPr="007C50C6" w:rsidRDefault="00AF6CF9" w:rsidP="00891220">
      <w:pPr>
        <w:rPr>
          <w:rFonts w:eastAsia="Century Gothic" w:cs="Calibri"/>
          <w:bCs/>
          <w:color w:val="000000" w:themeColor="text1"/>
          <w:szCs w:val="24"/>
        </w:rPr>
      </w:pPr>
      <w:r w:rsidRPr="007C50C6">
        <w:rPr>
          <w:rFonts w:eastAsia="Century Gothic" w:cs="Calibri"/>
          <w:bCs/>
          <w:color w:val="000000" w:themeColor="text1"/>
          <w:szCs w:val="24"/>
        </w:rPr>
        <w:t>Accountability is important because it allows citizens to question leaders, monitor their performance, and demand better service delivery.</w:t>
      </w:r>
    </w:p>
    <w:p w14:paraId="05FD560C" w14:textId="77777777" w:rsidR="00AF6CF9" w:rsidRPr="007C50C6" w:rsidRDefault="00AF6CF9" w:rsidP="00891220">
      <w:pPr>
        <w:rPr>
          <w:rFonts w:eastAsia="Century Gothic" w:cs="Calibri"/>
          <w:bCs/>
          <w:color w:val="000000" w:themeColor="text1"/>
          <w:sz w:val="12"/>
          <w:szCs w:val="12"/>
        </w:rPr>
      </w:pPr>
    </w:p>
    <w:p w14:paraId="0E8F9165" w14:textId="129A080E" w:rsidR="00891220" w:rsidRPr="007C50C6" w:rsidRDefault="00891220" w:rsidP="00891220">
      <w:pPr>
        <w:rPr>
          <w:rFonts w:eastAsia="Century Gothic" w:cs="Calibri"/>
          <w:bCs/>
          <w:color w:val="000000" w:themeColor="text1"/>
          <w:szCs w:val="24"/>
        </w:rPr>
      </w:pPr>
      <w:r w:rsidRPr="007C50C6">
        <w:rPr>
          <w:rFonts w:eastAsia="Century Gothic" w:cs="Calibri"/>
          <w:bCs/>
          <w:color w:val="000000" w:themeColor="text1"/>
          <w:szCs w:val="24"/>
        </w:rPr>
        <w:t>If leaders fail to serve the public, misuse their power or break the law, they can be:</w:t>
      </w:r>
    </w:p>
    <w:p w14:paraId="67813FE3" w14:textId="12D9FECB" w:rsidR="00891220" w:rsidRPr="007C50C6" w:rsidRDefault="00891220" w:rsidP="001A2CFF">
      <w:pPr>
        <w:pStyle w:val="ListParagraph"/>
        <w:numPr>
          <w:ilvl w:val="0"/>
          <w:numId w:val="12"/>
        </w:numPr>
        <w:rPr>
          <w:rFonts w:eastAsia="Century Gothic" w:cs="Calibri"/>
          <w:bCs/>
          <w:color w:val="000000" w:themeColor="text1"/>
          <w:szCs w:val="24"/>
        </w:rPr>
      </w:pPr>
      <w:r w:rsidRPr="007C50C6">
        <w:rPr>
          <w:rFonts w:eastAsia="Century Gothic" w:cs="Calibri"/>
          <w:bCs/>
          <w:color w:val="000000" w:themeColor="text1"/>
          <w:szCs w:val="24"/>
        </w:rPr>
        <w:t>Removed from their position.</w:t>
      </w:r>
    </w:p>
    <w:p w14:paraId="2EBDAD63" w14:textId="6D1B82A9" w:rsidR="009C42CF" w:rsidRPr="007C50C6" w:rsidRDefault="009C42CF" w:rsidP="00400076">
      <w:pPr>
        <w:pStyle w:val="ListParagraph"/>
        <w:numPr>
          <w:ilvl w:val="0"/>
          <w:numId w:val="12"/>
        </w:numPr>
        <w:rPr>
          <w:rFonts w:eastAsia="Century Gothic" w:cs="Calibri"/>
          <w:bCs/>
          <w:color w:val="000000" w:themeColor="text1"/>
          <w:szCs w:val="24"/>
        </w:rPr>
      </w:pPr>
      <w:r w:rsidRPr="007C50C6">
        <w:rPr>
          <w:rFonts w:eastAsia="Century Gothic" w:cs="Calibri"/>
          <w:bCs/>
          <w:color w:val="000000" w:themeColor="text1"/>
          <w:szCs w:val="24"/>
        </w:rPr>
        <w:t>Face</w:t>
      </w:r>
      <w:r w:rsidR="00860C84" w:rsidRPr="007C50C6">
        <w:rPr>
          <w:rFonts w:eastAsia="Century Gothic" w:cs="Calibri"/>
          <w:bCs/>
          <w:color w:val="000000" w:themeColor="text1"/>
          <w:szCs w:val="24"/>
        </w:rPr>
        <w:t>d with</w:t>
      </w:r>
      <w:r w:rsidRPr="007C50C6">
        <w:rPr>
          <w:rFonts w:eastAsia="Century Gothic" w:cs="Calibri"/>
          <w:bCs/>
          <w:color w:val="000000" w:themeColor="text1"/>
          <w:szCs w:val="24"/>
        </w:rPr>
        <w:t xml:space="preserve"> criminal charges or prosecuted in a court of law. </w:t>
      </w:r>
    </w:p>
    <w:p w14:paraId="6BCC4D5B" w14:textId="4EA0390F" w:rsidR="00182BC4" w:rsidRPr="007C50C6" w:rsidRDefault="00AC3D4E" w:rsidP="009C42CF">
      <w:pPr>
        <w:pStyle w:val="ListParagraph"/>
        <w:numPr>
          <w:ilvl w:val="0"/>
          <w:numId w:val="12"/>
        </w:numPr>
        <w:rPr>
          <w:rFonts w:eastAsia="Century Gothic" w:cs="Calibri"/>
          <w:bCs/>
          <w:color w:val="000000" w:themeColor="text1"/>
          <w:szCs w:val="24"/>
        </w:rPr>
      </w:pPr>
      <w:r w:rsidRPr="007C50C6">
        <w:rPr>
          <w:rFonts w:eastAsia="Century Gothic" w:cs="Calibri"/>
          <w:bCs/>
          <w:color w:val="000000" w:themeColor="text1"/>
          <w:szCs w:val="24"/>
        </w:rPr>
        <w:t>P</w:t>
      </w:r>
      <w:r w:rsidR="009C42CF" w:rsidRPr="007C50C6">
        <w:rPr>
          <w:rFonts w:eastAsia="Century Gothic" w:cs="Calibri"/>
          <w:bCs/>
          <w:color w:val="000000" w:themeColor="text1"/>
          <w:szCs w:val="24"/>
        </w:rPr>
        <w:t xml:space="preserve">ublicly exposed through media reporting or official inquiries. </w:t>
      </w:r>
    </w:p>
    <w:p w14:paraId="0308B59C" w14:textId="7974E7AB" w:rsidR="00400076" w:rsidRPr="007C50C6" w:rsidRDefault="00AC3D4E" w:rsidP="009C42CF">
      <w:pPr>
        <w:pStyle w:val="ListParagraph"/>
        <w:numPr>
          <w:ilvl w:val="0"/>
          <w:numId w:val="12"/>
        </w:numPr>
        <w:rPr>
          <w:rFonts w:eastAsia="Century Gothic" w:cs="Calibri"/>
          <w:bCs/>
          <w:color w:val="000000" w:themeColor="text1"/>
          <w:szCs w:val="24"/>
        </w:rPr>
      </w:pPr>
      <w:r w:rsidRPr="007C50C6">
        <w:rPr>
          <w:rFonts w:eastAsia="Century Gothic" w:cs="Calibri"/>
          <w:bCs/>
          <w:color w:val="000000" w:themeColor="text1"/>
          <w:szCs w:val="24"/>
        </w:rPr>
        <w:t>R</w:t>
      </w:r>
      <w:r w:rsidR="00400076" w:rsidRPr="007C50C6">
        <w:rPr>
          <w:rFonts w:eastAsia="Century Gothic" w:cs="Calibri"/>
          <w:bCs/>
          <w:color w:val="000000" w:themeColor="text1"/>
          <w:szCs w:val="24"/>
        </w:rPr>
        <w:t>eported to watchdog organisations such as the Public Protector or the Human Rights Commission.</w:t>
      </w:r>
    </w:p>
    <w:p w14:paraId="6DE1C636" w14:textId="0BB4B522" w:rsidR="0043399F" w:rsidRPr="007C50C6" w:rsidRDefault="0043399F" w:rsidP="003D0480">
      <w:pPr>
        <w:spacing w:line="278" w:lineRule="auto"/>
        <w:rPr>
          <w:rFonts w:eastAsia="Century Gothic" w:cs="Calibri"/>
          <w:bCs/>
          <w:szCs w:val="24"/>
        </w:rPr>
      </w:pPr>
    </w:p>
    <w:p w14:paraId="3A1A546D" w14:textId="77777777" w:rsidR="00566DD3" w:rsidRPr="007C50C6" w:rsidRDefault="00566DD3" w:rsidP="00566DD3">
      <w:pPr>
        <w:rPr>
          <w:rFonts w:eastAsia="Century Gothic" w:cs="Calibri"/>
          <w:b/>
          <w:color w:val="3A7C22" w:themeColor="accent6" w:themeShade="BF"/>
          <w:sz w:val="28"/>
          <w:szCs w:val="28"/>
        </w:rPr>
      </w:pPr>
      <w:r w:rsidRPr="007C50C6">
        <w:rPr>
          <w:rFonts w:eastAsia="Century Gothic" w:cs="Calibri"/>
          <w:b/>
          <w:color w:val="3A7C22" w:themeColor="accent6" w:themeShade="BF"/>
          <w:sz w:val="28"/>
          <w:szCs w:val="28"/>
        </w:rPr>
        <w:t>Transparency</w:t>
      </w:r>
    </w:p>
    <w:p w14:paraId="4BDC9668" w14:textId="7E0AB6DB" w:rsidR="00F50B79" w:rsidRPr="007C50C6" w:rsidRDefault="007D4B71" w:rsidP="00566DD3">
      <w:pPr>
        <w:rPr>
          <w:rFonts w:eastAsia="Century Gothic" w:cs="Calibri"/>
          <w:bCs/>
          <w:color w:val="000000" w:themeColor="text1"/>
          <w:szCs w:val="24"/>
        </w:rPr>
      </w:pPr>
      <w:r w:rsidRPr="007C50C6">
        <w:rPr>
          <w:rFonts w:eastAsia="Century Gothic" w:cs="Calibri"/>
          <w:bCs/>
          <w:color w:val="000000" w:themeColor="text1"/>
          <w:szCs w:val="24"/>
        </w:rPr>
        <w:t>Transparency means that government decisions and actions are open and easy for the public to access and understand. Citizens should be able to see how decisions are made and how public money is spent. Transparency is important because it helps people identify corruption and hold government accountable.</w:t>
      </w:r>
    </w:p>
    <w:p w14:paraId="4EB332C8" w14:textId="77777777" w:rsidR="00197132" w:rsidRPr="007C50C6" w:rsidRDefault="00197132" w:rsidP="00197132">
      <w:pPr>
        <w:rPr>
          <w:rFonts w:eastAsia="Century Gothic" w:cs="Calibri"/>
          <w:bCs/>
          <w:color w:val="000000" w:themeColor="text1"/>
          <w:szCs w:val="24"/>
        </w:rPr>
      </w:pPr>
    </w:p>
    <w:p w14:paraId="091ADC97" w14:textId="58F87527" w:rsidR="00197132" w:rsidRPr="007C50C6" w:rsidRDefault="00197132" w:rsidP="00197132">
      <w:pPr>
        <w:rPr>
          <w:rFonts w:eastAsia="Century Gothic" w:cs="Calibri"/>
          <w:bCs/>
          <w:color w:val="000000" w:themeColor="text1"/>
          <w:szCs w:val="24"/>
        </w:rPr>
      </w:pPr>
      <w:r w:rsidRPr="007C50C6">
        <w:rPr>
          <w:rFonts w:eastAsia="Century Gothic" w:cs="Calibri"/>
          <w:bCs/>
          <w:color w:val="000000" w:themeColor="text1"/>
          <w:szCs w:val="24"/>
        </w:rPr>
        <w:t>In South Africa, transparency is supported through:</w:t>
      </w:r>
    </w:p>
    <w:p w14:paraId="52969DCF" w14:textId="28A6638C" w:rsidR="00197132" w:rsidRPr="007C50C6" w:rsidRDefault="00197132" w:rsidP="00197132">
      <w:pPr>
        <w:pStyle w:val="ListParagraph"/>
        <w:numPr>
          <w:ilvl w:val="0"/>
          <w:numId w:val="42"/>
        </w:numPr>
        <w:ind w:left="426"/>
        <w:rPr>
          <w:rFonts w:eastAsia="Century Gothic" w:cs="Calibri"/>
          <w:bCs/>
          <w:color w:val="000000" w:themeColor="text1"/>
          <w:szCs w:val="24"/>
        </w:rPr>
      </w:pPr>
      <w:r w:rsidRPr="007C50C6">
        <w:rPr>
          <w:rFonts w:eastAsia="Century Gothic" w:cs="Calibri"/>
          <w:bCs/>
          <w:color w:val="000000" w:themeColor="text1"/>
          <w:szCs w:val="24"/>
        </w:rPr>
        <w:t>open parliamentary sessions (often broadcast on TV or online)</w:t>
      </w:r>
    </w:p>
    <w:p w14:paraId="2E13ED56" w14:textId="79A7164F" w:rsidR="00197132" w:rsidRPr="007C50C6" w:rsidRDefault="00197132" w:rsidP="00197132">
      <w:pPr>
        <w:pStyle w:val="ListParagraph"/>
        <w:numPr>
          <w:ilvl w:val="0"/>
          <w:numId w:val="42"/>
        </w:numPr>
        <w:ind w:left="426"/>
        <w:rPr>
          <w:rFonts w:eastAsia="Century Gothic" w:cs="Calibri"/>
          <w:bCs/>
          <w:color w:val="000000" w:themeColor="text1"/>
          <w:szCs w:val="24"/>
        </w:rPr>
      </w:pPr>
      <w:r w:rsidRPr="007C50C6">
        <w:rPr>
          <w:rFonts w:eastAsia="Century Gothic" w:cs="Calibri"/>
          <w:bCs/>
          <w:color w:val="000000" w:themeColor="text1"/>
          <w:szCs w:val="24"/>
        </w:rPr>
        <w:t>public reporting of budgets and spending</w:t>
      </w:r>
    </w:p>
    <w:p w14:paraId="7907D879" w14:textId="6D8EE1B4" w:rsidR="00197132" w:rsidRPr="007C50C6" w:rsidRDefault="00197132" w:rsidP="00197132">
      <w:pPr>
        <w:pStyle w:val="ListParagraph"/>
        <w:numPr>
          <w:ilvl w:val="0"/>
          <w:numId w:val="42"/>
        </w:numPr>
        <w:ind w:left="426"/>
        <w:rPr>
          <w:rFonts w:eastAsia="Century Gothic" w:cs="Calibri"/>
          <w:bCs/>
          <w:color w:val="000000" w:themeColor="text1"/>
          <w:szCs w:val="24"/>
        </w:rPr>
      </w:pPr>
      <w:r w:rsidRPr="007C50C6">
        <w:rPr>
          <w:rFonts w:eastAsia="Century Gothic" w:cs="Calibri"/>
          <w:bCs/>
          <w:color w:val="000000" w:themeColor="text1"/>
          <w:szCs w:val="24"/>
        </w:rPr>
        <w:t>independent media that investigates government actions</w:t>
      </w:r>
    </w:p>
    <w:p w14:paraId="7DBE030E" w14:textId="3D08A21A" w:rsidR="00197132" w:rsidRPr="007C50C6" w:rsidRDefault="00197132" w:rsidP="00197132">
      <w:pPr>
        <w:pStyle w:val="ListParagraph"/>
        <w:numPr>
          <w:ilvl w:val="0"/>
          <w:numId w:val="42"/>
        </w:numPr>
        <w:ind w:left="426"/>
        <w:rPr>
          <w:rFonts w:eastAsia="Century Gothic" w:cs="Calibri"/>
          <w:bCs/>
          <w:color w:val="000000" w:themeColor="text1"/>
          <w:szCs w:val="24"/>
        </w:rPr>
      </w:pPr>
      <w:r w:rsidRPr="007C50C6">
        <w:rPr>
          <w:rFonts w:eastAsia="Century Gothic" w:cs="Calibri"/>
          <w:bCs/>
          <w:color w:val="000000" w:themeColor="text1"/>
          <w:szCs w:val="24"/>
        </w:rPr>
        <w:t>public hearings and consultations</w:t>
      </w:r>
    </w:p>
    <w:p w14:paraId="5E3FDBDA" w14:textId="77777777" w:rsidR="007D4B71" w:rsidRPr="007C50C6" w:rsidRDefault="007D4B71" w:rsidP="00566DD3">
      <w:pPr>
        <w:rPr>
          <w:rFonts w:eastAsia="Century Gothic" w:cs="Calibri"/>
          <w:bCs/>
          <w:color w:val="000000" w:themeColor="text1"/>
          <w:szCs w:val="24"/>
        </w:rPr>
      </w:pPr>
    </w:p>
    <w:p w14:paraId="38552FD0" w14:textId="2DEB2790" w:rsidR="00566DD3" w:rsidRPr="007C50C6" w:rsidRDefault="00566DD3" w:rsidP="00566DD3">
      <w:pPr>
        <w:rPr>
          <w:rFonts w:eastAsia="Century Gothic" w:cs="Calibri"/>
          <w:b/>
          <w:color w:val="3A7C22" w:themeColor="accent6" w:themeShade="BF"/>
          <w:sz w:val="28"/>
          <w:szCs w:val="28"/>
        </w:rPr>
      </w:pPr>
      <w:r w:rsidRPr="007C50C6">
        <w:rPr>
          <w:rFonts w:eastAsia="Century Gothic" w:cs="Calibri"/>
          <w:b/>
          <w:color w:val="3A7C22" w:themeColor="accent6" w:themeShade="BF"/>
          <w:sz w:val="28"/>
          <w:szCs w:val="28"/>
        </w:rPr>
        <w:t xml:space="preserve">Democratic participation </w:t>
      </w:r>
    </w:p>
    <w:p w14:paraId="52E237F9" w14:textId="3C9B9997" w:rsidR="00FE324B" w:rsidRPr="007C50C6" w:rsidRDefault="000A2516" w:rsidP="00EB4D95">
      <w:pPr>
        <w:rPr>
          <w:rFonts w:eastAsia="Century Gothic" w:cs="Calibri"/>
          <w:bCs/>
          <w:szCs w:val="24"/>
        </w:rPr>
      </w:pPr>
      <w:r w:rsidRPr="007C50C6">
        <w:rPr>
          <w:rFonts w:eastAsia="Century Gothic" w:cs="Calibri"/>
          <w:bCs/>
          <w:noProof/>
          <w:szCs w:val="24"/>
        </w:rPr>
        <mc:AlternateContent>
          <mc:Choice Requires="wps">
            <w:drawing>
              <wp:anchor distT="0" distB="0" distL="114300" distR="114300" simplePos="0" relativeHeight="251659264" behindDoc="0" locked="0" layoutInCell="1" allowOverlap="1" wp14:anchorId="50AABCCE" wp14:editId="75B978AC">
                <wp:simplePos x="0" y="0"/>
                <wp:positionH relativeFrom="margin">
                  <wp:align>right</wp:align>
                </wp:positionH>
                <wp:positionV relativeFrom="paragraph">
                  <wp:posOffset>13970</wp:posOffset>
                </wp:positionV>
                <wp:extent cx="1581150" cy="1493520"/>
                <wp:effectExtent l="0" t="0" r="19050" b="11430"/>
                <wp:wrapSquare wrapText="bothSides"/>
                <wp:docPr id="2033363077" name="Rectangle: Rounded Corners 2"/>
                <wp:cNvGraphicFramePr/>
                <a:graphic xmlns:a="http://schemas.openxmlformats.org/drawingml/2006/main">
                  <a:graphicData uri="http://schemas.microsoft.com/office/word/2010/wordprocessingShape">
                    <wps:wsp>
                      <wps:cNvSpPr/>
                      <wps:spPr>
                        <a:xfrm>
                          <a:off x="0" y="0"/>
                          <a:ext cx="1581150" cy="1493520"/>
                        </a:xfrm>
                        <a:prstGeom prst="roundRect">
                          <a:avLst/>
                        </a:prstGeom>
                        <a:solidFill>
                          <a:srgbClr val="F8E4F6"/>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3A2DE2" w14:textId="63D78781" w:rsidR="000A2516" w:rsidRPr="002B344E" w:rsidRDefault="00897A3F" w:rsidP="004664C5">
                            <w:pPr>
                              <w:rPr>
                                <w:color w:val="000000" w:themeColor="text1"/>
                                <w:sz w:val="18"/>
                                <w:szCs w:val="16"/>
                              </w:rPr>
                            </w:pPr>
                            <w:r w:rsidRPr="002B344E">
                              <w:rPr>
                                <w:rFonts w:eastAsia="Arial" w:cs="Calibri"/>
                                <w:b/>
                                <w:bCs/>
                                <w:color w:val="77206D" w:themeColor="accent5" w:themeShade="BF"/>
                                <w:sz w:val="18"/>
                                <w:szCs w:val="18"/>
                              </w:rPr>
                              <w:t>D</w:t>
                            </w:r>
                            <w:r w:rsidR="004664C5" w:rsidRPr="002B344E">
                              <w:rPr>
                                <w:rFonts w:eastAsia="Arial" w:cs="Calibri"/>
                                <w:b/>
                                <w:bCs/>
                                <w:color w:val="77206D" w:themeColor="accent5" w:themeShade="BF"/>
                                <w:sz w:val="18"/>
                                <w:szCs w:val="18"/>
                              </w:rPr>
                              <w:t>emocratic participation:</w:t>
                            </w:r>
                            <w:r w:rsidR="004664C5" w:rsidRPr="002B344E">
                              <w:rPr>
                                <w:rFonts w:eastAsia="Arial" w:cs="Calibri"/>
                                <w:color w:val="77206D" w:themeColor="accent5" w:themeShade="BF"/>
                                <w:sz w:val="18"/>
                                <w:szCs w:val="18"/>
                              </w:rPr>
                              <w:t xml:space="preserve"> </w:t>
                            </w:r>
                            <w:r w:rsidR="004664C5" w:rsidRPr="002B344E">
                              <w:rPr>
                                <w:rFonts w:eastAsia="Arial" w:cs="Calibri"/>
                                <w:color w:val="000000" w:themeColor="text1"/>
                                <w:sz w:val="18"/>
                                <w:szCs w:val="18"/>
                              </w:rPr>
                              <w:t xml:space="preserve">The </w:t>
                            </w:r>
                            <w:r w:rsidR="004664C5" w:rsidRPr="00501306">
                              <w:rPr>
                                <w:rFonts w:eastAsia="Arial" w:cs="Calibri"/>
                                <w:color w:val="000000" w:themeColor="text1"/>
                                <w:sz w:val="18"/>
                                <w:szCs w:val="18"/>
                              </w:rPr>
                              <w:t>p</w:t>
                            </w:r>
                            <w:r w:rsidR="000A2516" w:rsidRPr="00501306">
                              <w:rPr>
                                <w:rFonts w:eastAsia="Arial" w:cs="Calibri"/>
                                <w:color w:val="000000" w:themeColor="text1"/>
                                <w:sz w:val="18"/>
                                <w:szCs w:val="18"/>
                              </w:rPr>
                              <w:t>r</w:t>
                            </w:r>
                            <w:r w:rsidR="000A2516" w:rsidRPr="002B344E">
                              <w:rPr>
                                <w:rFonts w:eastAsia="Arial" w:cs="Calibri"/>
                                <w:color w:val="000000" w:themeColor="text1"/>
                                <w:sz w:val="18"/>
                                <w:szCs w:val="18"/>
                              </w:rPr>
                              <w:t>ocess in which the general public takes part in informing the manner in which certain</w:t>
                            </w:r>
                            <w:r w:rsidR="004664C5" w:rsidRPr="002B344E">
                              <w:rPr>
                                <w:rFonts w:eastAsia="Arial" w:cs="Calibri"/>
                                <w:color w:val="000000" w:themeColor="text1"/>
                                <w:sz w:val="18"/>
                                <w:szCs w:val="18"/>
                              </w:rPr>
                              <w:t xml:space="preserve"> </w:t>
                            </w:r>
                            <w:r w:rsidR="007B283D">
                              <w:rPr>
                                <w:rFonts w:eastAsia="Arial" w:cs="Calibri"/>
                                <w:color w:val="000000" w:themeColor="text1"/>
                                <w:sz w:val="18"/>
                                <w:szCs w:val="18"/>
                              </w:rPr>
                              <w:t>legislation</w:t>
                            </w:r>
                            <w:r w:rsidR="000A2516" w:rsidRPr="002B344E">
                              <w:rPr>
                                <w:rFonts w:eastAsia="Arial" w:cs="Calibri"/>
                                <w:color w:val="000000" w:themeColor="text1"/>
                                <w:sz w:val="18"/>
                                <w:szCs w:val="18"/>
                              </w:rPr>
                              <w:t xml:space="preserve"> or services are to be delivered</w:t>
                            </w:r>
                            <w:r w:rsidR="007B283D">
                              <w:rPr>
                                <w:rFonts w:eastAsia="Arial" w:cs="Calibri"/>
                                <w:color w:val="000000" w:themeColor="text1"/>
                                <w:sz w:val="18"/>
                                <w:szCs w:val="18"/>
                              </w:rPr>
                              <w:t xml:space="preserve"> </w:t>
                            </w:r>
                            <w:r w:rsidR="000A2516" w:rsidRPr="002B344E">
                              <w:rPr>
                                <w:rFonts w:eastAsia="Arial" w:cs="Calibri"/>
                                <w:color w:val="000000" w:themeColor="text1"/>
                                <w:sz w:val="18"/>
                                <w:szCs w:val="18"/>
                              </w:rPr>
                              <w:t>to them by authorit</w:t>
                            </w:r>
                            <w:r w:rsidR="004664C5" w:rsidRPr="002B344E">
                              <w:rPr>
                                <w:rFonts w:eastAsia="Arial" w:cs="Calibri"/>
                                <w:color w:val="000000" w:themeColor="text1"/>
                                <w:sz w:val="18"/>
                                <w:szCs w:val="18"/>
                              </w:rPr>
                              <w:t>ies</w:t>
                            </w:r>
                            <w:r w:rsidR="000A2516" w:rsidRPr="002B344E">
                              <w:rPr>
                                <w:rFonts w:eastAsia="Arial" w:cs="Calibr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ABCCE" id="_x0000_s1028" style="position:absolute;margin-left:73.3pt;margin-top:1.1pt;width:124.5pt;height:117.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" fillcolor="#f8e4f6" strokecolor="#77206d [2408]" strokeweight="1.5pt">
                <v:stroke joinstyle="miter"/>
                <v:textbox>
                  <w:txbxContent>
                    <w:p w14:paraId="623A2DE2" w14:textId="63D78781" w:rsidR="000A2516" w:rsidRPr="002B344E" w:rsidRDefault="00897A3F" w:rsidP="004664C5">
                      <w:pPr>
                        <w:rPr>
                          <w:color w:val="000000" w:themeColor="text1"/>
                          <w:sz w:val="18"/>
                          <w:szCs w:val="16"/>
                        </w:rPr>
                      </w:pPr>
                      <w:r w:rsidRPr="002B344E">
                        <w:rPr>
                          <w:rFonts w:eastAsia="Arial" w:cs="Calibri"/>
                          <w:b/>
                          <w:bCs/>
                          <w:color w:val="77206D" w:themeColor="accent5" w:themeShade="BF"/>
                          <w:sz w:val="18"/>
                          <w:szCs w:val="18"/>
                        </w:rPr>
                        <w:t>D</w:t>
                      </w:r>
                      <w:r w:rsidR="004664C5" w:rsidRPr="002B344E">
                        <w:rPr>
                          <w:rFonts w:eastAsia="Arial" w:cs="Calibri"/>
                          <w:b/>
                          <w:bCs/>
                          <w:color w:val="77206D" w:themeColor="accent5" w:themeShade="BF"/>
                          <w:sz w:val="18"/>
                          <w:szCs w:val="18"/>
                        </w:rPr>
                        <w:t>emocratic participation:</w:t>
                      </w:r>
                      <w:r w:rsidR="004664C5" w:rsidRPr="002B344E">
                        <w:rPr>
                          <w:rFonts w:eastAsia="Arial" w:cs="Calibri"/>
                          <w:color w:val="77206D" w:themeColor="accent5" w:themeShade="BF"/>
                          <w:sz w:val="18"/>
                          <w:szCs w:val="18"/>
                        </w:rPr>
                        <w:t xml:space="preserve"> </w:t>
                      </w:r>
                      <w:r w:rsidR="004664C5" w:rsidRPr="002B344E">
                        <w:rPr>
                          <w:rFonts w:eastAsia="Arial" w:cs="Calibri"/>
                          <w:color w:val="000000" w:themeColor="text1"/>
                          <w:sz w:val="18"/>
                          <w:szCs w:val="18"/>
                        </w:rPr>
                        <w:t xml:space="preserve">The </w:t>
                      </w:r>
                      <w:r w:rsidR="004664C5" w:rsidRPr="00501306">
                        <w:rPr>
                          <w:rFonts w:eastAsia="Arial" w:cs="Calibri"/>
                          <w:color w:val="000000" w:themeColor="text1"/>
                          <w:sz w:val="18"/>
                          <w:szCs w:val="18"/>
                        </w:rPr>
                        <w:t>p</w:t>
                      </w:r>
                      <w:r w:rsidR="000A2516" w:rsidRPr="00501306">
                        <w:rPr>
                          <w:rFonts w:eastAsia="Arial" w:cs="Calibri"/>
                          <w:color w:val="000000" w:themeColor="text1"/>
                          <w:sz w:val="18"/>
                          <w:szCs w:val="18"/>
                        </w:rPr>
                        <w:t>r</w:t>
                      </w:r>
                      <w:r w:rsidR="000A2516" w:rsidRPr="002B344E">
                        <w:rPr>
                          <w:rFonts w:eastAsia="Arial" w:cs="Calibri"/>
                          <w:color w:val="000000" w:themeColor="text1"/>
                          <w:sz w:val="18"/>
                          <w:szCs w:val="18"/>
                        </w:rPr>
                        <w:t>ocess in which the general public takes part in informing the manner in which certain</w:t>
                      </w:r>
                      <w:r w:rsidR="004664C5" w:rsidRPr="002B344E">
                        <w:rPr>
                          <w:rFonts w:eastAsia="Arial" w:cs="Calibri"/>
                          <w:color w:val="000000" w:themeColor="text1"/>
                          <w:sz w:val="18"/>
                          <w:szCs w:val="18"/>
                        </w:rPr>
                        <w:t xml:space="preserve"> </w:t>
                      </w:r>
                      <w:r w:rsidR="007B283D">
                        <w:rPr>
                          <w:rFonts w:eastAsia="Arial" w:cs="Calibri"/>
                          <w:color w:val="000000" w:themeColor="text1"/>
                          <w:sz w:val="18"/>
                          <w:szCs w:val="18"/>
                        </w:rPr>
                        <w:t>legislation</w:t>
                      </w:r>
                      <w:r w:rsidR="000A2516" w:rsidRPr="002B344E">
                        <w:rPr>
                          <w:rFonts w:eastAsia="Arial" w:cs="Calibri"/>
                          <w:color w:val="000000" w:themeColor="text1"/>
                          <w:sz w:val="18"/>
                          <w:szCs w:val="18"/>
                        </w:rPr>
                        <w:t xml:space="preserve"> or services are to be delivered</w:t>
                      </w:r>
                      <w:r w:rsidR="007B283D">
                        <w:rPr>
                          <w:rFonts w:eastAsia="Arial" w:cs="Calibri"/>
                          <w:color w:val="000000" w:themeColor="text1"/>
                          <w:sz w:val="18"/>
                          <w:szCs w:val="18"/>
                        </w:rPr>
                        <w:t xml:space="preserve"> </w:t>
                      </w:r>
                      <w:r w:rsidR="000A2516" w:rsidRPr="002B344E">
                        <w:rPr>
                          <w:rFonts w:eastAsia="Arial" w:cs="Calibri"/>
                          <w:color w:val="000000" w:themeColor="text1"/>
                          <w:sz w:val="18"/>
                          <w:szCs w:val="18"/>
                        </w:rPr>
                        <w:t>to them by authorit</w:t>
                      </w:r>
                      <w:r w:rsidR="004664C5" w:rsidRPr="002B344E">
                        <w:rPr>
                          <w:rFonts w:eastAsia="Arial" w:cs="Calibri"/>
                          <w:color w:val="000000" w:themeColor="text1"/>
                          <w:sz w:val="18"/>
                          <w:szCs w:val="18"/>
                        </w:rPr>
                        <w:t>ies</w:t>
                      </w:r>
                      <w:r w:rsidR="000A2516" w:rsidRPr="002B344E">
                        <w:rPr>
                          <w:rFonts w:eastAsia="Arial" w:cs="Calibri"/>
                          <w:color w:val="000000" w:themeColor="text1"/>
                          <w:sz w:val="18"/>
                          <w:szCs w:val="18"/>
                        </w:rPr>
                        <w:t>.</w:t>
                      </w:r>
                    </w:p>
                  </w:txbxContent>
                </v:textbox>
                <w10:wrap type="square" anchorx="margin"/>
              </v:roundrect>
            </w:pict>
          </mc:Fallback>
        </mc:AlternateContent>
      </w:r>
      <w:r w:rsidR="00AE2600" w:rsidRPr="007C50C6">
        <w:rPr>
          <w:rFonts w:eastAsia="Century Gothic" w:cs="Calibri"/>
          <w:b/>
          <w:color w:val="77206D" w:themeColor="accent5" w:themeShade="BF"/>
          <w:szCs w:val="24"/>
        </w:rPr>
        <w:t>D</w:t>
      </w:r>
      <w:r w:rsidR="001E61D5" w:rsidRPr="007C50C6">
        <w:rPr>
          <w:rFonts w:eastAsia="Century Gothic" w:cs="Calibri"/>
          <w:b/>
          <w:color w:val="77206D" w:themeColor="accent5" w:themeShade="BF"/>
          <w:szCs w:val="24"/>
        </w:rPr>
        <w:t>emocratic participation</w:t>
      </w:r>
      <w:r w:rsidR="00AE2600" w:rsidRPr="007C50C6">
        <w:rPr>
          <w:rFonts w:eastAsia="Century Gothic" w:cs="Calibri"/>
          <w:b/>
          <w:color w:val="77206D" w:themeColor="accent5" w:themeShade="BF"/>
          <w:szCs w:val="24"/>
        </w:rPr>
        <w:t xml:space="preserve"> </w:t>
      </w:r>
      <w:r w:rsidR="00AE2600" w:rsidRPr="007C50C6">
        <w:rPr>
          <w:rFonts w:eastAsia="Century Gothic" w:cs="Calibri"/>
          <w:bCs/>
          <w:color w:val="000000" w:themeColor="text1"/>
          <w:szCs w:val="24"/>
        </w:rPr>
        <w:t xml:space="preserve">or public participation </w:t>
      </w:r>
      <w:r w:rsidR="00A15683" w:rsidRPr="007C50C6">
        <w:rPr>
          <w:rFonts w:eastAsia="Century Gothic" w:cs="Calibri"/>
          <w:bCs/>
          <w:szCs w:val="24"/>
        </w:rPr>
        <w:t xml:space="preserve">gives people the chance to have their voices heard and to influence decisions. In this way, the choices made in government reflect the will of the people rather than the views of a few leaders. </w:t>
      </w:r>
    </w:p>
    <w:p w14:paraId="52E684EB" w14:textId="77777777" w:rsidR="006C32E1" w:rsidRPr="007C50C6" w:rsidRDefault="006C32E1" w:rsidP="00EB4D95">
      <w:pPr>
        <w:rPr>
          <w:rFonts w:eastAsia="Century Gothic" w:cs="Calibri"/>
          <w:bCs/>
          <w:sz w:val="12"/>
          <w:szCs w:val="12"/>
        </w:rPr>
      </w:pPr>
    </w:p>
    <w:p w14:paraId="63CFD444" w14:textId="3475DD14" w:rsidR="006C32E1" w:rsidRPr="007C50C6" w:rsidRDefault="006C32E1" w:rsidP="00EB4D95">
      <w:pPr>
        <w:rPr>
          <w:rFonts w:eastAsia="Century Gothic" w:cs="Calibri"/>
          <w:bCs/>
          <w:szCs w:val="24"/>
        </w:rPr>
      </w:pPr>
      <w:r w:rsidRPr="007C50C6">
        <w:rPr>
          <w:rFonts w:eastAsia="Century Gothic" w:cs="Calibri"/>
          <w:bCs/>
          <w:szCs w:val="24"/>
        </w:rPr>
        <w:t>Public participation is important because it gives citizens ways to raise concerns, monitor government performance, and push for improved service delivery.</w:t>
      </w:r>
    </w:p>
    <w:p w14:paraId="01FAFCE8" w14:textId="77777777" w:rsidR="00A15683" w:rsidRPr="007C50C6" w:rsidRDefault="00A15683" w:rsidP="00EB4D95">
      <w:pPr>
        <w:rPr>
          <w:rFonts w:eastAsia="Century Gothic" w:cs="Calibri"/>
          <w:bCs/>
          <w:sz w:val="12"/>
          <w:szCs w:val="12"/>
        </w:rPr>
      </w:pPr>
    </w:p>
    <w:p w14:paraId="5736026F" w14:textId="4B067C7A" w:rsidR="00325611" w:rsidRPr="007C50C6" w:rsidRDefault="00325611" w:rsidP="00EB4D95">
      <w:pPr>
        <w:rPr>
          <w:rFonts w:eastAsia="Century Gothic" w:cs="Calibri"/>
          <w:bCs/>
          <w:szCs w:val="24"/>
        </w:rPr>
      </w:pPr>
      <w:r w:rsidRPr="007C50C6">
        <w:rPr>
          <w:rFonts w:eastAsia="Century Gothic" w:cs="Calibri"/>
          <w:bCs/>
          <w:szCs w:val="24"/>
        </w:rPr>
        <w:t xml:space="preserve">Citizens can </w:t>
      </w:r>
      <w:r w:rsidR="00407B35" w:rsidRPr="007C50C6">
        <w:rPr>
          <w:rFonts w:eastAsia="Century Gothic" w:cs="Calibri"/>
          <w:bCs/>
          <w:szCs w:val="24"/>
        </w:rPr>
        <w:t>participate</w:t>
      </w:r>
      <w:r w:rsidRPr="007C50C6">
        <w:rPr>
          <w:rFonts w:eastAsia="Century Gothic" w:cs="Calibri"/>
          <w:bCs/>
          <w:szCs w:val="24"/>
        </w:rPr>
        <w:t xml:space="preserve"> in democracy in many ways. Some common examples include:</w:t>
      </w:r>
    </w:p>
    <w:p w14:paraId="02456885" w14:textId="13D3E7EC" w:rsidR="00C973EF" w:rsidRPr="007C50C6" w:rsidRDefault="00C973EF" w:rsidP="00C973EF">
      <w:pPr>
        <w:pStyle w:val="ListParagraph"/>
        <w:numPr>
          <w:ilvl w:val="0"/>
          <w:numId w:val="8"/>
        </w:numPr>
        <w:ind w:left="426"/>
        <w:rPr>
          <w:rFonts w:eastAsia="Century Gothic" w:cs="Calibri"/>
          <w:bCs/>
          <w:szCs w:val="24"/>
        </w:rPr>
      </w:pPr>
      <w:r w:rsidRPr="007C50C6">
        <w:rPr>
          <w:rFonts w:eastAsia="Century Gothic" w:cs="Calibri"/>
          <w:b/>
          <w:szCs w:val="24"/>
        </w:rPr>
        <w:t>Voting in elections</w:t>
      </w:r>
      <w:r w:rsidR="006703BA" w:rsidRPr="007C50C6">
        <w:rPr>
          <w:rFonts w:eastAsia="Century Gothic" w:cs="Calibri"/>
          <w:b/>
          <w:szCs w:val="24"/>
        </w:rPr>
        <w:t xml:space="preserve"> </w:t>
      </w:r>
      <w:r w:rsidR="006703BA" w:rsidRPr="007C50C6">
        <w:rPr>
          <w:rFonts w:eastAsia="Century Gothic" w:cs="Calibri"/>
          <w:bCs/>
          <w:szCs w:val="24"/>
        </w:rPr>
        <w:t>to</w:t>
      </w:r>
      <w:r w:rsidRPr="007C50C6">
        <w:rPr>
          <w:rFonts w:eastAsia="Century Gothic" w:cs="Calibri"/>
          <w:bCs/>
          <w:szCs w:val="24"/>
        </w:rPr>
        <w:t xml:space="preserve"> choos</w:t>
      </w:r>
      <w:r w:rsidR="006703BA" w:rsidRPr="007C50C6">
        <w:rPr>
          <w:rFonts w:eastAsia="Century Gothic" w:cs="Calibri"/>
          <w:bCs/>
          <w:szCs w:val="24"/>
        </w:rPr>
        <w:t>e</w:t>
      </w:r>
      <w:r w:rsidRPr="007C50C6">
        <w:rPr>
          <w:rFonts w:eastAsia="Century Gothic" w:cs="Calibri"/>
          <w:bCs/>
          <w:szCs w:val="24"/>
        </w:rPr>
        <w:t xml:space="preserve"> representatives for national, provincial or local government.</w:t>
      </w:r>
    </w:p>
    <w:p w14:paraId="24090DD9" w14:textId="77777777" w:rsidR="00DB2560" w:rsidRDefault="00C973EF" w:rsidP="00DB2560">
      <w:pPr>
        <w:pStyle w:val="ListParagraph"/>
        <w:numPr>
          <w:ilvl w:val="0"/>
          <w:numId w:val="8"/>
        </w:numPr>
        <w:ind w:left="426"/>
        <w:rPr>
          <w:rFonts w:eastAsia="Century Gothic" w:cs="Calibri"/>
          <w:bCs/>
          <w:szCs w:val="24"/>
        </w:rPr>
      </w:pPr>
      <w:r w:rsidRPr="007C50C6">
        <w:rPr>
          <w:rFonts w:eastAsia="Century Gothic" w:cs="Calibri"/>
          <w:b/>
          <w:szCs w:val="24"/>
        </w:rPr>
        <w:t>Attending public hearings or community meetings</w:t>
      </w:r>
      <w:r w:rsidRPr="007C50C6">
        <w:rPr>
          <w:rFonts w:eastAsia="Century Gothic" w:cs="Calibri"/>
          <w:bCs/>
          <w:szCs w:val="24"/>
        </w:rPr>
        <w:t xml:space="preserve"> to share your views on laws or projects.</w:t>
      </w:r>
    </w:p>
    <w:p w14:paraId="6B9A0946" w14:textId="3E71CFC3" w:rsidR="00C973EF" w:rsidRPr="00DB2560" w:rsidRDefault="00C973EF" w:rsidP="00DB2560">
      <w:pPr>
        <w:pStyle w:val="ListParagraph"/>
        <w:numPr>
          <w:ilvl w:val="0"/>
          <w:numId w:val="8"/>
        </w:numPr>
        <w:ind w:left="426"/>
        <w:rPr>
          <w:rFonts w:eastAsia="Century Gothic" w:cs="Calibri"/>
          <w:bCs/>
          <w:szCs w:val="24"/>
        </w:rPr>
      </w:pPr>
      <w:r w:rsidRPr="00DB2560">
        <w:rPr>
          <w:rFonts w:eastAsia="Century Gothic" w:cs="Calibri"/>
          <w:b/>
          <w:szCs w:val="24"/>
        </w:rPr>
        <w:t>Joining civil society organisations or community groups</w:t>
      </w:r>
      <w:r w:rsidRPr="00DB2560">
        <w:rPr>
          <w:rFonts w:eastAsia="Century Gothic" w:cs="Calibri"/>
          <w:bCs/>
          <w:szCs w:val="24"/>
        </w:rPr>
        <w:t xml:space="preserve"> to support causes such as health, education or the environment</w:t>
      </w:r>
      <w:r w:rsidR="00F5490D" w:rsidRPr="00DB2560">
        <w:rPr>
          <w:rFonts w:eastAsia="Century Gothic" w:cs="Calibri"/>
          <w:bCs/>
          <w:szCs w:val="24"/>
        </w:rPr>
        <w:t xml:space="preserve"> (e.g. </w:t>
      </w:r>
      <w:r w:rsidR="00DB2560" w:rsidRPr="00DB2560">
        <w:rPr>
          <w:rFonts w:eastAsia="Century Gothic" w:cs="Calibri"/>
          <w:bCs/>
          <w:szCs w:val="24"/>
        </w:rPr>
        <w:t xml:space="preserve">Equal Education, </w:t>
      </w:r>
      <w:r w:rsidR="00DB2560" w:rsidRPr="00DB2560">
        <w:rPr>
          <w:color w:val="000000"/>
        </w:rPr>
        <w:t>Gift of the Givers</w:t>
      </w:r>
      <w:r w:rsidR="00DB2560" w:rsidRPr="00DB2560">
        <w:rPr>
          <w:color w:val="000000"/>
        </w:rPr>
        <w:t xml:space="preserve"> and </w:t>
      </w:r>
      <w:r w:rsidR="00DB2560" w:rsidRPr="00DB2560">
        <w:rPr>
          <w:color w:val="000000"/>
        </w:rPr>
        <w:t>community clean-ups</w:t>
      </w:r>
      <w:r w:rsidR="00DB2560" w:rsidRPr="00DB2560">
        <w:rPr>
          <w:color w:val="000000"/>
        </w:rPr>
        <w:t>)</w:t>
      </w:r>
      <w:r w:rsidR="00DB2560">
        <w:rPr>
          <w:color w:val="000000"/>
        </w:rPr>
        <w:t>.</w:t>
      </w:r>
    </w:p>
    <w:p w14:paraId="0F62A710" w14:textId="77777777" w:rsidR="00C973EF" w:rsidRPr="007C50C6" w:rsidRDefault="00C973EF" w:rsidP="00C973EF">
      <w:pPr>
        <w:pStyle w:val="ListParagraph"/>
        <w:numPr>
          <w:ilvl w:val="0"/>
          <w:numId w:val="8"/>
        </w:numPr>
        <w:ind w:left="426"/>
        <w:rPr>
          <w:rFonts w:eastAsia="Century Gothic" w:cs="Calibri"/>
          <w:bCs/>
          <w:szCs w:val="24"/>
        </w:rPr>
      </w:pPr>
      <w:r w:rsidRPr="007C50C6">
        <w:rPr>
          <w:rFonts w:eastAsia="Century Gothic" w:cs="Calibri"/>
          <w:b/>
          <w:szCs w:val="24"/>
        </w:rPr>
        <w:t>Peaceful protests or marches</w:t>
      </w:r>
      <w:r w:rsidRPr="007C50C6">
        <w:rPr>
          <w:rFonts w:eastAsia="Century Gothic" w:cs="Calibri"/>
          <w:bCs/>
          <w:szCs w:val="24"/>
        </w:rPr>
        <w:t xml:space="preserve"> to raise awareness of issues affecting communities.</w:t>
      </w:r>
    </w:p>
    <w:p w14:paraId="56AFC230" w14:textId="1520BE78" w:rsidR="00C973EF" w:rsidRPr="007C50C6" w:rsidRDefault="00C973EF" w:rsidP="00C973EF">
      <w:pPr>
        <w:pStyle w:val="ListParagraph"/>
        <w:numPr>
          <w:ilvl w:val="0"/>
          <w:numId w:val="8"/>
        </w:numPr>
        <w:ind w:left="426"/>
        <w:rPr>
          <w:rFonts w:eastAsia="Century Gothic" w:cs="Calibri"/>
          <w:bCs/>
          <w:szCs w:val="24"/>
        </w:rPr>
      </w:pPr>
      <w:r w:rsidRPr="007C50C6">
        <w:rPr>
          <w:rFonts w:eastAsia="Century Gothic" w:cs="Calibri"/>
          <w:b/>
          <w:szCs w:val="24"/>
        </w:rPr>
        <w:t>Engaging with leaders directly</w:t>
      </w:r>
      <w:r w:rsidR="008B1100" w:rsidRPr="007C50C6">
        <w:rPr>
          <w:rFonts w:eastAsia="Century Gothic" w:cs="Calibri"/>
          <w:b/>
          <w:szCs w:val="24"/>
        </w:rPr>
        <w:t xml:space="preserve"> </w:t>
      </w:r>
      <w:r w:rsidR="008B1100" w:rsidRPr="007C50C6">
        <w:rPr>
          <w:rFonts w:eastAsia="Century Gothic" w:cs="Calibri"/>
          <w:bCs/>
          <w:szCs w:val="24"/>
        </w:rPr>
        <w:t xml:space="preserve">by </w:t>
      </w:r>
      <w:r w:rsidRPr="007C50C6">
        <w:rPr>
          <w:rFonts w:eastAsia="Century Gothic" w:cs="Calibri"/>
          <w:bCs/>
          <w:szCs w:val="24"/>
        </w:rPr>
        <w:t>writing letters, sending emails or using social media to communicate with representatives.</w:t>
      </w:r>
    </w:p>
    <w:p w14:paraId="36A397E1" w14:textId="4ED81F04" w:rsidR="00D71E15" w:rsidRPr="007C50C6" w:rsidRDefault="00D71E15">
      <w:pPr>
        <w:spacing w:after="160" w:line="278" w:lineRule="auto"/>
        <w:rPr>
          <w:rFonts w:eastAsia="Century Gothic" w:cs="Calibri"/>
          <w:bCs/>
          <w:szCs w:val="24"/>
        </w:rPr>
      </w:pPr>
      <w:r w:rsidRPr="007C50C6">
        <w:rPr>
          <w:rFonts w:eastAsia="Century Gothic" w:cs="Calibri"/>
          <w:bCs/>
          <w:szCs w:val="24"/>
        </w:rPr>
        <w:br w:type="page"/>
      </w:r>
    </w:p>
    <w:p w14:paraId="59587A05" w14:textId="0A62C61B" w:rsidR="007D598B" w:rsidRPr="00FB4FF9" w:rsidRDefault="007D598B" w:rsidP="00F34418">
      <w:pPr>
        <w:rPr>
          <w:rFonts w:eastAsia="Century Gothic" w:cs="Calibri"/>
          <w:b/>
          <w:color w:val="3A7C22" w:themeColor="accent6" w:themeShade="BF"/>
          <w:sz w:val="28"/>
          <w:szCs w:val="28"/>
        </w:rPr>
      </w:pPr>
      <w:r w:rsidRPr="00FB4FF9">
        <w:rPr>
          <w:rFonts w:eastAsia="Century Gothic" w:cs="Calibri"/>
          <w:b/>
          <w:color w:val="3A7C22" w:themeColor="accent6" w:themeShade="BF"/>
          <w:sz w:val="28"/>
          <w:szCs w:val="28"/>
        </w:rPr>
        <w:t>Petition process</w:t>
      </w:r>
    </w:p>
    <w:p w14:paraId="29A7055A" w14:textId="40B3821E" w:rsidR="00BB579D" w:rsidRPr="007C50C6" w:rsidRDefault="00BB579D" w:rsidP="00BB579D">
      <w:pPr>
        <w:rPr>
          <w:rFonts w:eastAsia="Century Gothic" w:cs="Calibri"/>
          <w:bCs/>
          <w:szCs w:val="24"/>
        </w:rPr>
      </w:pPr>
      <w:r w:rsidRPr="007C50C6">
        <w:rPr>
          <w:rFonts w:eastAsia="Century Gothic" w:cs="Calibri"/>
          <w:bCs/>
          <w:szCs w:val="24"/>
        </w:rPr>
        <w:t>If citizens are unhappy with how the government is functioning or believe that their needs are not being met, they have the right to submit a petition. A petition is a formal written request signed by individuals or groups to draw the government’s attention to a specific problem or demand. It can be submitted to Parliament, provincial legislatures or municipal councils, depending on the issue.</w:t>
      </w:r>
    </w:p>
    <w:p w14:paraId="18031D2F" w14:textId="77777777" w:rsidR="000249C0" w:rsidRPr="007C50C6" w:rsidRDefault="000249C0" w:rsidP="00BB579D">
      <w:pPr>
        <w:rPr>
          <w:rFonts w:eastAsia="Century Gothic" w:cs="Calibri"/>
          <w:bCs/>
          <w:sz w:val="12"/>
          <w:szCs w:val="12"/>
        </w:rPr>
      </w:pPr>
    </w:p>
    <w:p w14:paraId="285A0989" w14:textId="5CE2330F" w:rsidR="000249C0" w:rsidRPr="007C50C6" w:rsidRDefault="000249C0" w:rsidP="00BB579D">
      <w:pPr>
        <w:rPr>
          <w:rFonts w:eastAsia="Century Gothic" w:cs="Calibri"/>
          <w:bCs/>
          <w:szCs w:val="24"/>
        </w:rPr>
      </w:pPr>
      <w:r w:rsidRPr="007C50C6">
        <w:rPr>
          <w:rFonts w:eastAsia="Century Gothic" w:cs="Calibri"/>
          <w:bCs/>
          <w:szCs w:val="24"/>
        </w:rPr>
        <w:t>Petitions are a practical way for citizens to hold government accountable and demand action.</w:t>
      </w:r>
    </w:p>
    <w:p w14:paraId="07851F5F" w14:textId="77777777" w:rsidR="00BB579D" w:rsidRPr="007C50C6" w:rsidRDefault="00BB579D" w:rsidP="00BB579D">
      <w:pPr>
        <w:rPr>
          <w:rFonts w:eastAsia="Century Gothic" w:cs="Calibri"/>
          <w:bCs/>
          <w:sz w:val="12"/>
          <w:szCs w:val="12"/>
        </w:rPr>
      </w:pPr>
    </w:p>
    <w:p w14:paraId="55B8CB40" w14:textId="77777777" w:rsidR="00340FEF" w:rsidRPr="007C50C6" w:rsidRDefault="00340FEF" w:rsidP="00340FEF">
      <w:pPr>
        <w:rPr>
          <w:rFonts w:eastAsia="Century Gothic" w:cs="Calibri"/>
          <w:bCs/>
          <w:szCs w:val="24"/>
        </w:rPr>
      </w:pPr>
      <w:r w:rsidRPr="007C50C6">
        <w:rPr>
          <w:rFonts w:eastAsia="Century Gothic" w:cs="Calibri"/>
          <w:bCs/>
          <w:szCs w:val="24"/>
        </w:rPr>
        <w:t xml:space="preserve">In modern society, petitions can also be created and shared online. An </w:t>
      </w:r>
      <w:r w:rsidRPr="00DA3830">
        <w:rPr>
          <w:rFonts w:eastAsia="Century Gothic" w:cs="Calibri"/>
          <w:b/>
          <w:szCs w:val="24"/>
        </w:rPr>
        <w:t>online petition</w:t>
      </w:r>
      <w:r w:rsidRPr="007C50C6">
        <w:rPr>
          <w:rFonts w:eastAsia="Century Gothic" w:cs="Calibri"/>
          <w:bCs/>
          <w:szCs w:val="24"/>
        </w:rPr>
        <w:t xml:space="preserve"> is a digital version of a petition that allows people to support a cause by signing electronically.</w:t>
      </w:r>
    </w:p>
    <w:p w14:paraId="2D5A3962" w14:textId="77777777" w:rsidR="00340FEF" w:rsidRPr="007C50C6" w:rsidRDefault="00340FEF" w:rsidP="00340FEF">
      <w:pPr>
        <w:rPr>
          <w:rFonts w:eastAsia="Century Gothic" w:cs="Calibri"/>
          <w:bCs/>
          <w:sz w:val="12"/>
          <w:szCs w:val="12"/>
        </w:rPr>
      </w:pPr>
    </w:p>
    <w:p w14:paraId="45699460" w14:textId="2A9019F4" w:rsidR="00340FEF" w:rsidRPr="007C50C6" w:rsidRDefault="00340FEF" w:rsidP="00340FEF">
      <w:pPr>
        <w:rPr>
          <w:rFonts w:eastAsia="Century Gothic" w:cs="Calibri"/>
          <w:bCs/>
          <w:szCs w:val="24"/>
        </w:rPr>
      </w:pPr>
      <w:r w:rsidRPr="007C50C6">
        <w:rPr>
          <w:rFonts w:eastAsia="Century Gothic" w:cs="Calibri"/>
          <w:bCs/>
          <w:szCs w:val="24"/>
        </w:rPr>
        <w:t>Online petitions are useful because they:</w:t>
      </w:r>
    </w:p>
    <w:p w14:paraId="5C9A041A" w14:textId="6D6E3E0B" w:rsidR="00340FEF" w:rsidRPr="007C50C6" w:rsidRDefault="00340FEF" w:rsidP="00340FEF">
      <w:pPr>
        <w:pStyle w:val="ListParagraph"/>
        <w:numPr>
          <w:ilvl w:val="0"/>
          <w:numId w:val="41"/>
        </w:numPr>
        <w:rPr>
          <w:rFonts w:eastAsia="Century Gothic" w:cs="Calibri"/>
          <w:bCs/>
          <w:szCs w:val="24"/>
        </w:rPr>
      </w:pPr>
      <w:r w:rsidRPr="007C50C6">
        <w:rPr>
          <w:rFonts w:eastAsia="Century Gothic" w:cs="Calibri"/>
          <w:bCs/>
          <w:szCs w:val="24"/>
        </w:rPr>
        <w:t>make it quicker and easier for large numbers of people to sign.</w:t>
      </w:r>
    </w:p>
    <w:p w14:paraId="5200CDD9" w14:textId="4BC949E2" w:rsidR="00340FEF" w:rsidRPr="007C50C6" w:rsidRDefault="00340FEF" w:rsidP="00340FEF">
      <w:pPr>
        <w:pStyle w:val="ListParagraph"/>
        <w:numPr>
          <w:ilvl w:val="0"/>
          <w:numId w:val="41"/>
        </w:numPr>
        <w:rPr>
          <w:rFonts w:eastAsia="Century Gothic" w:cs="Calibri"/>
          <w:bCs/>
          <w:szCs w:val="24"/>
        </w:rPr>
      </w:pPr>
      <w:r w:rsidRPr="007C50C6">
        <w:rPr>
          <w:rFonts w:eastAsia="Century Gothic" w:cs="Calibri"/>
          <w:bCs/>
          <w:szCs w:val="24"/>
        </w:rPr>
        <w:t>allow people from different areas to support the same issue.</w:t>
      </w:r>
    </w:p>
    <w:p w14:paraId="03E5D221" w14:textId="77777777" w:rsidR="00340FEF" w:rsidRPr="007C50C6" w:rsidRDefault="00340FEF" w:rsidP="00340FEF">
      <w:pPr>
        <w:pStyle w:val="ListParagraph"/>
        <w:numPr>
          <w:ilvl w:val="0"/>
          <w:numId w:val="41"/>
        </w:numPr>
        <w:rPr>
          <w:rFonts w:eastAsia="Century Gothic" w:cs="Calibri"/>
          <w:bCs/>
          <w:szCs w:val="24"/>
        </w:rPr>
      </w:pPr>
      <w:r w:rsidRPr="007C50C6">
        <w:rPr>
          <w:rFonts w:eastAsia="Century Gothic" w:cs="Calibri"/>
          <w:bCs/>
          <w:szCs w:val="24"/>
        </w:rPr>
        <w:t>help to raise awareness through social media and online sharing.</w:t>
      </w:r>
    </w:p>
    <w:p w14:paraId="22BAFCBA" w14:textId="77777777" w:rsidR="00340FEF" w:rsidRPr="007C50C6" w:rsidRDefault="00340FEF" w:rsidP="00340FEF">
      <w:pPr>
        <w:rPr>
          <w:rFonts w:eastAsia="Century Gothic" w:cs="Calibri"/>
          <w:bCs/>
          <w:sz w:val="12"/>
          <w:szCs w:val="12"/>
        </w:rPr>
      </w:pPr>
    </w:p>
    <w:p w14:paraId="20C3C94C" w14:textId="21B4FDAA" w:rsidR="00340FEF" w:rsidRPr="007C50C6" w:rsidRDefault="00340FEF" w:rsidP="00340FEF">
      <w:pPr>
        <w:rPr>
          <w:rFonts w:eastAsia="Century Gothic" w:cs="Calibri"/>
          <w:bCs/>
          <w:szCs w:val="24"/>
        </w:rPr>
      </w:pPr>
      <w:r w:rsidRPr="007C50C6">
        <w:rPr>
          <w:rFonts w:eastAsia="Century Gothic" w:cs="Calibri"/>
          <w:bCs/>
          <w:szCs w:val="24"/>
        </w:rPr>
        <w:t xml:space="preserve">However, online petitions are not always automatically accepted by </w:t>
      </w:r>
      <w:r w:rsidR="00841F44" w:rsidRPr="007C50C6">
        <w:rPr>
          <w:rFonts w:eastAsia="Century Gothic" w:cs="Calibri"/>
          <w:bCs/>
          <w:szCs w:val="24"/>
        </w:rPr>
        <w:t xml:space="preserve">the </w:t>
      </w:r>
      <w:r w:rsidRPr="007C50C6">
        <w:rPr>
          <w:rFonts w:eastAsia="Century Gothic" w:cs="Calibri"/>
          <w:bCs/>
          <w:szCs w:val="24"/>
        </w:rPr>
        <w:t xml:space="preserve">government. For this reason, </w:t>
      </w:r>
      <w:r w:rsidR="00D62833" w:rsidRPr="007C50C6">
        <w:rPr>
          <w:rFonts w:eastAsia="Century Gothic" w:cs="Calibri"/>
          <w:bCs/>
          <w:szCs w:val="24"/>
        </w:rPr>
        <w:t>the petition must be submitted</w:t>
      </w:r>
      <w:r w:rsidRPr="007C50C6">
        <w:rPr>
          <w:rFonts w:eastAsia="Century Gothic" w:cs="Calibri"/>
          <w:bCs/>
          <w:szCs w:val="24"/>
        </w:rPr>
        <w:t xml:space="preserve"> through the correct official channels (such as Parliament, even if it was signed online.</w:t>
      </w:r>
    </w:p>
    <w:p w14:paraId="19354AB5" w14:textId="7DD5860F" w:rsidR="00340FEF" w:rsidRPr="007C50C6" w:rsidRDefault="00340FEF" w:rsidP="00340FEF">
      <w:pPr>
        <w:rPr>
          <w:rFonts w:eastAsia="Century Gothic" w:cs="Calibri"/>
          <w:bCs/>
          <w:sz w:val="12"/>
          <w:szCs w:val="12"/>
        </w:rPr>
      </w:pPr>
    </w:p>
    <w:tbl>
      <w:tblPr>
        <w:tblStyle w:val="TableGrid"/>
        <w:tblW w:w="0" w:type="auto"/>
        <w:tblLook w:val="04A0" w:firstRow="1" w:lastRow="0" w:firstColumn="1" w:lastColumn="0" w:noHBand="0" w:noVBand="1"/>
      </w:tblPr>
      <w:tblGrid>
        <w:gridCol w:w="10456"/>
      </w:tblGrid>
      <w:tr w:rsidR="003C1DAA" w14:paraId="649A61A5" w14:textId="77777777" w:rsidTr="00001C90">
        <w:tc>
          <w:tcPr>
            <w:tcW w:w="10456" w:type="dxa"/>
            <w:shd w:val="clear" w:color="auto" w:fill="D9F2D0" w:themeFill="accent6" w:themeFillTint="33"/>
          </w:tcPr>
          <w:p w14:paraId="51AFE96A" w14:textId="0B7E0696" w:rsidR="003C1DAA" w:rsidRDefault="003C1DAA" w:rsidP="003C1DAA">
            <w:pPr>
              <w:spacing w:after="160" w:line="278" w:lineRule="auto"/>
              <w:rPr>
                <w:rFonts w:eastAsia="Century Gothic" w:cs="Calibri"/>
                <w:bCs/>
                <w:szCs w:val="24"/>
              </w:rPr>
            </w:pPr>
            <w:r w:rsidRPr="007C50C6">
              <w:rPr>
                <w:rFonts w:eastAsia="Century Gothic" w:cs="Calibri"/>
                <w:bCs/>
                <w:szCs w:val="24"/>
              </w:rPr>
              <w:t>Before submitting a petition about a service delivery problem, make sure you have first used the correct channels to report the issue to your municipality. Many problems can be resolved through direct communication with the relevant department.</w:t>
            </w:r>
            <w:r w:rsidR="00B91D3E" w:rsidRPr="007C50C6">
              <w:rPr>
                <w:rFonts w:eastAsia="Century Gothic" w:cs="Calibri"/>
                <w:bCs/>
                <w:szCs w:val="24"/>
              </w:rPr>
              <w:t xml:space="preserve"> </w:t>
            </w:r>
            <w:r w:rsidRPr="007C50C6">
              <w:rPr>
                <w:rFonts w:eastAsia="Century Gothic" w:cs="Calibri"/>
                <w:bCs/>
                <w:szCs w:val="24"/>
              </w:rPr>
              <w:t>Visit your local municipality’s website to find contact details for different service delivery departments in your area and follow their reporting procedures.</w:t>
            </w:r>
          </w:p>
        </w:tc>
      </w:tr>
    </w:tbl>
    <w:p w14:paraId="403BB835" w14:textId="79F3B1E9" w:rsidR="00841F44" w:rsidRDefault="00841F44">
      <w:pPr>
        <w:spacing w:after="160" w:line="278" w:lineRule="auto"/>
        <w:rPr>
          <w:rFonts w:eastAsia="Century Gothic" w:cs="Calibri"/>
          <w:bCs/>
          <w:szCs w:val="24"/>
        </w:rPr>
      </w:pPr>
    </w:p>
    <w:p w14:paraId="5CB7AC49" w14:textId="215FB216" w:rsidR="00846ADB" w:rsidRPr="002B344E" w:rsidRDefault="00846ADB" w:rsidP="007143C6">
      <w:pPr>
        <w:shd w:val="clear" w:color="auto" w:fill="000000" w:themeFill="text1"/>
        <w:rPr>
          <w:rFonts w:cs="Calibri"/>
          <w:b/>
          <w:bCs/>
          <w:sz w:val="28"/>
          <w:szCs w:val="24"/>
        </w:rPr>
      </w:pPr>
      <w:r w:rsidRPr="002B344E">
        <w:rPr>
          <w:rFonts w:cs="Calibri"/>
          <w:b/>
          <w:bCs/>
          <w:sz w:val="28"/>
          <w:szCs w:val="24"/>
        </w:rPr>
        <w:t>Lesson 2</w:t>
      </w:r>
    </w:p>
    <w:p w14:paraId="6292FEBF" w14:textId="77777777" w:rsidR="007143C6" w:rsidRPr="00933974" w:rsidRDefault="007143C6" w:rsidP="004C5EFD">
      <w:pPr>
        <w:rPr>
          <w:rFonts w:cs="Calibri"/>
          <w:b/>
          <w:bCs/>
          <w:sz w:val="12"/>
          <w:szCs w:val="12"/>
        </w:rPr>
      </w:pPr>
    </w:p>
    <w:tbl>
      <w:tblPr>
        <w:tblStyle w:val="TableGrid"/>
        <w:tblW w:w="0" w:type="auto"/>
        <w:tblLook w:val="04A0" w:firstRow="1" w:lastRow="0" w:firstColumn="1" w:lastColumn="0" w:noHBand="0" w:noVBand="1"/>
      </w:tblPr>
      <w:tblGrid>
        <w:gridCol w:w="10456"/>
      </w:tblGrid>
      <w:tr w:rsidR="00933974" w:rsidRPr="002713CF" w14:paraId="3E1766C4" w14:textId="77777777" w:rsidTr="002E2261">
        <w:tc>
          <w:tcPr>
            <w:tcW w:w="10456" w:type="dxa"/>
            <w:shd w:val="clear" w:color="auto" w:fill="F2F2F2" w:themeFill="background1" w:themeFillShade="F2"/>
          </w:tcPr>
          <w:p w14:paraId="7F37342B" w14:textId="492EAE72" w:rsidR="00933974" w:rsidRPr="002713CF" w:rsidRDefault="00933974" w:rsidP="002E2261">
            <w:pPr>
              <w:rPr>
                <w:rFonts w:eastAsia="Calibri" w:cs="Calibri"/>
                <w:szCs w:val="24"/>
              </w:rPr>
            </w:pPr>
            <w:r w:rsidRPr="002713CF">
              <w:rPr>
                <w:rFonts w:eastAsia="Calibri" w:cs="Calibri"/>
                <w:szCs w:val="24"/>
              </w:rPr>
              <w:t>In this lesson</w:t>
            </w:r>
            <w:sdt>
              <w:sdtPr>
                <w:rPr>
                  <w:rFonts w:cs="Calibri"/>
                  <w:szCs w:val="24"/>
                </w:rPr>
                <w:tag w:val="goog_rdk_0"/>
                <w:id w:val="-912929976"/>
              </w:sdtPr>
              <w:sdtContent>
                <w:r w:rsidRPr="002713CF">
                  <w:rPr>
                    <w:rFonts w:eastAsia="Calibri" w:cs="Calibri"/>
                    <w:szCs w:val="24"/>
                  </w:rPr>
                  <w:t>,</w:t>
                </w:r>
              </w:sdtContent>
            </w:sdt>
            <w:r w:rsidRPr="002713CF">
              <w:rPr>
                <w:rFonts w:eastAsia="Calibri" w:cs="Calibri"/>
                <w:szCs w:val="24"/>
              </w:rPr>
              <w:t xml:space="preserve"> you will need to understand and apply your knowledge to answer questions on </w:t>
            </w:r>
            <w:r w:rsidR="00516FDA" w:rsidRPr="00516FDA">
              <w:rPr>
                <w:rFonts w:eastAsia="Calibri" w:cs="Calibri"/>
                <w:b/>
                <w:bCs/>
                <w:szCs w:val="24"/>
              </w:rPr>
              <w:t>p</w:t>
            </w:r>
            <w:r w:rsidRPr="00BC4DDF">
              <w:rPr>
                <w:rFonts w:eastAsia="Calibri" w:cs="Calibri"/>
                <w:b/>
                <w:bCs/>
                <w:szCs w:val="24"/>
              </w:rPr>
              <w:t>rinciples, processes and procedures for democratic participation</w:t>
            </w:r>
            <w:r w:rsidRPr="002713CF">
              <w:rPr>
                <w:rFonts w:eastAsia="Calibri" w:cs="Calibri"/>
                <w:szCs w:val="24"/>
              </w:rPr>
              <w:t>:</w:t>
            </w:r>
          </w:p>
          <w:p w14:paraId="03D95CF2" w14:textId="25EC2E5A" w:rsidR="00933974" w:rsidRDefault="000E2CFD" w:rsidP="00AB6125">
            <w:pPr>
              <w:pStyle w:val="ListParagraph"/>
              <w:numPr>
                <w:ilvl w:val="0"/>
                <w:numId w:val="39"/>
              </w:numPr>
              <w:ind w:left="460"/>
              <w:rPr>
                <w:rFonts w:eastAsia="Calibri" w:cs="Calibri"/>
                <w:szCs w:val="24"/>
              </w:rPr>
            </w:pPr>
            <w:r w:rsidRPr="000E2CFD">
              <w:rPr>
                <w:rFonts w:eastAsia="Calibri" w:cs="Calibri"/>
                <w:szCs w:val="24"/>
              </w:rPr>
              <w:t>Research the democratic structures: National, provincial</w:t>
            </w:r>
            <w:r w:rsidR="00AB6125">
              <w:rPr>
                <w:rFonts w:eastAsia="Calibri" w:cs="Calibri"/>
                <w:szCs w:val="24"/>
              </w:rPr>
              <w:t xml:space="preserve"> and </w:t>
            </w:r>
            <w:r>
              <w:rPr>
                <w:rFonts w:eastAsia="Calibri" w:cs="Calibri"/>
                <w:szCs w:val="24"/>
              </w:rPr>
              <w:t>l</w:t>
            </w:r>
            <w:r w:rsidRPr="000E2CFD">
              <w:rPr>
                <w:rFonts w:eastAsia="Calibri" w:cs="Calibri"/>
                <w:szCs w:val="24"/>
              </w:rPr>
              <w:t>ocal government</w:t>
            </w:r>
          </w:p>
          <w:p w14:paraId="1FEB058F" w14:textId="6852773A" w:rsidR="00AB6125" w:rsidRPr="000E2CFD" w:rsidRDefault="00AB6125" w:rsidP="00AB6125">
            <w:pPr>
              <w:pStyle w:val="ListParagraph"/>
              <w:numPr>
                <w:ilvl w:val="0"/>
                <w:numId w:val="39"/>
              </w:numPr>
              <w:ind w:left="460"/>
              <w:rPr>
                <w:rFonts w:eastAsia="Calibri" w:cs="Calibri"/>
                <w:szCs w:val="24"/>
              </w:rPr>
            </w:pPr>
            <w:r w:rsidRPr="00AB6125">
              <w:rPr>
                <w:rFonts w:eastAsia="Calibri" w:cs="Calibri"/>
                <w:szCs w:val="24"/>
              </w:rPr>
              <w:t>Explain principles and functions of structures in addressing the interests of civil society:</w:t>
            </w:r>
          </w:p>
          <w:p w14:paraId="44ACA407" w14:textId="77777777" w:rsidR="00AB6125" w:rsidRPr="00AB6125" w:rsidRDefault="00AB6125" w:rsidP="00AB6125">
            <w:pPr>
              <w:pStyle w:val="ListParagraph"/>
              <w:numPr>
                <w:ilvl w:val="0"/>
                <w:numId w:val="40"/>
              </w:numPr>
              <w:ind w:left="886"/>
              <w:rPr>
                <w:rFonts w:eastAsia="Calibri" w:cs="Calibri"/>
                <w:szCs w:val="24"/>
              </w:rPr>
            </w:pPr>
            <w:r w:rsidRPr="00AB6125">
              <w:rPr>
                <w:rFonts w:eastAsia="Calibri" w:cs="Calibri"/>
                <w:szCs w:val="24"/>
              </w:rPr>
              <w:t>Constitutions</w:t>
            </w:r>
          </w:p>
          <w:p w14:paraId="2E1D6B3F" w14:textId="6993FFBD" w:rsidR="00AB6125" w:rsidRPr="00AB6125" w:rsidRDefault="00AB6125" w:rsidP="00AB6125">
            <w:pPr>
              <w:pStyle w:val="ListParagraph"/>
              <w:numPr>
                <w:ilvl w:val="0"/>
                <w:numId w:val="40"/>
              </w:numPr>
              <w:ind w:left="886"/>
              <w:rPr>
                <w:rFonts w:eastAsia="Calibri" w:cs="Calibri"/>
                <w:szCs w:val="24"/>
              </w:rPr>
            </w:pPr>
            <w:r w:rsidRPr="00AB6125">
              <w:rPr>
                <w:rFonts w:eastAsia="Calibri" w:cs="Calibri"/>
                <w:szCs w:val="24"/>
              </w:rPr>
              <w:t>Elections</w:t>
            </w:r>
          </w:p>
          <w:p w14:paraId="39A82D66" w14:textId="03A7FE69" w:rsidR="00AB6125" w:rsidRPr="00AB6125" w:rsidRDefault="00AB6125" w:rsidP="00AB6125">
            <w:pPr>
              <w:pStyle w:val="ListParagraph"/>
              <w:numPr>
                <w:ilvl w:val="0"/>
                <w:numId w:val="40"/>
              </w:numPr>
              <w:ind w:left="886"/>
              <w:rPr>
                <w:rFonts w:eastAsia="Calibri" w:cs="Calibri"/>
                <w:szCs w:val="24"/>
              </w:rPr>
            </w:pPr>
            <w:r w:rsidRPr="00AB6125">
              <w:rPr>
                <w:rFonts w:eastAsia="Calibri" w:cs="Calibri"/>
                <w:szCs w:val="24"/>
              </w:rPr>
              <w:t>Representation of constituencies</w:t>
            </w:r>
          </w:p>
          <w:p w14:paraId="03E26FE9" w14:textId="1550DB93" w:rsidR="00AB6125" w:rsidRPr="00AB6125" w:rsidRDefault="00AB6125" w:rsidP="00AB6125">
            <w:pPr>
              <w:pStyle w:val="ListParagraph"/>
              <w:numPr>
                <w:ilvl w:val="0"/>
                <w:numId w:val="40"/>
              </w:numPr>
              <w:ind w:left="886"/>
              <w:rPr>
                <w:rFonts w:eastAsia="Calibri" w:cs="Calibri"/>
                <w:szCs w:val="24"/>
              </w:rPr>
            </w:pPr>
            <w:r w:rsidRPr="00AB6125">
              <w:rPr>
                <w:rFonts w:eastAsia="Calibri" w:cs="Calibri"/>
                <w:szCs w:val="24"/>
              </w:rPr>
              <w:t>Mandates</w:t>
            </w:r>
          </w:p>
          <w:p w14:paraId="20EBE68F" w14:textId="715F50BC" w:rsidR="00AB6125" w:rsidRPr="00AB6125" w:rsidRDefault="00AB6125" w:rsidP="00AB6125">
            <w:pPr>
              <w:pStyle w:val="ListParagraph"/>
              <w:numPr>
                <w:ilvl w:val="0"/>
                <w:numId w:val="40"/>
              </w:numPr>
              <w:ind w:left="886"/>
              <w:rPr>
                <w:rFonts w:eastAsia="Calibri" w:cs="Calibri"/>
                <w:szCs w:val="24"/>
              </w:rPr>
            </w:pPr>
            <w:r w:rsidRPr="00AB6125">
              <w:rPr>
                <w:rFonts w:eastAsia="Calibri" w:cs="Calibri"/>
                <w:szCs w:val="24"/>
              </w:rPr>
              <w:t>Lobbying</w:t>
            </w:r>
          </w:p>
          <w:p w14:paraId="41BB00B8" w14:textId="270FD16C" w:rsidR="00933974" w:rsidRPr="002713CF" w:rsidRDefault="00AB6125" w:rsidP="00AB6125">
            <w:pPr>
              <w:pStyle w:val="ListParagraph"/>
              <w:numPr>
                <w:ilvl w:val="0"/>
                <w:numId w:val="40"/>
              </w:numPr>
              <w:ind w:left="886"/>
              <w:rPr>
                <w:rFonts w:eastAsia="Calibri" w:cs="Calibri"/>
                <w:szCs w:val="24"/>
              </w:rPr>
            </w:pPr>
            <w:r w:rsidRPr="00AB6125">
              <w:rPr>
                <w:rFonts w:eastAsia="Calibri" w:cs="Calibri"/>
                <w:szCs w:val="24"/>
              </w:rPr>
              <w:t>Advocacy</w:t>
            </w:r>
          </w:p>
        </w:tc>
      </w:tr>
    </w:tbl>
    <w:p w14:paraId="66C7D8BC" w14:textId="77777777" w:rsidR="00933974" w:rsidRPr="00AB6125" w:rsidRDefault="00933974" w:rsidP="004C5EFD">
      <w:pPr>
        <w:rPr>
          <w:rFonts w:cs="Calibri"/>
          <w:b/>
          <w:bCs/>
          <w:sz w:val="12"/>
          <w:szCs w:val="12"/>
        </w:rPr>
      </w:pPr>
    </w:p>
    <w:p w14:paraId="2CC67713" w14:textId="482AC821" w:rsidR="00DD62A1" w:rsidRPr="00232392" w:rsidRDefault="00EB2FE7" w:rsidP="00DD62A1">
      <w:pPr>
        <w:rPr>
          <w:rFonts w:eastAsia="Century Gothic" w:cs="Calibri"/>
          <w:b/>
          <w:color w:val="3A7C22" w:themeColor="accent6" w:themeShade="BF"/>
          <w:sz w:val="32"/>
          <w:szCs w:val="32"/>
        </w:rPr>
      </w:pPr>
      <w:r w:rsidRPr="00232392">
        <w:rPr>
          <w:rFonts w:eastAsia="Century Gothic" w:cs="Calibri"/>
          <w:b/>
          <w:color w:val="3A7C22" w:themeColor="accent6" w:themeShade="BF"/>
          <w:sz w:val="32"/>
          <w:szCs w:val="32"/>
        </w:rPr>
        <w:t>Democratic structures: three tiers of government</w:t>
      </w:r>
    </w:p>
    <w:p w14:paraId="570ECAEC" w14:textId="16584EBB" w:rsidR="00DD62A1" w:rsidRPr="00232392" w:rsidRDefault="000B24CB" w:rsidP="00DD62A1">
      <w:pPr>
        <w:rPr>
          <w:rFonts w:eastAsia="Century Gothic" w:cs="Calibri"/>
          <w:bCs/>
          <w:color w:val="000000" w:themeColor="text1"/>
          <w:szCs w:val="24"/>
        </w:rPr>
      </w:pPr>
      <w:r w:rsidRPr="00232392">
        <w:rPr>
          <w:rFonts w:eastAsia="Century Gothic" w:cs="Calibri"/>
          <w:bCs/>
          <w:color w:val="000000" w:themeColor="text1"/>
          <w:szCs w:val="24"/>
        </w:rPr>
        <w:t xml:space="preserve">Government power is divided into different structures to make sure that no single group or person has too much control. </w:t>
      </w:r>
      <w:r w:rsidR="007A2035" w:rsidRPr="00232392">
        <w:rPr>
          <w:rFonts w:eastAsia="Century Gothic" w:cs="Calibri"/>
          <w:bCs/>
          <w:color w:val="000000" w:themeColor="text1"/>
          <w:szCs w:val="24"/>
        </w:rPr>
        <w:t xml:space="preserve">Each structure has its own role and responsibility, but they are </w:t>
      </w:r>
      <w:r w:rsidR="007A2035" w:rsidRPr="00232392">
        <w:rPr>
          <w:rFonts w:eastAsia="Century Gothic" w:cs="Calibri"/>
          <w:b/>
          <w:color w:val="000000" w:themeColor="text1"/>
          <w:szCs w:val="24"/>
        </w:rPr>
        <w:t>interrelated</w:t>
      </w:r>
      <w:r w:rsidR="007A2035" w:rsidRPr="00232392">
        <w:rPr>
          <w:rFonts w:eastAsia="Century Gothic" w:cs="Calibri"/>
          <w:bCs/>
          <w:color w:val="000000" w:themeColor="text1"/>
          <w:szCs w:val="24"/>
        </w:rPr>
        <w:t xml:space="preserve"> and </w:t>
      </w:r>
      <w:r w:rsidR="007A2035" w:rsidRPr="00232392">
        <w:rPr>
          <w:rFonts w:eastAsia="Century Gothic" w:cs="Calibri"/>
          <w:b/>
          <w:color w:val="000000" w:themeColor="text1"/>
          <w:szCs w:val="24"/>
        </w:rPr>
        <w:t>interdependent</w:t>
      </w:r>
      <w:r w:rsidR="007A2035" w:rsidRPr="00232392">
        <w:rPr>
          <w:rFonts w:eastAsia="Century Gothic" w:cs="Calibri"/>
          <w:bCs/>
          <w:color w:val="000000" w:themeColor="text1"/>
          <w:szCs w:val="24"/>
        </w:rPr>
        <w:t>. This means they work together and rely on one another to serve the people effectively.</w:t>
      </w:r>
      <w:r w:rsidR="00AA37E0" w:rsidRPr="00232392">
        <w:rPr>
          <w:rFonts w:eastAsia="Century Gothic" w:cs="Calibri"/>
          <w:bCs/>
          <w:color w:val="000000" w:themeColor="text1"/>
          <w:szCs w:val="24"/>
        </w:rPr>
        <w:t xml:space="preserve"> For example, Parliament makes laws, the Executive carries out the laws, and the Judiciary checks that laws and government actions are constitutional. Provincial and local governments also work with </w:t>
      </w:r>
      <w:r w:rsidR="006862D6" w:rsidRPr="00232392">
        <w:rPr>
          <w:rFonts w:eastAsia="Century Gothic" w:cs="Calibri"/>
          <w:bCs/>
          <w:color w:val="000000" w:themeColor="text1"/>
          <w:szCs w:val="24"/>
        </w:rPr>
        <w:t xml:space="preserve">the </w:t>
      </w:r>
      <w:r w:rsidR="00AA37E0" w:rsidRPr="00232392">
        <w:rPr>
          <w:rFonts w:eastAsia="Century Gothic" w:cs="Calibri"/>
          <w:bCs/>
          <w:color w:val="000000" w:themeColor="text1"/>
          <w:szCs w:val="24"/>
        </w:rPr>
        <w:t>national government to implement laws and deliver services.</w:t>
      </w:r>
    </w:p>
    <w:p w14:paraId="5A860F89" w14:textId="77777777" w:rsidR="00CE1A3C" w:rsidRPr="00232392" w:rsidRDefault="00CE1A3C" w:rsidP="00DD62A1">
      <w:pPr>
        <w:rPr>
          <w:rFonts w:eastAsia="Century Gothic" w:cs="Calibri"/>
          <w:bCs/>
          <w:color w:val="000000" w:themeColor="text1"/>
          <w:szCs w:val="24"/>
        </w:rPr>
      </w:pPr>
    </w:p>
    <w:p w14:paraId="28277489" w14:textId="12AD9B15" w:rsidR="00CE1A3C" w:rsidRPr="002B344E" w:rsidRDefault="00CE1A3C" w:rsidP="00DD62A1">
      <w:pPr>
        <w:rPr>
          <w:rFonts w:eastAsia="Century Gothic" w:cs="Calibri"/>
          <w:bCs/>
          <w:color w:val="000000" w:themeColor="text1"/>
          <w:szCs w:val="24"/>
        </w:rPr>
      </w:pPr>
      <w:r w:rsidRPr="00232392">
        <w:rPr>
          <w:rFonts w:eastAsia="Century Gothic" w:cs="Calibri"/>
          <w:bCs/>
          <w:color w:val="000000" w:themeColor="text1"/>
          <w:szCs w:val="24"/>
        </w:rPr>
        <w:t>These democratic structures support the values of a society that is united, democratic, non-racial and non-sexist, where all people are treated fairly and have a voice in decision-making.</w:t>
      </w:r>
    </w:p>
    <w:p w14:paraId="5266B9AC" w14:textId="77777777" w:rsidR="00027A51" w:rsidRPr="00933974" w:rsidRDefault="00027A51" w:rsidP="00DD62A1">
      <w:pPr>
        <w:rPr>
          <w:rFonts w:eastAsia="Century Gothic" w:cs="Calibri"/>
          <w:bCs/>
          <w:color w:val="000000" w:themeColor="text1"/>
          <w:sz w:val="12"/>
          <w:szCs w:val="12"/>
        </w:rPr>
      </w:pPr>
    </w:p>
    <w:p w14:paraId="5CB41188" w14:textId="41831895" w:rsidR="0081298B" w:rsidRPr="002B344E" w:rsidRDefault="0081298B" w:rsidP="0081298B">
      <w:pPr>
        <w:rPr>
          <w:rFonts w:eastAsia="Century Gothic" w:cs="Calibri"/>
          <w:b/>
          <w:color w:val="3A7C22" w:themeColor="accent6" w:themeShade="BF"/>
          <w:sz w:val="28"/>
          <w:szCs w:val="28"/>
        </w:rPr>
      </w:pPr>
      <w:r w:rsidRPr="002B344E">
        <w:rPr>
          <w:rFonts w:eastAsia="Century Gothic" w:cs="Calibri"/>
          <w:b/>
          <w:color w:val="3A7C22" w:themeColor="accent6" w:themeShade="BF"/>
          <w:sz w:val="28"/>
          <w:szCs w:val="28"/>
        </w:rPr>
        <w:t xml:space="preserve">National </w:t>
      </w:r>
      <w:r w:rsidR="00E47D5F" w:rsidRPr="002B344E">
        <w:rPr>
          <w:rFonts w:eastAsia="Century Gothic" w:cs="Calibri"/>
          <w:b/>
          <w:color w:val="3A7C22" w:themeColor="accent6" w:themeShade="BF"/>
          <w:sz w:val="28"/>
          <w:szCs w:val="28"/>
        </w:rPr>
        <w:t>government</w:t>
      </w:r>
    </w:p>
    <w:p w14:paraId="3ED76764" w14:textId="5C7A58B5" w:rsidR="00E47D5F" w:rsidRPr="002B344E" w:rsidRDefault="00E47D5F" w:rsidP="00933974">
      <w:pPr>
        <w:rPr>
          <w:rFonts w:eastAsia="Century Gothic" w:cs="Calibri"/>
          <w:bCs/>
          <w:szCs w:val="24"/>
        </w:rPr>
      </w:pPr>
      <w:r w:rsidRPr="002B344E">
        <w:rPr>
          <w:rFonts w:eastAsia="Century Gothic" w:cs="Calibri"/>
          <w:bCs/>
          <w:szCs w:val="24"/>
        </w:rPr>
        <w:t>The national government deals with matters that affect the whole country</w:t>
      </w:r>
      <w:r w:rsidR="00944C6A" w:rsidRPr="002B344E">
        <w:rPr>
          <w:rFonts w:eastAsia="Century Gothic" w:cs="Calibri"/>
          <w:bCs/>
          <w:szCs w:val="24"/>
        </w:rPr>
        <w:t>.</w:t>
      </w:r>
      <w:r w:rsidR="00373956" w:rsidRPr="002B344E">
        <w:rPr>
          <w:rFonts w:eastAsia="Century Gothic" w:cs="Calibri"/>
          <w:bCs/>
          <w:szCs w:val="24"/>
        </w:rPr>
        <w:t xml:space="preserve"> The main structures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4"/>
        <w:gridCol w:w="284"/>
        <w:gridCol w:w="5074"/>
      </w:tblGrid>
      <w:tr w:rsidR="00F855CF" w:rsidRPr="002B344E" w14:paraId="03203054" w14:textId="77777777" w:rsidTr="00410062">
        <w:trPr>
          <w:trHeight w:val="510"/>
        </w:trPr>
        <w:tc>
          <w:tcPr>
            <w:tcW w:w="5074" w:type="dxa"/>
            <w:shd w:val="clear" w:color="auto" w:fill="3A7C22" w:themeFill="accent6" w:themeFillShade="BF"/>
            <w:vAlign w:val="center"/>
          </w:tcPr>
          <w:p w14:paraId="5BF07D8D" w14:textId="52645B09" w:rsidR="00F855CF" w:rsidRPr="002B344E" w:rsidRDefault="00F855CF" w:rsidP="00963968">
            <w:pPr>
              <w:rPr>
                <w:rFonts w:eastAsia="Century Gothic" w:cs="Calibri"/>
                <w:b/>
                <w:color w:val="FFFFFF" w:themeColor="background1"/>
                <w:szCs w:val="24"/>
              </w:rPr>
            </w:pPr>
            <w:r w:rsidRPr="002B344E">
              <w:rPr>
                <w:rFonts w:eastAsia="Century Gothic" w:cs="Calibri"/>
                <w:b/>
                <w:color w:val="FFFFFF" w:themeColor="background1"/>
                <w:szCs w:val="24"/>
              </w:rPr>
              <w:t>Parliament</w:t>
            </w:r>
          </w:p>
        </w:tc>
        <w:tc>
          <w:tcPr>
            <w:tcW w:w="284" w:type="dxa"/>
          </w:tcPr>
          <w:p w14:paraId="71376F05" w14:textId="77777777" w:rsidR="00F855CF" w:rsidRPr="002B344E" w:rsidRDefault="00F855CF" w:rsidP="00963968">
            <w:pPr>
              <w:rPr>
                <w:rFonts w:eastAsia="Century Gothic" w:cs="Calibri"/>
                <w:b/>
                <w:color w:val="FFFFFF" w:themeColor="background1"/>
                <w:szCs w:val="24"/>
              </w:rPr>
            </w:pPr>
          </w:p>
        </w:tc>
        <w:tc>
          <w:tcPr>
            <w:tcW w:w="5074" w:type="dxa"/>
            <w:shd w:val="clear" w:color="auto" w:fill="3A7C22" w:themeFill="accent6" w:themeFillShade="BF"/>
            <w:vAlign w:val="center"/>
          </w:tcPr>
          <w:p w14:paraId="340D73CC" w14:textId="02C596D1" w:rsidR="00F855CF" w:rsidRPr="002B344E" w:rsidRDefault="00F855CF" w:rsidP="00963968">
            <w:pPr>
              <w:rPr>
                <w:rFonts w:eastAsia="Century Gothic" w:cs="Calibri"/>
                <w:b/>
                <w:color w:val="FFFFFF" w:themeColor="background1"/>
                <w:szCs w:val="24"/>
              </w:rPr>
            </w:pPr>
            <w:r w:rsidRPr="002B344E">
              <w:rPr>
                <w:rFonts w:eastAsia="Century Gothic" w:cs="Calibri"/>
                <w:b/>
                <w:color w:val="FFFFFF" w:themeColor="background1"/>
                <w:szCs w:val="24"/>
              </w:rPr>
              <w:t>The Executive (Cabinet)</w:t>
            </w:r>
          </w:p>
        </w:tc>
      </w:tr>
      <w:tr w:rsidR="00F855CF" w:rsidRPr="002B344E" w14:paraId="7C76323D" w14:textId="77777777" w:rsidTr="00410062">
        <w:tc>
          <w:tcPr>
            <w:tcW w:w="5074" w:type="dxa"/>
            <w:shd w:val="clear" w:color="auto" w:fill="D9F2D0" w:themeFill="accent6" w:themeFillTint="33"/>
          </w:tcPr>
          <w:p w14:paraId="04EACA7B" w14:textId="5D5BB539" w:rsidR="00F855CF" w:rsidRPr="002B344E" w:rsidRDefault="00F855CF" w:rsidP="000F71B8">
            <w:pPr>
              <w:rPr>
                <w:rFonts w:eastAsia="Century Gothic" w:cs="Calibri"/>
                <w:bCs/>
                <w:szCs w:val="24"/>
              </w:rPr>
            </w:pPr>
            <w:r w:rsidRPr="002B344E">
              <w:rPr>
                <w:rFonts w:eastAsia="Century Gothic" w:cs="Calibri"/>
                <w:bCs/>
                <w:szCs w:val="24"/>
              </w:rPr>
              <w:t>The national law-making body</w:t>
            </w:r>
            <w:r w:rsidR="00DE281A" w:rsidRPr="002B344E">
              <w:rPr>
                <w:rFonts w:eastAsia="Century Gothic" w:cs="Calibri"/>
                <w:bCs/>
                <w:szCs w:val="24"/>
              </w:rPr>
              <w:t xml:space="preserve"> that</w:t>
            </w:r>
            <w:r w:rsidRPr="002B344E">
              <w:rPr>
                <w:rFonts w:eastAsia="Century Gothic" w:cs="Calibri"/>
                <w:bCs/>
                <w:szCs w:val="24"/>
              </w:rPr>
              <w:t xml:space="preserve"> </w:t>
            </w:r>
            <w:r w:rsidR="00DE281A" w:rsidRPr="002B344E">
              <w:rPr>
                <w:rFonts w:eastAsia="Century Gothic" w:cs="Calibri"/>
                <w:bCs/>
                <w:szCs w:val="24"/>
              </w:rPr>
              <w:t xml:space="preserve">is </w:t>
            </w:r>
            <w:r w:rsidRPr="002B344E">
              <w:rPr>
                <w:rFonts w:eastAsia="Century Gothic" w:cs="Calibri"/>
                <w:bCs/>
                <w:szCs w:val="24"/>
              </w:rPr>
              <w:t xml:space="preserve">made up of the </w:t>
            </w:r>
            <w:r w:rsidRPr="002B344E">
              <w:rPr>
                <w:rFonts w:eastAsia="Century Gothic" w:cs="Calibri"/>
                <w:b/>
                <w:szCs w:val="24"/>
              </w:rPr>
              <w:t>National Assembly</w:t>
            </w:r>
            <w:r w:rsidRPr="002B344E">
              <w:rPr>
                <w:rFonts w:eastAsia="Century Gothic" w:cs="Calibri"/>
                <w:bCs/>
                <w:szCs w:val="24"/>
              </w:rPr>
              <w:t xml:space="preserve"> and the </w:t>
            </w:r>
            <w:r w:rsidRPr="002B344E">
              <w:rPr>
                <w:rFonts w:eastAsia="Century Gothic" w:cs="Calibri"/>
                <w:b/>
                <w:szCs w:val="24"/>
              </w:rPr>
              <w:t>National Council of Provinces (NCOP)</w:t>
            </w:r>
            <w:r w:rsidRPr="002B344E">
              <w:rPr>
                <w:rFonts w:eastAsia="Century Gothic" w:cs="Calibri"/>
                <w:bCs/>
                <w:szCs w:val="24"/>
              </w:rPr>
              <w:t>. It represents the people, makes laws and oversees government.</w:t>
            </w:r>
          </w:p>
        </w:tc>
        <w:tc>
          <w:tcPr>
            <w:tcW w:w="284" w:type="dxa"/>
          </w:tcPr>
          <w:p w14:paraId="4EBA789D" w14:textId="77777777" w:rsidR="00F855CF" w:rsidRPr="002B344E" w:rsidRDefault="00F855CF" w:rsidP="0081298B">
            <w:pPr>
              <w:rPr>
                <w:rFonts w:eastAsia="Century Gothic" w:cs="Calibri"/>
                <w:bCs/>
                <w:szCs w:val="24"/>
              </w:rPr>
            </w:pPr>
          </w:p>
        </w:tc>
        <w:tc>
          <w:tcPr>
            <w:tcW w:w="5074" w:type="dxa"/>
            <w:shd w:val="clear" w:color="auto" w:fill="D9F2D0" w:themeFill="accent6" w:themeFillTint="33"/>
          </w:tcPr>
          <w:p w14:paraId="3E667A7F" w14:textId="33DF0A21" w:rsidR="00F855CF" w:rsidRPr="002B344E" w:rsidRDefault="00F855CF" w:rsidP="0081298B">
            <w:pPr>
              <w:rPr>
                <w:rFonts w:eastAsia="Century Gothic" w:cs="Calibri"/>
                <w:bCs/>
                <w:szCs w:val="24"/>
              </w:rPr>
            </w:pPr>
            <w:r w:rsidRPr="002B344E">
              <w:rPr>
                <w:rFonts w:eastAsia="Century Gothic" w:cs="Calibri"/>
                <w:bCs/>
                <w:szCs w:val="24"/>
              </w:rPr>
              <w:t xml:space="preserve">Led by the </w:t>
            </w:r>
            <w:r w:rsidRPr="002B344E">
              <w:rPr>
                <w:rFonts w:eastAsia="Century Gothic" w:cs="Calibri"/>
                <w:b/>
                <w:szCs w:val="24"/>
              </w:rPr>
              <w:t>President</w:t>
            </w:r>
            <w:r w:rsidRPr="002B344E">
              <w:rPr>
                <w:rFonts w:eastAsia="Century Gothic" w:cs="Calibri"/>
                <w:bCs/>
                <w:szCs w:val="24"/>
              </w:rPr>
              <w:t>, the Cabinet develops national policies, implements laws and manages government departments.</w:t>
            </w:r>
          </w:p>
        </w:tc>
      </w:tr>
      <w:tr w:rsidR="00F855CF" w:rsidRPr="002B344E" w14:paraId="668948F4" w14:textId="77777777" w:rsidTr="00933974">
        <w:trPr>
          <w:trHeight w:val="20"/>
        </w:trPr>
        <w:tc>
          <w:tcPr>
            <w:tcW w:w="5074" w:type="dxa"/>
          </w:tcPr>
          <w:p w14:paraId="5D725674" w14:textId="77777777" w:rsidR="00F855CF" w:rsidRPr="00933974" w:rsidRDefault="00F855CF" w:rsidP="0081298B">
            <w:pPr>
              <w:rPr>
                <w:rFonts w:eastAsia="Century Gothic" w:cs="Calibri"/>
                <w:b/>
                <w:color w:val="FFFFFF" w:themeColor="background1"/>
                <w:sz w:val="12"/>
                <w:szCs w:val="12"/>
              </w:rPr>
            </w:pPr>
          </w:p>
        </w:tc>
        <w:tc>
          <w:tcPr>
            <w:tcW w:w="284" w:type="dxa"/>
          </w:tcPr>
          <w:p w14:paraId="1B4B99AD" w14:textId="77777777" w:rsidR="00F855CF" w:rsidRPr="00933974" w:rsidRDefault="00F855CF" w:rsidP="0081298B">
            <w:pPr>
              <w:rPr>
                <w:rFonts w:eastAsia="Century Gothic" w:cs="Calibri"/>
                <w:b/>
                <w:color w:val="FFFFFF" w:themeColor="background1"/>
                <w:sz w:val="12"/>
                <w:szCs w:val="12"/>
              </w:rPr>
            </w:pPr>
          </w:p>
        </w:tc>
        <w:tc>
          <w:tcPr>
            <w:tcW w:w="5074" w:type="dxa"/>
          </w:tcPr>
          <w:p w14:paraId="066B8992" w14:textId="588C5953" w:rsidR="00F855CF" w:rsidRPr="00933974" w:rsidRDefault="00F855CF" w:rsidP="0081298B">
            <w:pPr>
              <w:rPr>
                <w:rFonts w:eastAsia="Century Gothic" w:cs="Calibri"/>
                <w:b/>
                <w:color w:val="FFFFFF" w:themeColor="background1"/>
                <w:sz w:val="12"/>
                <w:szCs w:val="12"/>
              </w:rPr>
            </w:pPr>
          </w:p>
        </w:tc>
      </w:tr>
      <w:tr w:rsidR="00F855CF" w:rsidRPr="002B344E" w14:paraId="43B5DE5E" w14:textId="77777777" w:rsidTr="00410062">
        <w:trPr>
          <w:trHeight w:val="510"/>
        </w:trPr>
        <w:tc>
          <w:tcPr>
            <w:tcW w:w="5074" w:type="dxa"/>
            <w:shd w:val="clear" w:color="auto" w:fill="3A7C22" w:themeFill="accent6" w:themeFillShade="BF"/>
            <w:vAlign w:val="center"/>
          </w:tcPr>
          <w:p w14:paraId="3BC0AB35" w14:textId="6BC419FC" w:rsidR="00F855CF" w:rsidRPr="002B344E" w:rsidRDefault="00F855CF" w:rsidP="00963968">
            <w:pPr>
              <w:rPr>
                <w:rFonts w:eastAsia="Century Gothic" w:cs="Calibri"/>
                <w:b/>
                <w:color w:val="FFFFFF" w:themeColor="background1"/>
                <w:szCs w:val="24"/>
              </w:rPr>
            </w:pPr>
            <w:r w:rsidRPr="002B344E">
              <w:rPr>
                <w:rFonts w:eastAsia="Century Gothic" w:cs="Calibri"/>
                <w:b/>
                <w:color w:val="FFFFFF" w:themeColor="background1"/>
                <w:szCs w:val="24"/>
              </w:rPr>
              <w:t>The Judiciary (Courts)</w:t>
            </w:r>
          </w:p>
        </w:tc>
        <w:tc>
          <w:tcPr>
            <w:tcW w:w="284" w:type="dxa"/>
          </w:tcPr>
          <w:p w14:paraId="2E2D92DE" w14:textId="77777777" w:rsidR="00F855CF" w:rsidRPr="002B344E" w:rsidRDefault="00F855CF" w:rsidP="00963968">
            <w:pPr>
              <w:rPr>
                <w:rFonts w:eastAsia="Century Gothic" w:cs="Calibri"/>
                <w:b/>
                <w:color w:val="FFFFFF" w:themeColor="background1"/>
                <w:szCs w:val="24"/>
              </w:rPr>
            </w:pPr>
          </w:p>
        </w:tc>
        <w:tc>
          <w:tcPr>
            <w:tcW w:w="5074" w:type="dxa"/>
            <w:shd w:val="clear" w:color="auto" w:fill="3A7C22" w:themeFill="accent6" w:themeFillShade="BF"/>
            <w:vAlign w:val="center"/>
          </w:tcPr>
          <w:p w14:paraId="6974DFAD" w14:textId="7C0D8829" w:rsidR="00F855CF" w:rsidRPr="002B344E" w:rsidRDefault="00F855CF" w:rsidP="00963968">
            <w:pPr>
              <w:rPr>
                <w:rFonts w:eastAsia="Century Gothic" w:cs="Calibri"/>
                <w:b/>
                <w:color w:val="FFFFFF" w:themeColor="background1"/>
                <w:szCs w:val="24"/>
              </w:rPr>
            </w:pPr>
            <w:r w:rsidRPr="002B344E">
              <w:rPr>
                <w:rFonts w:eastAsia="Century Gothic" w:cs="Calibri"/>
                <w:b/>
                <w:color w:val="FFFFFF" w:themeColor="background1"/>
                <w:szCs w:val="24"/>
              </w:rPr>
              <w:t>Independent bodies (Chapter 9 institutions)</w:t>
            </w:r>
          </w:p>
        </w:tc>
      </w:tr>
      <w:tr w:rsidR="00F855CF" w:rsidRPr="002B344E" w14:paraId="53AEA41A" w14:textId="77777777" w:rsidTr="00410062">
        <w:tc>
          <w:tcPr>
            <w:tcW w:w="5074" w:type="dxa"/>
            <w:shd w:val="clear" w:color="auto" w:fill="D9F2D0" w:themeFill="accent6" w:themeFillTint="33"/>
          </w:tcPr>
          <w:p w14:paraId="50FEC994" w14:textId="354FE78C" w:rsidR="00F855CF" w:rsidRPr="002B344E" w:rsidRDefault="00F855CF" w:rsidP="0081298B">
            <w:pPr>
              <w:rPr>
                <w:rFonts w:eastAsia="Century Gothic" w:cs="Calibri"/>
                <w:bCs/>
                <w:szCs w:val="24"/>
              </w:rPr>
            </w:pPr>
            <w:r w:rsidRPr="002B344E">
              <w:rPr>
                <w:rFonts w:eastAsia="Century Gothic" w:cs="Calibri"/>
                <w:bCs/>
                <w:szCs w:val="24"/>
              </w:rPr>
              <w:t>Independent courts that ensure all laws and government actions follow the Constitution and protect citizens’ rights.</w:t>
            </w:r>
          </w:p>
        </w:tc>
        <w:tc>
          <w:tcPr>
            <w:tcW w:w="284" w:type="dxa"/>
          </w:tcPr>
          <w:p w14:paraId="2D4A5686" w14:textId="77777777" w:rsidR="00F855CF" w:rsidRPr="002B344E" w:rsidRDefault="00F855CF" w:rsidP="0092099D">
            <w:pPr>
              <w:rPr>
                <w:rFonts w:eastAsia="Century Gothic" w:cs="Calibri"/>
                <w:bCs/>
                <w:szCs w:val="24"/>
              </w:rPr>
            </w:pPr>
          </w:p>
        </w:tc>
        <w:tc>
          <w:tcPr>
            <w:tcW w:w="5074" w:type="dxa"/>
            <w:shd w:val="clear" w:color="auto" w:fill="D9F2D0" w:themeFill="accent6" w:themeFillTint="33"/>
          </w:tcPr>
          <w:p w14:paraId="4990D18C" w14:textId="48DBA4B4" w:rsidR="00F855CF" w:rsidRPr="002B344E" w:rsidRDefault="00F855CF" w:rsidP="0092099D">
            <w:pPr>
              <w:rPr>
                <w:rFonts w:eastAsia="Century Gothic" w:cs="Calibri"/>
                <w:bCs/>
                <w:szCs w:val="24"/>
              </w:rPr>
            </w:pPr>
            <w:r w:rsidRPr="002B344E">
              <w:rPr>
                <w:rFonts w:eastAsia="Century Gothic" w:cs="Calibri"/>
                <w:bCs/>
                <w:szCs w:val="24"/>
              </w:rPr>
              <w:t>Organisations created by the Constitution to strengthen democracy, such as:</w:t>
            </w:r>
          </w:p>
          <w:p w14:paraId="19E78AD0" w14:textId="77777777" w:rsidR="00F855CF" w:rsidRPr="002B344E" w:rsidRDefault="00F855CF" w:rsidP="005918CA">
            <w:pPr>
              <w:pStyle w:val="ListParagraph"/>
              <w:numPr>
                <w:ilvl w:val="0"/>
                <w:numId w:val="13"/>
              </w:numPr>
              <w:ind w:left="485"/>
              <w:rPr>
                <w:rFonts w:eastAsia="Century Gothic" w:cs="Calibri"/>
                <w:bCs/>
                <w:szCs w:val="24"/>
              </w:rPr>
            </w:pPr>
            <w:r w:rsidRPr="002B344E">
              <w:rPr>
                <w:rFonts w:eastAsia="Century Gothic" w:cs="Calibri"/>
                <w:bCs/>
                <w:szCs w:val="24"/>
              </w:rPr>
              <w:t>The Public Protector</w:t>
            </w:r>
          </w:p>
          <w:p w14:paraId="3AA04FFD" w14:textId="6595B04F" w:rsidR="00F855CF" w:rsidRPr="002B344E" w:rsidRDefault="00F855CF" w:rsidP="005918CA">
            <w:pPr>
              <w:pStyle w:val="ListParagraph"/>
              <w:numPr>
                <w:ilvl w:val="0"/>
                <w:numId w:val="13"/>
              </w:numPr>
              <w:ind w:left="485"/>
              <w:rPr>
                <w:rFonts w:eastAsia="Century Gothic" w:cs="Calibri"/>
                <w:bCs/>
                <w:szCs w:val="24"/>
              </w:rPr>
            </w:pPr>
            <w:r w:rsidRPr="002B344E">
              <w:rPr>
                <w:rFonts w:eastAsia="Century Gothic" w:cs="Calibri"/>
                <w:bCs/>
                <w:szCs w:val="24"/>
              </w:rPr>
              <w:t>The Human Rights Commission</w:t>
            </w:r>
            <w:r w:rsidR="000677EB">
              <w:rPr>
                <w:rFonts w:eastAsia="Century Gothic" w:cs="Calibri"/>
                <w:bCs/>
                <w:szCs w:val="24"/>
              </w:rPr>
              <w:t xml:space="preserve"> (</w:t>
            </w:r>
            <w:proofErr w:type="spellStart"/>
            <w:r w:rsidR="000677EB">
              <w:rPr>
                <w:rFonts w:eastAsia="Century Gothic" w:cs="Calibri"/>
                <w:bCs/>
                <w:szCs w:val="24"/>
              </w:rPr>
              <w:t>SAHRC</w:t>
            </w:r>
            <w:proofErr w:type="spellEnd"/>
            <w:r w:rsidR="000677EB">
              <w:rPr>
                <w:rFonts w:eastAsia="Century Gothic" w:cs="Calibri"/>
                <w:bCs/>
                <w:szCs w:val="24"/>
              </w:rPr>
              <w:t>)</w:t>
            </w:r>
          </w:p>
          <w:p w14:paraId="59880EDA" w14:textId="5533FE29" w:rsidR="00F855CF" w:rsidRPr="002B344E" w:rsidRDefault="00F855CF" w:rsidP="005918CA">
            <w:pPr>
              <w:pStyle w:val="ListParagraph"/>
              <w:numPr>
                <w:ilvl w:val="0"/>
                <w:numId w:val="13"/>
              </w:numPr>
              <w:ind w:left="485"/>
              <w:rPr>
                <w:rFonts w:eastAsia="Century Gothic" w:cs="Calibri"/>
                <w:bCs/>
                <w:szCs w:val="24"/>
              </w:rPr>
            </w:pPr>
            <w:r w:rsidRPr="002B344E">
              <w:rPr>
                <w:rFonts w:eastAsia="Century Gothic" w:cs="Calibri"/>
                <w:bCs/>
                <w:szCs w:val="24"/>
              </w:rPr>
              <w:t>The Electoral Commission (IEC)</w:t>
            </w:r>
          </w:p>
        </w:tc>
      </w:tr>
    </w:tbl>
    <w:p w14:paraId="55EF3CAA" w14:textId="0B854E3A" w:rsidR="00F70967" w:rsidRDefault="00F70967" w:rsidP="00232392">
      <w:pPr>
        <w:spacing w:line="278" w:lineRule="auto"/>
        <w:rPr>
          <w:rFonts w:eastAsia="Century Gothic" w:cs="Calibri"/>
          <w:b/>
          <w:color w:val="3A7C22" w:themeColor="accent6" w:themeShade="BF"/>
          <w:sz w:val="28"/>
          <w:szCs w:val="28"/>
        </w:rPr>
      </w:pPr>
    </w:p>
    <w:p w14:paraId="7BB9ED89" w14:textId="06BA8B5C" w:rsidR="00DE281A" w:rsidRPr="002B344E" w:rsidRDefault="00DE281A" w:rsidP="00DE281A">
      <w:pPr>
        <w:rPr>
          <w:rFonts w:eastAsia="Century Gothic" w:cs="Calibri"/>
          <w:b/>
          <w:color w:val="3A7C22" w:themeColor="accent6" w:themeShade="BF"/>
          <w:sz w:val="28"/>
          <w:szCs w:val="28"/>
        </w:rPr>
      </w:pPr>
      <w:r w:rsidRPr="002B344E">
        <w:rPr>
          <w:rFonts w:eastAsia="Century Gothic" w:cs="Calibri"/>
          <w:b/>
          <w:color w:val="3A7C22" w:themeColor="accent6" w:themeShade="BF"/>
          <w:sz w:val="28"/>
          <w:szCs w:val="28"/>
        </w:rPr>
        <w:t>Provincial government</w:t>
      </w:r>
    </w:p>
    <w:p w14:paraId="0F785A67" w14:textId="77777777" w:rsidR="00C31CFB" w:rsidRPr="002B344E" w:rsidRDefault="005D79BB" w:rsidP="006E1821">
      <w:pPr>
        <w:spacing w:after="240"/>
        <w:rPr>
          <w:rFonts w:eastAsia="Century Gothic" w:cs="Calibri"/>
          <w:bCs/>
          <w:szCs w:val="24"/>
        </w:rPr>
      </w:pPr>
      <w:r w:rsidRPr="002B344E">
        <w:rPr>
          <w:rFonts w:eastAsia="Century Gothic" w:cs="Calibri"/>
          <w:bCs/>
          <w:szCs w:val="24"/>
        </w:rPr>
        <w:t xml:space="preserve">Each of the nine provinces in South Africa </w:t>
      </w:r>
      <w:r w:rsidR="00DC59D2" w:rsidRPr="002B344E">
        <w:rPr>
          <w:rFonts w:eastAsia="Century Gothic" w:cs="Calibri"/>
          <w:bCs/>
          <w:szCs w:val="24"/>
        </w:rPr>
        <w:t>has</w:t>
      </w:r>
      <w:r w:rsidRPr="002B344E">
        <w:rPr>
          <w:rFonts w:eastAsia="Century Gothic" w:cs="Calibri"/>
          <w:bCs/>
          <w:szCs w:val="24"/>
        </w:rPr>
        <w:t xml:space="preserve"> its own government. Provincial governments manage issues that directly affect their province</w:t>
      </w:r>
      <w:r w:rsidR="00DC59D2" w:rsidRPr="002B344E">
        <w:rPr>
          <w:rFonts w:eastAsia="Century Gothic" w:cs="Calibri"/>
          <w:bCs/>
          <w:szCs w:val="24"/>
        </w:rPr>
        <w:t>.</w:t>
      </w:r>
      <w:r w:rsidR="00C31CFB" w:rsidRPr="002B344E">
        <w:rPr>
          <w:rFonts w:eastAsia="Century Gothic" w:cs="Calibri"/>
          <w:bCs/>
          <w:szCs w:val="24"/>
        </w:rPr>
        <w:t xml:space="preserve"> The main structures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4"/>
        <w:gridCol w:w="284"/>
        <w:gridCol w:w="5074"/>
      </w:tblGrid>
      <w:tr w:rsidR="00167812" w:rsidRPr="002B344E" w14:paraId="3F3CC7EF" w14:textId="77777777" w:rsidTr="007F504E">
        <w:trPr>
          <w:trHeight w:val="510"/>
        </w:trPr>
        <w:tc>
          <w:tcPr>
            <w:tcW w:w="5074" w:type="dxa"/>
            <w:shd w:val="clear" w:color="auto" w:fill="3A7C22" w:themeFill="accent6" w:themeFillShade="BF"/>
            <w:vAlign w:val="center"/>
          </w:tcPr>
          <w:p w14:paraId="01367F8B" w14:textId="77486B87" w:rsidR="00167812" w:rsidRPr="002B344E" w:rsidRDefault="00167812" w:rsidP="007F504E">
            <w:pPr>
              <w:rPr>
                <w:rFonts w:eastAsia="Century Gothic" w:cs="Calibri"/>
                <w:b/>
                <w:color w:val="FFFFFF" w:themeColor="background1"/>
                <w:szCs w:val="24"/>
              </w:rPr>
            </w:pPr>
            <w:r w:rsidRPr="002B344E">
              <w:rPr>
                <w:rFonts w:eastAsia="Century Gothic" w:cs="Calibri"/>
                <w:b/>
                <w:color w:val="FFFFFF" w:themeColor="background1"/>
                <w:szCs w:val="24"/>
              </w:rPr>
              <w:t>Provincial Legislatures</w:t>
            </w:r>
          </w:p>
        </w:tc>
        <w:tc>
          <w:tcPr>
            <w:tcW w:w="284" w:type="dxa"/>
          </w:tcPr>
          <w:p w14:paraId="22C7B696" w14:textId="77777777" w:rsidR="00167812" w:rsidRPr="002B344E" w:rsidRDefault="00167812" w:rsidP="007F504E">
            <w:pPr>
              <w:rPr>
                <w:rFonts w:eastAsia="Century Gothic" w:cs="Calibri"/>
                <w:b/>
                <w:color w:val="FFFFFF" w:themeColor="background1"/>
                <w:szCs w:val="24"/>
              </w:rPr>
            </w:pPr>
          </w:p>
        </w:tc>
        <w:tc>
          <w:tcPr>
            <w:tcW w:w="5074" w:type="dxa"/>
            <w:shd w:val="clear" w:color="auto" w:fill="3A7C22" w:themeFill="accent6" w:themeFillShade="BF"/>
            <w:vAlign w:val="center"/>
          </w:tcPr>
          <w:p w14:paraId="62B47015" w14:textId="3374A3E5" w:rsidR="00167812" w:rsidRPr="002B344E" w:rsidRDefault="00B1451E" w:rsidP="007F504E">
            <w:pPr>
              <w:rPr>
                <w:rFonts w:eastAsia="Century Gothic" w:cs="Calibri"/>
                <w:b/>
                <w:color w:val="FFFFFF" w:themeColor="background1"/>
                <w:szCs w:val="24"/>
              </w:rPr>
            </w:pPr>
            <w:r w:rsidRPr="002B344E">
              <w:rPr>
                <w:rFonts w:eastAsia="Century Gothic" w:cs="Calibri"/>
                <w:b/>
                <w:color w:val="FFFFFF" w:themeColor="background1"/>
                <w:szCs w:val="24"/>
              </w:rPr>
              <w:t>Provincial Executive</w:t>
            </w:r>
          </w:p>
        </w:tc>
      </w:tr>
      <w:tr w:rsidR="00167812" w:rsidRPr="002B344E" w14:paraId="48F55D8B" w14:textId="77777777" w:rsidTr="007F504E">
        <w:tc>
          <w:tcPr>
            <w:tcW w:w="5074" w:type="dxa"/>
            <w:shd w:val="clear" w:color="auto" w:fill="D9F2D0" w:themeFill="accent6" w:themeFillTint="33"/>
          </w:tcPr>
          <w:p w14:paraId="19CEE602" w14:textId="7A794734" w:rsidR="00167812" w:rsidRPr="002B344E" w:rsidRDefault="002127BF" w:rsidP="007F504E">
            <w:pPr>
              <w:rPr>
                <w:rFonts w:eastAsia="Century Gothic" w:cs="Calibri"/>
                <w:bCs/>
                <w:szCs w:val="24"/>
              </w:rPr>
            </w:pPr>
            <w:r w:rsidRPr="002B344E">
              <w:rPr>
                <w:rFonts w:eastAsia="Century Gothic" w:cs="Calibri"/>
                <w:bCs/>
                <w:szCs w:val="24"/>
              </w:rPr>
              <w:t xml:space="preserve">Makes laws on provincial matters (like health, education and housing) and </w:t>
            </w:r>
            <w:r w:rsidR="00917CFC" w:rsidRPr="002B344E">
              <w:rPr>
                <w:rFonts w:eastAsia="Century Gothic" w:cs="Calibri"/>
                <w:bCs/>
                <w:szCs w:val="24"/>
              </w:rPr>
              <w:t>oversees the work of the</w:t>
            </w:r>
            <w:r w:rsidRPr="002B344E">
              <w:rPr>
                <w:rFonts w:eastAsia="Century Gothic" w:cs="Calibri"/>
                <w:bCs/>
                <w:szCs w:val="24"/>
              </w:rPr>
              <w:t xml:space="preserve"> provincial government.</w:t>
            </w:r>
          </w:p>
        </w:tc>
        <w:tc>
          <w:tcPr>
            <w:tcW w:w="284" w:type="dxa"/>
          </w:tcPr>
          <w:p w14:paraId="315A8776" w14:textId="77777777" w:rsidR="00167812" w:rsidRPr="002B344E" w:rsidRDefault="00167812" w:rsidP="007F504E">
            <w:pPr>
              <w:rPr>
                <w:rFonts w:eastAsia="Century Gothic" w:cs="Calibri"/>
                <w:bCs/>
                <w:szCs w:val="24"/>
              </w:rPr>
            </w:pPr>
          </w:p>
        </w:tc>
        <w:tc>
          <w:tcPr>
            <w:tcW w:w="5074" w:type="dxa"/>
            <w:shd w:val="clear" w:color="auto" w:fill="D9F2D0" w:themeFill="accent6" w:themeFillTint="33"/>
          </w:tcPr>
          <w:p w14:paraId="790B7E33" w14:textId="6F45859C" w:rsidR="00167812" w:rsidRPr="002B344E" w:rsidRDefault="00B1451E" w:rsidP="007F504E">
            <w:pPr>
              <w:rPr>
                <w:rFonts w:eastAsia="Century Gothic" w:cs="Calibri"/>
                <w:bCs/>
                <w:szCs w:val="24"/>
              </w:rPr>
            </w:pPr>
            <w:r w:rsidRPr="002B344E">
              <w:rPr>
                <w:rFonts w:eastAsia="Century Gothic" w:cs="Calibri"/>
                <w:bCs/>
                <w:szCs w:val="24"/>
              </w:rPr>
              <w:t xml:space="preserve">Led by a </w:t>
            </w:r>
            <w:r w:rsidRPr="002B344E">
              <w:rPr>
                <w:rFonts w:eastAsia="Century Gothic" w:cs="Calibri"/>
                <w:b/>
                <w:szCs w:val="24"/>
              </w:rPr>
              <w:t>Premier</w:t>
            </w:r>
            <w:r w:rsidRPr="002B344E">
              <w:rPr>
                <w:rFonts w:eastAsia="Century Gothic" w:cs="Calibri"/>
                <w:bCs/>
                <w:szCs w:val="24"/>
              </w:rPr>
              <w:t xml:space="preserve"> and </w:t>
            </w:r>
            <w:r w:rsidRPr="002B344E">
              <w:rPr>
                <w:rFonts w:eastAsia="Century Gothic" w:cs="Calibri"/>
                <w:b/>
                <w:szCs w:val="24"/>
              </w:rPr>
              <w:t>Members of the Executive Council (</w:t>
            </w:r>
            <w:proofErr w:type="spellStart"/>
            <w:r w:rsidRPr="002B344E">
              <w:rPr>
                <w:rFonts w:eastAsia="Century Gothic" w:cs="Calibri"/>
                <w:b/>
                <w:szCs w:val="24"/>
              </w:rPr>
              <w:t>MECs</w:t>
            </w:r>
            <w:proofErr w:type="spellEnd"/>
            <w:r w:rsidRPr="002B344E">
              <w:rPr>
                <w:rFonts w:eastAsia="Century Gothic" w:cs="Calibri"/>
                <w:b/>
                <w:szCs w:val="24"/>
              </w:rPr>
              <w:t>)</w:t>
            </w:r>
            <w:r w:rsidRPr="002B344E">
              <w:rPr>
                <w:rFonts w:eastAsia="Century Gothic" w:cs="Calibri"/>
                <w:bCs/>
                <w:szCs w:val="24"/>
              </w:rPr>
              <w:t>, who implement laws and run provincial departments.</w:t>
            </w:r>
          </w:p>
        </w:tc>
      </w:tr>
    </w:tbl>
    <w:p w14:paraId="20A82879" w14:textId="2D7D5E9C" w:rsidR="00642F7A" w:rsidRDefault="00642F7A" w:rsidP="00232392">
      <w:pPr>
        <w:spacing w:line="278" w:lineRule="auto"/>
        <w:rPr>
          <w:rFonts w:eastAsia="Century Gothic" w:cs="Calibri"/>
          <w:bCs/>
          <w:szCs w:val="24"/>
        </w:rPr>
      </w:pPr>
    </w:p>
    <w:p w14:paraId="43B03954" w14:textId="4B0371C0" w:rsidR="00F24824" w:rsidRPr="002B344E" w:rsidRDefault="00F24824" w:rsidP="00F24824">
      <w:pPr>
        <w:rPr>
          <w:rFonts w:eastAsia="Century Gothic" w:cs="Calibri"/>
          <w:b/>
          <w:color w:val="3A7C22" w:themeColor="accent6" w:themeShade="BF"/>
          <w:sz w:val="28"/>
          <w:szCs w:val="28"/>
        </w:rPr>
      </w:pPr>
      <w:r w:rsidRPr="002B344E">
        <w:rPr>
          <w:rFonts w:eastAsia="Century Gothic" w:cs="Calibri"/>
          <w:b/>
          <w:color w:val="3A7C22" w:themeColor="accent6" w:themeShade="BF"/>
          <w:sz w:val="28"/>
          <w:szCs w:val="28"/>
        </w:rPr>
        <w:t>Local government</w:t>
      </w:r>
    </w:p>
    <w:p w14:paraId="676D80DC" w14:textId="6B93F744" w:rsidR="00373956" w:rsidRPr="002B344E" w:rsidRDefault="005D3378" w:rsidP="006E1821">
      <w:pPr>
        <w:spacing w:after="240"/>
        <w:rPr>
          <w:rFonts w:eastAsia="Century Gothic" w:cs="Calibri"/>
          <w:bCs/>
          <w:szCs w:val="24"/>
        </w:rPr>
      </w:pPr>
      <w:r w:rsidRPr="002B344E">
        <w:rPr>
          <w:rFonts w:eastAsia="Century Gothic" w:cs="Calibri"/>
          <w:bCs/>
          <w:szCs w:val="24"/>
        </w:rPr>
        <w:t>The local government is the level closest to the people. It provides basic services and ensures that communities are clean, safe and well</w:t>
      </w:r>
      <w:r w:rsidR="003706DB">
        <w:rPr>
          <w:rFonts w:eastAsia="Century Gothic" w:cs="Calibri"/>
          <w:bCs/>
          <w:szCs w:val="24"/>
        </w:rPr>
        <w:t xml:space="preserve"> </w:t>
      </w:r>
      <w:r w:rsidRPr="002B344E">
        <w:rPr>
          <w:rFonts w:eastAsia="Century Gothic" w:cs="Calibri"/>
          <w:bCs/>
          <w:szCs w:val="24"/>
        </w:rPr>
        <w:t>managed. The main structures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4"/>
        <w:gridCol w:w="284"/>
        <w:gridCol w:w="5074"/>
      </w:tblGrid>
      <w:tr w:rsidR="005D3378" w:rsidRPr="002B344E" w14:paraId="3E43F252" w14:textId="77777777" w:rsidTr="007F504E">
        <w:trPr>
          <w:trHeight w:val="510"/>
        </w:trPr>
        <w:tc>
          <w:tcPr>
            <w:tcW w:w="5074" w:type="dxa"/>
            <w:shd w:val="clear" w:color="auto" w:fill="3A7C22" w:themeFill="accent6" w:themeFillShade="BF"/>
            <w:vAlign w:val="center"/>
          </w:tcPr>
          <w:p w14:paraId="10242B11" w14:textId="633124E1" w:rsidR="005D3378" w:rsidRPr="002B344E" w:rsidRDefault="006E1821" w:rsidP="007F504E">
            <w:pPr>
              <w:rPr>
                <w:rFonts w:eastAsia="Century Gothic" w:cs="Calibri"/>
                <w:b/>
                <w:color w:val="FFFFFF" w:themeColor="background1"/>
                <w:szCs w:val="24"/>
              </w:rPr>
            </w:pPr>
            <w:r w:rsidRPr="002B344E">
              <w:rPr>
                <w:rFonts w:eastAsia="Century Gothic" w:cs="Calibri"/>
                <w:b/>
                <w:color w:val="FFFFFF" w:themeColor="background1"/>
                <w:szCs w:val="24"/>
              </w:rPr>
              <w:t>Municipalities</w:t>
            </w:r>
          </w:p>
        </w:tc>
        <w:tc>
          <w:tcPr>
            <w:tcW w:w="284" w:type="dxa"/>
          </w:tcPr>
          <w:p w14:paraId="5694D9A1" w14:textId="77777777" w:rsidR="005D3378" w:rsidRPr="002B344E" w:rsidRDefault="005D3378" w:rsidP="007F504E">
            <w:pPr>
              <w:rPr>
                <w:rFonts w:eastAsia="Century Gothic" w:cs="Calibri"/>
                <w:b/>
                <w:color w:val="FFFFFF" w:themeColor="background1"/>
                <w:szCs w:val="24"/>
              </w:rPr>
            </w:pPr>
          </w:p>
        </w:tc>
        <w:tc>
          <w:tcPr>
            <w:tcW w:w="5074" w:type="dxa"/>
            <w:shd w:val="clear" w:color="auto" w:fill="3A7C22" w:themeFill="accent6" w:themeFillShade="BF"/>
            <w:vAlign w:val="center"/>
          </w:tcPr>
          <w:p w14:paraId="276DE702" w14:textId="5BB9AAD4" w:rsidR="005D3378" w:rsidRPr="002B344E" w:rsidRDefault="00C26D34" w:rsidP="007F504E">
            <w:pPr>
              <w:rPr>
                <w:rFonts w:eastAsia="Century Gothic" w:cs="Calibri"/>
                <w:b/>
                <w:color w:val="FFFFFF" w:themeColor="background1"/>
                <w:szCs w:val="24"/>
              </w:rPr>
            </w:pPr>
            <w:r w:rsidRPr="002B344E">
              <w:rPr>
                <w:rFonts w:eastAsia="Century Gothic" w:cs="Calibri"/>
                <w:b/>
                <w:color w:val="FFFFFF" w:themeColor="background1"/>
                <w:szCs w:val="24"/>
              </w:rPr>
              <w:t>Local</w:t>
            </w:r>
            <w:r w:rsidR="005D3378" w:rsidRPr="002B344E">
              <w:rPr>
                <w:rFonts w:eastAsia="Century Gothic" w:cs="Calibri"/>
                <w:b/>
                <w:color w:val="FFFFFF" w:themeColor="background1"/>
                <w:szCs w:val="24"/>
              </w:rPr>
              <w:t xml:space="preserve"> Executive</w:t>
            </w:r>
          </w:p>
        </w:tc>
      </w:tr>
      <w:tr w:rsidR="005D3378" w:rsidRPr="002B344E" w14:paraId="1F992C35" w14:textId="77777777" w:rsidTr="007F504E">
        <w:tc>
          <w:tcPr>
            <w:tcW w:w="5074" w:type="dxa"/>
            <w:shd w:val="clear" w:color="auto" w:fill="D9F2D0" w:themeFill="accent6" w:themeFillTint="33"/>
          </w:tcPr>
          <w:p w14:paraId="4FB40F47" w14:textId="4FBDB3DB" w:rsidR="005D3378" w:rsidRPr="002B344E" w:rsidRDefault="00C26D34" w:rsidP="007F504E">
            <w:pPr>
              <w:rPr>
                <w:rFonts w:eastAsia="Century Gothic" w:cs="Calibri"/>
                <w:bCs/>
                <w:szCs w:val="24"/>
              </w:rPr>
            </w:pPr>
            <w:r w:rsidRPr="002B344E">
              <w:rPr>
                <w:rFonts w:eastAsia="Century Gothic" w:cs="Calibri"/>
                <w:bCs/>
                <w:szCs w:val="24"/>
              </w:rPr>
              <w:t>Found in cities, towns and rural areas. They are responsible for services such as water, electricity, sanitation and waste removal.</w:t>
            </w:r>
          </w:p>
        </w:tc>
        <w:tc>
          <w:tcPr>
            <w:tcW w:w="284" w:type="dxa"/>
          </w:tcPr>
          <w:p w14:paraId="49BAE851" w14:textId="77777777" w:rsidR="005D3378" w:rsidRPr="002B344E" w:rsidRDefault="005D3378" w:rsidP="007F504E">
            <w:pPr>
              <w:rPr>
                <w:rFonts w:eastAsia="Century Gothic" w:cs="Calibri"/>
                <w:bCs/>
                <w:szCs w:val="24"/>
              </w:rPr>
            </w:pPr>
          </w:p>
        </w:tc>
        <w:tc>
          <w:tcPr>
            <w:tcW w:w="5074" w:type="dxa"/>
            <w:shd w:val="clear" w:color="auto" w:fill="D9F2D0" w:themeFill="accent6" w:themeFillTint="33"/>
          </w:tcPr>
          <w:p w14:paraId="226F36E1" w14:textId="571A07F4" w:rsidR="005D3378" w:rsidRPr="002B344E" w:rsidRDefault="00C26D34" w:rsidP="007F504E">
            <w:pPr>
              <w:rPr>
                <w:rFonts w:eastAsia="Century Gothic" w:cs="Calibri"/>
                <w:bCs/>
                <w:szCs w:val="24"/>
              </w:rPr>
            </w:pPr>
            <w:r w:rsidRPr="002B344E">
              <w:rPr>
                <w:rFonts w:eastAsia="Century Gothic" w:cs="Calibri"/>
                <w:bCs/>
                <w:szCs w:val="24"/>
              </w:rPr>
              <w:t xml:space="preserve">Led by </w:t>
            </w:r>
            <w:r w:rsidRPr="002B344E">
              <w:rPr>
                <w:rFonts w:eastAsia="Century Gothic" w:cs="Calibri"/>
                <w:b/>
                <w:szCs w:val="24"/>
              </w:rPr>
              <w:t>mayors</w:t>
            </w:r>
            <w:r w:rsidRPr="002B344E">
              <w:rPr>
                <w:rFonts w:eastAsia="Century Gothic" w:cs="Calibri"/>
                <w:bCs/>
                <w:szCs w:val="24"/>
              </w:rPr>
              <w:t xml:space="preserve"> and </w:t>
            </w:r>
            <w:r w:rsidRPr="002B344E">
              <w:rPr>
                <w:rFonts w:eastAsia="Century Gothic" w:cs="Calibri"/>
                <w:b/>
                <w:szCs w:val="24"/>
              </w:rPr>
              <w:t>councillors</w:t>
            </w:r>
            <w:r w:rsidRPr="002B344E">
              <w:rPr>
                <w:rFonts w:eastAsia="Century Gothic" w:cs="Calibri"/>
                <w:bCs/>
                <w:szCs w:val="24"/>
              </w:rPr>
              <w:t>, who make decisions for the municipality and manage service delivery.</w:t>
            </w:r>
          </w:p>
        </w:tc>
      </w:tr>
    </w:tbl>
    <w:p w14:paraId="47090133" w14:textId="77777777" w:rsidR="00027A51" w:rsidRPr="002B344E" w:rsidRDefault="00027A51" w:rsidP="00DD62A1">
      <w:pPr>
        <w:rPr>
          <w:rFonts w:eastAsia="Century Gothic" w:cs="Calibri"/>
          <w:bCs/>
          <w:color w:val="000000" w:themeColor="text1"/>
          <w:szCs w:val="24"/>
        </w:rPr>
      </w:pPr>
    </w:p>
    <w:p w14:paraId="7DAB8E6D" w14:textId="61B7CE72" w:rsidR="00A10914" w:rsidRPr="002B344E" w:rsidRDefault="00EB2FE7" w:rsidP="00A10914">
      <w:pPr>
        <w:rPr>
          <w:rFonts w:eastAsia="Century Gothic" w:cs="Calibri"/>
          <w:b/>
          <w:color w:val="3A7C22" w:themeColor="accent6" w:themeShade="BF"/>
          <w:kern w:val="0"/>
          <w:sz w:val="32"/>
          <w:szCs w:val="32"/>
        </w:rPr>
      </w:pPr>
      <w:r w:rsidRPr="002B344E">
        <w:rPr>
          <w:rFonts w:eastAsia="Century Gothic" w:cs="Calibri"/>
          <w:b/>
          <w:color w:val="3A7C22" w:themeColor="accent6" w:themeShade="BF"/>
          <w:kern w:val="0"/>
          <w:sz w:val="32"/>
          <w:szCs w:val="32"/>
        </w:rPr>
        <w:t>Principles and functions of structures in addressing the interests of civil society</w:t>
      </w:r>
    </w:p>
    <w:p w14:paraId="587F55C9" w14:textId="386A27BF" w:rsidR="00D35651" w:rsidRPr="002B344E" w:rsidRDefault="004545CA" w:rsidP="00A10914">
      <w:pPr>
        <w:rPr>
          <w:rFonts w:eastAsia="Century Gothic" w:cs="Calibri"/>
          <w:bCs/>
          <w:kern w:val="0"/>
          <w:szCs w:val="24"/>
        </w:rPr>
      </w:pPr>
      <w:r w:rsidRPr="002B344E">
        <w:rPr>
          <w:rFonts w:eastAsia="Century Gothic" w:cs="Calibri"/>
          <w:bCs/>
          <w:kern w:val="0"/>
          <w:szCs w:val="24"/>
        </w:rPr>
        <w:t>Government structures must serve and respond to the needs of the people. Civil society</w:t>
      </w:r>
      <w:r w:rsidR="004F501B" w:rsidRPr="002B344E">
        <w:rPr>
          <w:rFonts w:eastAsia="Century Gothic" w:cs="Calibri"/>
          <w:bCs/>
          <w:kern w:val="0"/>
          <w:szCs w:val="24"/>
        </w:rPr>
        <w:t xml:space="preserve">, </w:t>
      </w:r>
      <w:r w:rsidRPr="002B344E">
        <w:rPr>
          <w:rFonts w:eastAsia="Century Gothic" w:cs="Calibri"/>
          <w:bCs/>
          <w:kern w:val="0"/>
          <w:szCs w:val="24"/>
        </w:rPr>
        <w:t>which includes ordinary citizens, community groups, NGOs, faith-based organisations</w:t>
      </w:r>
      <w:r w:rsidR="00162B8E">
        <w:rPr>
          <w:rFonts w:eastAsia="Century Gothic" w:cs="Calibri"/>
          <w:bCs/>
          <w:kern w:val="0"/>
          <w:szCs w:val="24"/>
        </w:rPr>
        <w:t xml:space="preserve"> </w:t>
      </w:r>
      <w:r w:rsidRPr="002B344E">
        <w:rPr>
          <w:rFonts w:eastAsia="Century Gothic" w:cs="Calibri"/>
          <w:bCs/>
          <w:kern w:val="0"/>
          <w:szCs w:val="24"/>
        </w:rPr>
        <w:t>and the media</w:t>
      </w:r>
      <w:r w:rsidR="004F501B" w:rsidRPr="002B344E">
        <w:rPr>
          <w:rFonts w:eastAsia="Century Gothic" w:cs="Calibri"/>
          <w:bCs/>
          <w:kern w:val="0"/>
          <w:szCs w:val="24"/>
        </w:rPr>
        <w:t>,</w:t>
      </w:r>
      <w:r w:rsidRPr="002B344E">
        <w:rPr>
          <w:rFonts w:eastAsia="Century Gothic" w:cs="Calibri"/>
          <w:bCs/>
          <w:kern w:val="0"/>
          <w:szCs w:val="24"/>
        </w:rPr>
        <w:t xml:space="preserve"> plays an active role in holding government accountable and influencing decisions.</w:t>
      </w:r>
      <w:r w:rsidR="00152C29" w:rsidRPr="002B344E">
        <w:rPr>
          <w:rFonts w:eastAsia="Century Gothic" w:cs="Calibri"/>
          <w:bCs/>
          <w:kern w:val="0"/>
          <w:szCs w:val="24"/>
        </w:rPr>
        <w:t xml:space="preserve"> </w:t>
      </w:r>
    </w:p>
    <w:p w14:paraId="428C0D68" w14:textId="77777777" w:rsidR="0095412A" w:rsidRPr="002B344E" w:rsidRDefault="0095412A" w:rsidP="00A10914">
      <w:pPr>
        <w:rPr>
          <w:rFonts w:eastAsia="Century Gothic" w:cs="Calibri"/>
          <w:bCs/>
          <w:kern w:val="0"/>
          <w:szCs w:val="24"/>
        </w:rPr>
      </w:pPr>
    </w:p>
    <w:p w14:paraId="079035C5" w14:textId="2420F86F" w:rsidR="0095412A" w:rsidRPr="002B344E" w:rsidRDefault="0095412A" w:rsidP="00A10914">
      <w:pPr>
        <w:rPr>
          <w:rFonts w:eastAsia="Century Gothic" w:cs="Calibri"/>
          <w:bCs/>
          <w:kern w:val="0"/>
          <w:szCs w:val="24"/>
        </w:rPr>
      </w:pPr>
      <w:r w:rsidRPr="002B344E">
        <w:rPr>
          <w:rFonts w:eastAsia="Century Gothic" w:cs="Calibri"/>
          <w:bCs/>
          <w:kern w:val="0"/>
          <w:szCs w:val="24"/>
        </w:rPr>
        <w:t>As young citizens, learners are part of this process too. Understanding how these principles work helps you know your rights, your responsibilities and how your voice can make a difference.</w:t>
      </w:r>
    </w:p>
    <w:p w14:paraId="707A6030" w14:textId="77777777" w:rsidR="00152C29" w:rsidRPr="002B344E" w:rsidRDefault="00152C29" w:rsidP="00A10914">
      <w:pPr>
        <w:rPr>
          <w:rFonts w:eastAsia="Century Gothic" w:cs="Calibri"/>
          <w:bCs/>
          <w:kern w:val="0"/>
          <w:szCs w:val="24"/>
        </w:rPr>
      </w:pPr>
    </w:p>
    <w:p w14:paraId="3983DC84" w14:textId="0962B1B6" w:rsidR="00A10914" w:rsidRPr="002B344E" w:rsidRDefault="00A10914" w:rsidP="00A10914">
      <w:pPr>
        <w:rPr>
          <w:rFonts w:eastAsia="Century Gothic" w:cs="Calibri"/>
          <w:b/>
          <w:color w:val="3A7C22" w:themeColor="accent6" w:themeShade="BF"/>
          <w:sz w:val="28"/>
          <w:szCs w:val="28"/>
        </w:rPr>
      </w:pPr>
      <w:r w:rsidRPr="002B344E">
        <w:rPr>
          <w:rFonts w:eastAsia="Century Gothic" w:cs="Calibri"/>
          <w:b/>
          <w:color w:val="3A7C22" w:themeColor="accent6" w:themeShade="BF"/>
          <w:sz w:val="28"/>
          <w:szCs w:val="28"/>
        </w:rPr>
        <w:t>Constitutions</w:t>
      </w:r>
    </w:p>
    <w:p w14:paraId="7F4421E2" w14:textId="23418900" w:rsidR="0013793A" w:rsidRPr="002B344E" w:rsidRDefault="00603F35" w:rsidP="0013793A">
      <w:pPr>
        <w:rPr>
          <w:rFonts w:eastAsia="Century Gothic" w:cs="Calibri"/>
          <w:bCs/>
          <w:szCs w:val="24"/>
        </w:rPr>
      </w:pPr>
      <w:r>
        <w:rPr>
          <w:rFonts w:eastAsia="Century Gothic" w:cs="Calibri"/>
          <w:bCs/>
          <w:szCs w:val="24"/>
        </w:rPr>
        <w:t xml:space="preserve">Constitutions are </w:t>
      </w:r>
      <w:r w:rsidRPr="00603F35">
        <w:rPr>
          <w:rFonts w:eastAsia="Century Gothic" w:cs="Calibri"/>
          <w:bCs/>
          <w:szCs w:val="24"/>
        </w:rPr>
        <w:t>basic framework</w:t>
      </w:r>
      <w:r>
        <w:rPr>
          <w:rFonts w:eastAsia="Century Gothic" w:cs="Calibri"/>
          <w:bCs/>
          <w:szCs w:val="24"/>
        </w:rPr>
        <w:t>s</w:t>
      </w:r>
      <w:r w:rsidRPr="00603F35">
        <w:rPr>
          <w:rFonts w:eastAsia="Century Gothic" w:cs="Calibri"/>
          <w:bCs/>
          <w:szCs w:val="24"/>
        </w:rPr>
        <w:t xml:space="preserve"> that </w:t>
      </w:r>
      <w:r>
        <w:rPr>
          <w:rFonts w:eastAsia="Century Gothic" w:cs="Calibri"/>
          <w:bCs/>
          <w:szCs w:val="24"/>
        </w:rPr>
        <w:t>explain</w:t>
      </w:r>
      <w:r w:rsidRPr="00603F35">
        <w:rPr>
          <w:rFonts w:eastAsia="Century Gothic" w:cs="Calibri"/>
          <w:bCs/>
          <w:szCs w:val="24"/>
        </w:rPr>
        <w:t xml:space="preserve"> </w:t>
      </w:r>
      <w:r w:rsidRPr="00603F35">
        <w:rPr>
          <w:rFonts w:eastAsia="Century Gothic" w:cs="Calibri"/>
          <w:bCs/>
          <w:i/>
          <w:iCs/>
          <w:szCs w:val="24"/>
        </w:rPr>
        <w:t>how something works</w:t>
      </w:r>
      <w:r>
        <w:rPr>
          <w:rFonts w:eastAsia="Century Gothic" w:cs="Calibri"/>
          <w:bCs/>
          <w:szCs w:val="24"/>
        </w:rPr>
        <w:t>,</w:t>
      </w:r>
      <w:r w:rsidRPr="00603F35">
        <w:rPr>
          <w:rFonts w:eastAsia="Century Gothic" w:cs="Calibri"/>
          <w:bCs/>
          <w:szCs w:val="24"/>
        </w:rPr>
        <w:t xml:space="preserve"> whether it’s a country, an organisation, a club, a school or even an online platform.</w:t>
      </w:r>
      <w:r>
        <w:rPr>
          <w:rFonts w:eastAsia="Century Gothic" w:cs="Calibri"/>
          <w:bCs/>
          <w:szCs w:val="24"/>
        </w:rPr>
        <w:t xml:space="preserve"> </w:t>
      </w:r>
      <w:r w:rsidR="00D3481E">
        <w:rPr>
          <w:rFonts w:eastAsia="Century Gothic" w:cs="Calibri"/>
          <w:bCs/>
          <w:szCs w:val="24"/>
        </w:rPr>
        <w:t>In a democracy, e</w:t>
      </w:r>
      <w:r w:rsidR="002B41FC" w:rsidRPr="002B344E">
        <w:rPr>
          <w:rFonts w:eastAsia="Century Gothic" w:cs="Calibri"/>
          <w:bCs/>
          <w:szCs w:val="24"/>
        </w:rPr>
        <w:t xml:space="preserve">very law, policy and government decision must follow the principles of the Constitution. </w:t>
      </w:r>
      <w:r w:rsidR="005109E3" w:rsidRPr="005109E3">
        <w:rPr>
          <w:rFonts w:eastAsia="Century Gothic" w:cs="Calibri"/>
          <w:bCs/>
          <w:szCs w:val="24"/>
        </w:rPr>
        <w:t>Because the Constitution is the supreme law of South Africa. It protects your basic rights (such as the right to education, equality, safety and freedom of expression), but it also explains the responsibilities that come with those rights. It sets out how government must work, and how citizens should act responsibly in a democratic society.</w:t>
      </w:r>
    </w:p>
    <w:p w14:paraId="262B04BF" w14:textId="77777777" w:rsidR="0013793A" w:rsidRPr="002B344E" w:rsidRDefault="0013793A" w:rsidP="0013793A">
      <w:pPr>
        <w:rPr>
          <w:rFonts w:eastAsia="Century Gothic" w:cs="Calibri"/>
          <w:bCs/>
          <w:szCs w:val="24"/>
        </w:rPr>
      </w:pPr>
    </w:p>
    <w:p w14:paraId="12AF839B" w14:textId="19009980" w:rsidR="00A10914" w:rsidRPr="002B344E" w:rsidRDefault="00A10914" w:rsidP="00A10914">
      <w:pPr>
        <w:rPr>
          <w:rFonts w:eastAsia="Century Gothic" w:cs="Calibri"/>
          <w:b/>
          <w:color w:val="3A7C22" w:themeColor="accent6" w:themeShade="BF"/>
          <w:sz w:val="28"/>
          <w:szCs w:val="28"/>
        </w:rPr>
      </w:pPr>
      <w:r w:rsidRPr="002B344E">
        <w:rPr>
          <w:rFonts w:eastAsia="Century Gothic" w:cs="Calibri"/>
          <w:b/>
          <w:color w:val="3A7C22" w:themeColor="accent6" w:themeShade="BF"/>
          <w:sz w:val="28"/>
          <w:szCs w:val="28"/>
        </w:rPr>
        <w:t>Elections</w:t>
      </w:r>
    </w:p>
    <w:p w14:paraId="7AC0C31B" w14:textId="0615B9F7" w:rsidR="00B90601" w:rsidRPr="002B344E" w:rsidRDefault="000F0DB8" w:rsidP="00B90601">
      <w:pPr>
        <w:rPr>
          <w:rFonts w:eastAsia="Century Gothic" w:cs="Calibri"/>
          <w:bCs/>
          <w:color w:val="000000" w:themeColor="text1"/>
          <w:szCs w:val="24"/>
        </w:rPr>
      </w:pPr>
      <w:r w:rsidRPr="002B344E">
        <w:rPr>
          <w:rFonts w:eastAsia="Century Gothic" w:cs="Calibri"/>
          <w:bCs/>
          <w:color w:val="000000" w:themeColor="text1"/>
          <w:szCs w:val="24"/>
        </w:rPr>
        <w:t xml:space="preserve">Elections allow citizens to </w:t>
      </w:r>
      <w:r w:rsidRPr="0099318E">
        <w:rPr>
          <w:rFonts w:eastAsia="Century Gothic" w:cs="Calibri"/>
          <w:bCs/>
          <w:i/>
          <w:iCs/>
          <w:color w:val="3A7C22" w:themeColor="accent6" w:themeShade="BF"/>
          <w:szCs w:val="24"/>
        </w:rPr>
        <w:t xml:space="preserve">choose their leaders at </w:t>
      </w:r>
      <w:r w:rsidR="00DA376E" w:rsidRPr="0099318E">
        <w:rPr>
          <w:rFonts w:eastAsia="Century Gothic" w:cs="Calibri"/>
          <w:bCs/>
          <w:i/>
          <w:iCs/>
          <w:color w:val="3A7C22" w:themeColor="accent6" w:themeShade="BF"/>
          <w:szCs w:val="24"/>
        </w:rPr>
        <w:t xml:space="preserve">the </w:t>
      </w:r>
      <w:r w:rsidRPr="0099318E">
        <w:rPr>
          <w:rFonts w:eastAsia="Century Gothic" w:cs="Calibri"/>
          <w:bCs/>
          <w:i/>
          <w:iCs/>
          <w:color w:val="3A7C22" w:themeColor="accent6" w:themeShade="BF"/>
          <w:szCs w:val="24"/>
        </w:rPr>
        <w:t>national, provincial and local levels</w:t>
      </w:r>
      <w:r w:rsidRPr="002B344E">
        <w:rPr>
          <w:rFonts w:eastAsia="Century Gothic" w:cs="Calibri"/>
          <w:bCs/>
          <w:color w:val="000000" w:themeColor="text1"/>
          <w:szCs w:val="24"/>
        </w:rPr>
        <w:t xml:space="preserve">. </w:t>
      </w:r>
      <w:r w:rsidR="008D4AAE" w:rsidRPr="008D4AAE">
        <w:rPr>
          <w:rFonts w:eastAsia="Century Gothic" w:cs="Calibri"/>
          <w:bCs/>
          <w:color w:val="000000" w:themeColor="text1"/>
          <w:szCs w:val="24"/>
        </w:rPr>
        <w:t xml:space="preserve">They are among the most important ways people can participate in democracy. </w:t>
      </w:r>
      <w:r w:rsidR="00905267" w:rsidRPr="002B344E">
        <w:rPr>
          <w:rFonts w:eastAsia="Century Gothic" w:cs="Calibri"/>
          <w:bCs/>
          <w:color w:val="000000" w:themeColor="text1"/>
          <w:szCs w:val="24"/>
        </w:rPr>
        <w:t xml:space="preserve">The leaders who are elected make important decisions about </w:t>
      </w:r>
      <w:r w:rsidR="003353F5">
        <w:rPr>
          <w:rFonts w:eastAsia="Century Gothic" w:cs="Calibri"/>
          <w:bCs/>
          <w:color w:val="000000" w:themeColor="text1"/>
          <w:szCs w:val="24"/>
        </w:rPr>
        <w:t xml:space="preserve">the </w:t>
      </w:r>
      <w:r w:rsidR="00905267" w:rsidRPr="002B344E">
        <w:rPr>
          <w:rFonts w:eastAsia="Century Gothic" w:cs="Calibri"/>
          <w:bCs/>
          <w:color w:val="000000" w:themeColor="text1"/>
          <w:szCs w:val="24"/>
        </w:rPr>
        <w:t>kind of future you will enter as an adult. Once you turn 18, you have the right and responsibility to vote. It is important to use this right wisely by learning about the different political parties or independent candidates and understanding what they stand for before making your choice.</w:t>
      </w:r>
    </w:p>
    <w:p w14:paraId="1DD1FE5D" w14:textId="77777777" w:rsidR="001535F1" w:rsidRPr="002B344E" w:rsidRDefault="001535F1" w:rsidP="00B90601">
      <w:pPr>
        <w:rPr>
          <w:rFonts w:eastAsia="Century Gothic" w:cs="Calibri"/>
          <w:bCs/>
          <w:color w:val="000000" w:themeColor="text1"/>
          <w:szCs w:val="24"/>
        </w:rPr>
      </w:pPr>
    </w:p>
    <w:tbl>
      <w:tblPr>
        <w:tblStyle w:val="TableGrid"/>
        <w:tblW w:w="0" w:type="auto"/>
        <w:tblLook w:val="04A0" w:firstRow="1" w:lastRow="0" w:firstColumn="1" w:lastColumn="0" w:noHBand="0" w:noVBand="1"/>
      </w:tblPr>
      <w:tblGrid>
        <w:gridCol w:w="10456"/>
      </w:tblGrid>
      <w:tr w:rsidR="001535F1" w:rsidRPr="002B344E" w14:paraId="1348F2BE" w14:textId="77777777" w:rsidTr="005F40C6">
        <w:tc>
          <w:tcPr>
            <w:tcW w:w="10456" w:type="dxa"/>
            <w:shd w:val="clear" w:color="auto" w:fill="D9F2D0" w:themeFill="accent6" w:themeFillTint="33"/>
          </w:tcPr>
          <w:p w14:paraId="7F2AC765" w14:textId="410CB913" w:rsidR="001535F1" w:rsidRPr="002B344E" w:rsidRDefault="00817CDB" w:rsidP="00B90601">
            <w:pPr>
              <w:rPr>
                <w:rFonts w:eastAsia="Century Gothic" w:cs="Calibri"/>
                <w:b/>
                <w:color w:val="000000" w:themeColor="text1"/>
                <w:szCs w:val="24"/>
              </w:rPr>
            </w:pPr>
            <w:r w:rsidRPr="002B344E">
              <w:rPr>
                <w:rFonts w:eastAsia="Century Gothic" w:cs="Calibri"/>
                <w:b/>
                <w:noProof/>
                <w:color w:val="000000" w:themeColor="text1"/>
                <w:szCs w:val="24"/>
              </w:rPr>
              <w:drawing>
                <wp:anchor distT="0" distB="0" distL="114300" distR="114300" simplePos="0" relativeHeight="251662336" behindDoc="1" locked="0" layoutInCell="1" allowOverlap="1" wp14:anchorId="39B0357D" wp14:editId="646C078D">
                  <wp:simplePos x="0" y="0"/>
                  <wp:positionH relativeFrom="column">
                    <wp:posOffset>4957445</wp:posOffset>
                  </wp:positionH>
                  <wp:positionV relativeFrom="paragraph">
                    <wp:posOffset>43543</wp:posOffset>
                  </wp:positionV>
                  <wp:extent cx="1469571" cy="1469571"/>
                  <wp:effectExtent l="0" t="0" r="0" b="0"/>
                  <wp:wrapTight wrapText="bothSides">
                    <wp:wrapPolygon edited="0">
                      <wp:start x="11761" y="0"/>
                      <wp:lineTo x="8681" y="1120"/>
                      <wp:lineTo x="5041" y="3640"/>
                      <wp:lineTo x="1400" y="5601"/>
                      <wp:lineTo x="840" y="6161"/>
                      <wp:lineTo x="840" y="16242"/>
                      <wp:lineTo x="1680" y="17922"/>
                      <wp:lineTo x="2800" y="17922"/>
                      <wp:lineTo x="10081" y="21283"/>
                      <wp:lineTo x="11481" y="21283"/>
                      <wp:lineTo x="18482" y="17922"/>
                      <wp:lineTo x="19602" y="17922"/>
                      <wp:lineTo x="20723" y="15682"/>
                      <wp:lineTo x="20723" y="6721"/>
                      <wp:lineTo x="19882" y="5601"/>
                      <wp:lineTo x="16802" y="4481"/>
                      <wp:lineTo x="13162" y="0"/>
                      <wp:lineTo x="11761" y="0"/>
                    </wp:wrapPolygon>
                  </wp:wrapTight>
                  <wp:docPr id="340189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9571" cy="1469571"/>
                          </a:xfrm>
                          <a:prstGeom prst="rect">
                            <a:avLst/>
                          </a:prstGeom>
                          <a:noFill/>
                          <a:ln>
                            <a:noFill/>
                          </a:ln>
                        </pic:spPr>
                      </pic:pic>
                    </a:graphicData>
                  </a:graphic>
                </wp:anchor>
              </w:drawing>
            </w:r>
            <w:r w:rsidR="005F40C6" w:rsidRPr="002B344E">
              <w:rPr>
                <w:rFonts w:eastAsia="Century Gothic" w:cs="Calibri"/>
                <w:b/>
                <w:color w:val="000000" w:themeColor="text1"/>
                <w:szCs w:val="24"/>
              </w:rPr>
              <w:t>How do e</w:t>
            </w:r>
            <w:r w:rsidR="00A61DEA" w:rsidRPr="002B344E">
              <w:rPr>
                <w:rFonts w:eastAsia="Century Gothic" w:cs="Calibri"/>
                <w:b/>
                <w:color w:val="000000" w:themeColor="text1"/>
                <w:szCs w:val="24"/>
              </w:rPr>
              <w:t>lections in South Africa</w:t>
            </w:r>
            <w:r w:rsidR="005F40C6" w:rsidRPr="002B344E">
              <w:rPr>
                <w:rFonts w:eastAsia="Century Gothic" w:cs="Calibri"/>
                <w:b/>
                <w:color w:val="000000" w:themeColor="text1"/>
                <w:szCs w:val="24"/>
              </w:rPr>
              <w:t xml:space="preserve"> work?</w:t>
            </w:r>
          </w:p>
          <w:p w14:paraId="2465CDF4" w14:textId="587CC553" w:rsidR="00A76C06" w:rsidRPr="002B344E" w:rsidRDefault="00A76C06" w:rsidP="00B90601">
            <w:pPr>
              <w:rPr>
                <w:rFonts w:eastAsia="Century Gothic" w:cs="Calibri"/>
                <w:bCs/>
                <w:color w:val="000000" w:themeColor="text1"/>
                <w:szCs w:val="24"/>
              </w:rPr>
            </w:pPr>
            <w:r w:rsidRPr="002B344E">
              <w:rPr>
                <w:rFonts w:eastAsia="Century Gothic" w:cs="Calibri"/>
                <w:bCs/>
                <w:color w:val="000000" w:themeColor="text1"/>
                <w:szCs w:val="24"/>
              </w:rPr>
              <w:t>The Electoral Commission (IEC) oversees all elections to make sure they are free, fair and transparent.</w:t>
            </w:r>
          </w:p>
          <w:p w14:paraId="300B8FB1" w14:textId="2CFCF51F" w:rsidR="00224888" w:rsidRPr="00CE7B4F" w:rsidRDefault="00224888" w:rsidP="00B90601">
            <w:pPr>
              <w:rPr>
                <w:rFonts w:eastAsia="Century Gothic" w:cs="Calibri"/>
                <w:bCs/>
                <w:color w:val="000000" w:themeColor="text1"/>
                <w:sz w:val="12"/>
                <w:szCs w:val="12"/>
              </w:rPr>
            </w:pPr>
          </w:p>
          <w:p w14:paraId="083052EA" w14:textId="5F2F81F9" w:rsidR="00A76C06" w:rsidRPr="002B344E" w:rsidRDefault="00A76C06" w:rsidP="00A76C06">
            <w:pPr>
              <w:pStyle w:val="ListParagraph"/>
              <w:numPr>
                <w:ilvl w:val="0"/>
                <w:numId w:val="20"/>
              </w:numPr>
              <w:ind w:left="447"/>
              <w:rPr>
                <w:rFonts w:eastAsia="Century Gothic" w:cs="Calibri"/>
                <w:bCs/>
                <w:color w:val="000000" w:themeColor="text1"/>
                <w:szCs w:val="24"/>
              </w:rPr>
            </w:pPr>
            <w:r w:rsidRPr="002B344E">
              <w:rPr>
                <w:rFonts w:eastAsia="Century Gothic" w:cs="Calibri"/>
                <w:b/>
                <w:color w:val="000000" w:themeColor="text1"/>
                <w:szCs w:val="24"/>
              </w:rPr>
              <w:t>National elections</w:t>
            </w:r>
            <w:r w:rsidRPr="002B344E">
              <w:rPr>
                <w:rFonts w:eastAsia="Century Gothic" w:cs="Calibri"/>
                <w:bCs/>
                <w:color w:val="000000" w:themeColor="text1"/>
                <w:szCs w:val="24"/>
              </w:rPr>
              <w:t xml:space="preserve"> are held every five years to elect members of the National Assembly in Parliament.</w:t>
            </w:r>
          </w:p>
          <w:p w14:paraId="5A768371" w14:textId="4A1E8855" w:rsidR="00A76C06" w:rsidRPr="002B344E" w:rsidRDefault="00A76C06" w:rsidP="00A76C06">
            <w:pPr>
              <w:pStyle w:val="ListParagraph"/>
              <w:numPr>
                <w:ilvl w:val="0"/>
                <w:numId w:val="20"/>
              </w:numPr>
              <w:ind w:left="447"/>
              <w:rPr>
                <w:rFonts w:eastAsia="Century Gothic" w:cs="Calibri"/>
                <w:bCs/>
                <w:color w:val="000000" w:themeColor="text1"/>
                <w:szCs w:val="24"/>
              </w:rPr>
            </w:pPr>
            <w:r w:rsidRPr="002B344E">
              <w:rPr>
                <w:rFonts w:eastAsia="Century Gothic" w:cs="Calibri"/>
                <w:b/>
                <w:color w:val="000000" w:themeColor="text1"/>
                <w:szCs w:val="24"/>
              </w:rPr>
              <w:t>Provincial elections</w:t>
            </w:r>
            <w:r w:rsidRPr="002B344E">
              <w:rPr>
                <w:rFonts w:eastAsia="Century Gothic" w:cs="Calibri"/>
                <w:bCs/>
                <w:color w:val="000000" w:themeColor="text1"/>
                <w:szCs w:val="24"/>
              </w:rPr>
              <w:t xml:space="preserve"> </w:t>
            </w:r>
            <w:r w:rsidR="00593871" w:rsidRPr="00593871">
              <w:rPr>
                <w:rFonts w:eastAsia="Century Gothic" w:cs="Calibri"/>
                <w:bCs/>
                <w:color w:val="000000" w:themeColor="text1"/>
                <w:szCs w:val="24"/>
              </w:rPr>
              <w:t>are held at the same time as national elections to elect representatives to each provincial legislature.</w:t>
            </w:r>
          </w:p>
          <w:p w14:paraId="26C1997B" w14:textId="3CEA4677" w:rsidR="00A76C06" w:rsidRPr="002B344E" w:rsidRDefault="00A76C06" w:rsidP="00A76C06">
            <w:pPr>
              <w:pStyle w:val="ListParagraph"/>
              <w:numPr>
                <w:ilvl w:val="0"/>
                <w:numId w:val="20"/>
              </w:numPr>
              <w:ind w:left="447"/>
              <w:rPr>
                <w:rFonts w:eastAsia="Century Gothic" w:cs="Calibri"/>
                <w:bCs/>
                <w:color w:val="000000" w:themeColor="text1"/>
                <w:szCs w:val="24"/>
              </w:rPr>
            </w:pPr>
            <w:r w:rsidRPr="002B344E">
              <w:rPr>
                <w:rFonts w:eastAsia="Century Gothic" w:cs="Calibri"/>
                <w:b/>
                <w:color w:val="000000" w:themeColor="text1"/>
                <w:szCs w:val="24"/>
              </w:rPr>
              <w:t>Local government elections</w:t>
            </w:r>
            <w:r w:rsidRPr="002B344E">
              <w:rPr>
                <w:rFonts w:eastAsia="Century Gothic" w:cs="Calibri"/>
                <w:bCs/>
                <w:color w:val="000000" w:themeColor="text1"/>
                <w:szCs w:val="24"/>
              </w:rPr>
              <w:t xml:space="preserve"> also happen every five years, but two years after the national and provincial elections. Voters cast two votes </w:t>
            </w:r>
            <w:r w:rsidR="006041D5" w:rsidRPr="002B344E">
              <w:rPr>
                <w:rFonts w:eastAsia="Century Gothic" w:cs="Calibri"/>
                <w:bCs/>
                <w:color w:val="000000" w:themeColor="text1"/>
                <w:szCs w:val="24"/>
              </w:rPr>
              <w:t>–</w:t>
            </w:r>
            <w:r w:rsidRPr="002B344E">
              <w:rPr>
                <w:rFonts w:eastAsia="Century Gothic" w:cs="Calibri"/>
                <w:bCs/>
                <w:color w:val="000000" w:themeColor="text1"/>
                <w:szCs w:val="24"/>
              </w:rPr>
              <w:t xml:space="preserve"> one for a ward councillor (an individual</w:t>
            </w:r>
            <w:r w:rsidR="006041D5" w:rsidRPr="002B344E">
              <w:rPr>
                <w:rFonts w:eastAsia="Century Gothic" w:cs="Calibri"/>
                <w:bCs/>
                <w:color w:val="000000" w:themeColor="text1"/>
                <w:szCs w:val="24"/>
              </w:rPr>
              <w:t xml:space="preserve"> who represents your area</w:t>
            </w:r>
            <w:r w:rsidRPr="002B344E">
              <w:rPr>
                <w:rFonts w:eastAsia="Century Gothic" w:cs="Calibri"/>
                <w:bCs/>
                <w:color w:val="000000" w:themeColor="text1"/>
                <w:szCs w:val="24"/>
              </w:rPr>
              <w:t>) and one for a political party to decide how many seats each party gets on the municipal council.</w:t>
            </w:r>
          </w:p>
          <w:p w14:paraId="455970CB" w14:textId="09AB54A1" w:rsidR="00A76C06" w:rsidRPr="00CE7B4F" w:rsidRDefault="00A76C06" w:rsidP="00CE7B4F">
            <w:pPr>
              <w:pStyle w:val="ListParagraph"/>
              <w:numPr>
                <w:ilvl w:val="0"/>
                <w:numId w:val="20"/>
              </w:numPr>
              <w:ind w:left="447"/>
              <w:rPr>
                <w:rFonts w:eastAsia="Century Gothic" w:cs="Calibri"/>
                <w:bCs/>
                <w:color w:val="000000" w:themeColor="text1"/>
                <w:szCs w:val="24"/>
              </w:rPr>
            </w:pPr>
            <w:r w:rsidRPr="002B344E">
              <w:rPr>
                <w:rFonts w:eastAsia="Century Gothic" w:cs="Calibri"/>
                <w:bCs/>
                <w:color w:val="000000" w:themeColor="text1"/>
                <w:szCs w:val="24"/>
              </w:rPr>
              <w:t xml:space="preserve">A </w:t>
            </w:r>
            <w:r w:rsidRPr="002B344E">
              <w:rPr>
                <w:rFonts w:eastAsia="Century Gothic" w:cs="Calibri"/>
                <w:b/>
                <w:color w:val="000000" w:themeColor="text1"/>
                <w:szCs w:val="24"/>
              </w:rPr>
              <w:t>by-election</w:t>
            </w:r>
            <w:r w:rsidRPr="002B344E">
              <w:rPr>
                <w:rFonts w:eastAsia="Century Gothic" w:cs="Calibri"/>
                <w:bCs/>
                <w:color w:val="000000" w:themeColor="text1"/>
                <w:szCs w:val="24"/>
              </w:rPr>
              <w:t xml:space="preserve"> is held when a municipal seat becomes vacant between regular elections</w:t>
            </w:r>
            <w:r w:rsidR="006041D5" w:rsidRPr="002B344E">
              <w:rPr>
                <w:rFonts w:eastAsia="Century Gothic" w:cs="Calibri"/>
                <w:bCs/>
                <w:color w:val="000000" w:themeColor="text1"/>
                <w:szCs w:val="24"/>
              </w:rPr>
              <w:t>,</w:t>
            </w:r>
            <w:r w:rsidRPr="002B344E">
              <w:rPr>
                <w:rFonts w:eastAsia="Century Gothic" w:cs="Calibri"/>
                <w:bCs/>
                <w:color w:val="000000" w:themeColor="text1"/>
                <w:szCs w:val="24"/>
              </w:rPr>
              <w:t xml:space="preserve"> for example, if a councillor resigns, passes away or is removed from office. This allows </w:t>
            </w:r>
            <w:r w:rsidR="005F40C6" w:rsidRPr="002B344E">
              <w:rPr>
                <w:rFonts w:eastAsia="Century Gothic" w:cs="Calibri"/>
                <w:bCs/>
                <w:color w:val="000000" w:themeColor="text1"/>
                <w:szCs w:val="24"/>
              </w:rPr>
              <w:t xml:space="preserve">a </w:t>
            </w:r>
            <w:r w:rsidRPr="002B344E">
              <w:rPr>
                <w:rFonts w:eastAsia="Century Gothic" w:cs="Calibri"/>
                <w:bCs/>
                <w:color w:val="000000" w:themeColor="text1"/>
                <w:szCs w:val="24"/>
              </w:rPr>
              <w:t>community to elect a new representative.</w:t>
            </w:r>
          </w:p>
        </w:tc>
      </w:tr>
    </w:tbl>
    <w:p w14:paraId="5CB2BD21" w14:textId="675993F6" w:rsidR="00A84BCC" w:rsidRPr="00CE7B4F" w:rsidRDefault="00A84BCC" w:rsidP="00B90601">
      <w:pPr>
        <w:rPr>
          <w:rFonts w:eastAsia="Century Gothic" w:cs="Calibri"/>
          <w:bCs/>
          <w:color w:val="000000" w:themeColor="text1"/>
          <w:sz w:val="12"/>
          <w:szCs w:val="12"/>
        </w:rPr>
      </w:pPr>
    </w:p>
    <w:p w14:paraId="72CEECC1" w14:textId="4274EEF3" w:rsidR="00007CB5" w:rsidRPr="002B344E" w:rsidRDefault="00007CB5" w:rsidP="00007CB5">
      <w:pPr>
        <w:rPr>
          <w:rFonts w:eastAsia="Century Gothic" w:cs="Calibri"/>
          <w:b/>
          <w:color w:val="3A7C22" w:themeColor="accent6" w:themeShade="BF"/>
          <w:sz w:val="28"/>
          <w:szCs w:val="28"/>
        </w:rPr>
      </w:pPr>
      <w:r w:rsidRPr="002B344E">
        <w:rPr>
          <w:rFonts w:eastAsia="Century Gothic" w:cs="Calibri"/>
          <w:b/>
          <w:color w:val="3A7C22" w:themeColor="accent6" w:themeShade="BF"/>
          <w:sz w:val="28"/>
          <w:szCs w:val="28"/>
        </w:rPr>
        <w:t>Mandates</w:t>
      </w:r>
    </w:p>
    <w:p w14:paraId="075D9AAF" w14:textId="13A5E0D0" w:rsidR="00007CB5" w:rsidRPr="002B344E" w:rsidRDefault="00007CB5" w:rsidP="00007CB5">
      <w:pPr>
        <w:rPr>
          <w:rFonts w:eastAsia="Century Gothic" w:cs="Calibri"/>
          <w:bCs/>
          <w:color w:val="000000" w:themeColor="text1"/>
          <w:szCs w:val="24"/>
        </w:rPr>
      </w:pPr>
      <w:r w:rsidRPr="002B344E">
        <w:rPr>
          <w:rFonts w:eastAsia="Century Gothic" w:cs="Calibri"/>
          <w:bCs/>
          <w:color w:val="000000" w:themeColor="text1"/>
          <w:szCs w:val="24"/>
        </w:rPr>
        <w:t xml:space="preserve">When citizens vote in an election, they give their chosen leaders a </w:t>
      </w:r>
      <w:r w:rsidRPr="00F12A16">
        <w:rPr>
          <w:rFonts w:eastAsia="Century Gothic" w:cs="Calibri"/>
          <w:b/>
          <w:color w:val="000000" w:themeColor="text1"/>
          <w:szCs w:val="24"/>
        </w:rPr>
        <w:t>mandate</w:t>
      </w:r>
      <w:r w:rsidRPr="002B344E">
        <w:rPr>
          <w:rFonts w:eastAsia="Century Gothic" w:cs="Calibri"/>
          <w:bCs/>
          <w:color w:val="000000" w:themeColor="text1"/>
          <w:szCs w:val="24"/>
        </w:rPr>
        <w:t xml:space="preserve"> – the authority to make decisions and act on their behalf. This mandate is based on the promises political parties make in their election campaigns. It is important that voters pay attention to these promises and hold leaders accountable if they fail to deliver. As a young person, following current events and understanding how government decisions affect your daily life helps you become an informed, responsible voter in the future.</w:t>
      </w:r>
    </w:p>
    <w:p w14:paraId="6E7C65D6" w14:textId="2FCC8BAC" w:rsidR="00232392" w:rsidRDefault="00232392">
      <w:pPr>
        <w:spacing w:after="160" w:line="278" w:lineRule="auto"/>
        <w:rPr>
          <w:rFonts w:eastAsia="Century Gothic" w:cs="Calibri"/>
          <w:bCs/>
          <w:color w:val="000000" w:themeColor="text1"/>
          <w:sz w:val="12"/>
          <w:szCs w:val="12"/>
        </w:rPr>
      </w:pPr>
      <w:r>
        <w:rPr>
          <w:rFonts w:eastAsia="Century Gothic" w:cs="Calibri"/>
          <w:bCs/>
          <w:color w:val="000000" w:themeColor="text1"/>
          <w:sz w:val="12"/>
          <w:szCs w:val="12"/>
        </w:rPr>
        <w:br w:type="page"/>
      </w:r>
    </w:p>
    <w:p w14:paraId="72588801" w14:textId="1A44ED0E" w:rsidR="00A10914" w:rsidRPr="002B344E" w:rsidRDefault="00A10914" w:rsidP="00A10914">
      <w:pPr>
        <w:rPr>
          <w:rFonts w:eastAsia="Century Gothic" w:cs="Calibri"/>
          <w:b/>
          <w:color w:val="3A7C22" w:themeColor="accent6" w:themeShade="BF"/>
          <w:sz w:val="28"/>
          <w:szCs w:val="28"/>
        </w:rPr>
      </w:pPr>
      <w:r w:rsidRPr="002B344E">
        <w:rPr>
          <w:rFonts w:eastAsia="Century Gothic" w:cs="Calibri"/>
          <w:b/>
          <w:color w:val="3A7C22" w:themeColor="accent6" w:themeShade="BF"/>
          <w:sz w:val="28"/>
          <w:szCs w:val="28"/>
        </w:rPr>
        <w:t>Representation of constituencies</w:t>
      </w:r>
    </w:p>
    <w:p w14:paraId="5997500F" w14:textId="34A2AD60" w:rsidR="002C2414" w:rsidRPr="002B344E" w:rsidRDefault="002C2414" w:rsidP="002C2414">
      <w:pPr>
        <w:rPr>
          <w:rFonts w:eastAsia="Century Gothic" w:cs="Calibri"/>
          <w:bCs/>
          <w:color w:val="000000" w:themeColor="text1"/>
          <w:szCs w:val="24"/>
        </w:rPr>
      </w:pPr>
      <w:r w:rsidRPr="002B344E">
        <w:rPr>
          <w:rFonts w:eastAsia="Century Gothic" w:cs="Calibri"/>
          <w:bCs/>
          <w:color w:val="000000" w:themeColor="text1"/>
          <w:szCs w:val="24"/>
        </w:rPr>
        <w:t xml:space="preserve">Elected representatives </w:t>
      </w:r>
      <w:r w:rsidRPr="003F666F">
        <w:rPr>
          <w:rFonts w:eastAsia="Century Gothic" w:cs="Calibri"/>
          <w:bCs/>
          <w:i/>
          <w:iCs/>
          <w:color w:val="3A7C22" w:themeColor="accent6" w:themeShade="BF"/>
          <w:szCs w:val="24"/>
        </w:rPr>
        <w:t>speak on behalf of the people who voted for them</w:t>
      </w:r>
      <w:r w:rsidRPr="002B344E">
        <w:rPr>
          <w:rFonts w:eastAsia="Century Gothic" w:cs="Calibri"/>
          <w:bCs/>
          <w:color w:val="000000" w:themeColor="text1"/>
          <w:szCs w:val="24"/>
        </w:rPr>
        <w:t xml:space="preserve">. Each area or community, known as a </w:t>
      </w:r>
      <w:r w:rsidRPr="002B344E">
        <w:rPr>
          <w:rFonts w:eastAsia="Century Gothic" w:cs="Calibri"/>
          <w:b/>
          <w:color w:val="000000" w:themeColor="text1"/>
          <w:szCs w:val="24"/>
        </w:rPr>
        <w:t>constituency</w:t>
      </w:r>
      <w:r w:rsidRPr="002B344E">
        <w:rPr>
          <w:rFonts w:eastAsia="Century Gothic" w:cs="Calibri"/>
          <w:bCs/>
          <w:color w:val="000000" w:themeColor="text1"/>
          <w:szCs w:val="24"/>
        </w:rPr>
        <w:t xml:space="preserve">, has representatives who </w:t>
      </w:r>
      <w:r w:rsidRPr="003F666F">
        <w:rPr>
          <w:rFonts w:eastAsia="Century Gothic" w:cs="Calibri"/>
          <w:bCs/>
          <w:i/>
          <w:iCs/>
          <w:color w:val="3A7C22" w:themeColor="accent6" w:themeShade="BF"/>
          <w:szCs w:val="24"/>
        </w:rPr>
        <w:t>bring local issues to Parliament, provincial legislatures or municipal councils</w:t>
      </w:r>
      <w:r w:rsidRPr="002B344E">
        <w:rPr>
          <w:rFonts w:eastAsia="Century Gothic" w:cs="Calibri"/>
          <w:bCs/>
          <w:color w:val="000000" w:themeColor="text1"/>
          <w:szCs w:val="24"/>
        </w:rPr>
        <w:t>. This ensures that citizens’ concerns, such as school safety, housing or service delivery, are heard where decisions are made. You can play a part by learning who represents your community and by engaging respectfully through public meetings or youth forums when you want to see change.</w:t>
      </w:r>
    </w:p>
    <w:p w14:paraId="1614D297" w14:textId="32BC2B4B" w:rsidR="001A554E" w:rsidRPr="00CE7B4F" w:rsidRDefault="001A554E" w:rsidP="00A10914">
      <w:pPr>
        <w:rPr>
          <w:rFonts w:eastAsia="Century Gothic" w:cs="Calibri"/>
          <w:bCs/>
          <w:color w:val="000000" w:themeColor="text1"/>
          <w:sz w:val="12"/>
          <w:szCs w:val="12"/>
        </w:rPr>
      </w:pPr>
    </w:p>
    <w:p w14:paraId="7C27FD0F" w14:textId="59ABFCBC" w:rsidR="00A10914" w:rsidRPr="002B344E" w:rsidRDefault="00A10914" w:rsidP="00A10914">
      <w:pPr>
        <w:rPr>
          <w:rFonts w:eastAsia="Century Gothic" w:cs="Calibri"/>
          <w:b/>
          <w:color w:val="3A7C22" w:themeColor="accent6" w:themeShade="BF"/>
          <w:sz w:val="28"/>
          <w:szCs w:val="28"/>
        </w:rPr>
      </w:pPr>
      <w:r w:rsidRPr="002B344E">
        <w:rPr>
          <w:rFonts w:eastAsia="Century Gothic" w:cs="Calibri"/>
          <w:b/>
          <w:color w:val="3A7C22" w:themeColor="accent6" w:themeShade="BF"/>
          <w:sz w:val="28"/>
          <w:szCs w:val="28"/>
        </w:rPr>
        <w:t>Lobbying</w:t>
      </w:r>
    </w:p>
    <w:p w14:paraId="2DEB329A" w14:textId="6180E5D6" w:rsidR="003C0375" w:rsidRPr="002B344E" w:rsidRDefault="003C0375" w:rsidP="003C0375">
      <w:pPr>
        <w:rPr>
          <w:rFonts w:eastAsia="Century Gothic" w:cs="Calibri"/>
          <w:bCs/>
          <w:color w:val="000000" w:themeColor="text1"/>
          <w:szCs w:val="24"/>
        </w:rPr>
      </w:pPr>
      <w:r w:rsidRPr="002B344E">
        <w:rPr>
          <w:rFonts w:eastAsia="Century Gothic" w:cs="Calibri"/>
          <w:bCs/>
          <w:color w:val="000000" w:themeColor="text1"/>
          <w:szCs w:val="24"/>
        </w:rPr>
        <w:t xml:space="preserve">Lobbying happens when individuals or groups try to </w:t>
      </w:r>
      <w:r w:rsidRPr="00C6507F">
        <w:rPr>
          <w:rFonts w:eastAsia="Century Gothic" w:cs="Calibri"/>
          <w:bCs/>
          <w:i/>
          <w:iCs/>
          <w:color w:val="3A7C22" w:themeColor="accent6" w:themeShade="BF"/>
          <w:szCs w:val="24"/>
        </w:rPr>
        <w:t>influence government decisions.</w:t>
      </w:r>
      <w:r w:rsidRPr="00C6507F">
        <w:rPr>
          <w:rFonts w:eastAsia="Century Gothic" w:cs="Calibri"/>
          <w:bCs/>
          <w:color w:val="3A7C22" w:themeColor="accent6" w:themeShade="BF"/>
          <w:szCs w:val="24"/>
        </w:rPr>
        <w:t xml:space="preserve"> </w:t>
      </w:r>
      <w:r w:rsidRPr="002B344E">
        <w:rPr>
          <w:rFonts w:eastAsia="Century Gothic" w:cs="Calibri"/>
          <w:bCs/>
          <w:color w:val="000000" w:themeColor="text1"/>
          <w:szCs w:val="24"/>
        </w:rPr>
        <w:t xml:space="preserve">This can be done by </w:t>
      </w:r>
      <w:r w:rsidRPr="00136EA9">
        <w:rPr>
          <w:rFonts w:eastAsia="Century Gothic" w:cs="Calibri"/>
          <w:bCs/>
          <w:i/>
          <w:iCs/>
          <w:color w:val="3A7C22" w:themeColor="accent6" w:themeShade="BF"/>
          <w:szCs w:val="24"/>
        </w:rPr>
        <w:t>meeting with policymakers</w:t>
      </w:r>
      <w:r w:rsidRPr="002B344E">
        <w:rPr>
          <w:rFonts w:eastAsia="Century Gothic" w:cs="Calibri"/>
          <w:bCs/>
          <w:color w:val="000000" w:themeColor="text1"/>
          <w:szCs w:val="24"/>
        </w:rPr>
        <w:t xml:space="preserve">, </w:t>
      </w:r>
      <w:r w:rsidRPr="00136EA9">
        <w:rPr>
          <w:rFonts w:eastAsia="Century Gothic" w:cs="Calibri"/>
          <w:bCs/>
          <w:i/>
          <w:iCs/>
          <w:color w:val="3A7C22" w:themeColor="accent6" w:themeShade="BF"/>
          <w:szCs w:val="24"/>
        </w:rPr>
        <w:t>writing letters</w:t>
      </w:r>
      <w:r w:rsidRPr="002B344E">
        <w:rPr>
          <w:rFonts w:eastAsia="Century Gothic" w:cs="Calibri"/>
          <w:bCs/>
          <w:color w:val="000000" w:themeColor="text1"/>
          <w:szCs w:val="24"/>
        </w:rPr>
        <w:t xml:space="preserve">, </w:t>
      </w:r>
      <w:r w:rsidRPr="00C6507F">
        <w:rPr>
          <w:rFonts w:eastAsia="Century Gothic" w:cs="Calibri"/>
          <w:bCs/>
          <w:i/>
          <w:iCs/>
          <w:color w:val="196B24" w:themeColor="accent3"/>
          <w:szCs w:val="24"/>
        </w:rPr>
        <w:t>sharing research</w:t>
      </w:r>
      <w:r w:rsidR="003A396E" w:rsidRPr="003A396E">
        <w:rPr>
          <w:rFonts w:eastAsia="Century Gothic" w:cs="Calibri"/>
          <w:bCs/>
          <w:color w:val="000000" w:themeColor="text1"/>
          <w:szCs w:val="24"/>
        </w:rPr>
        <w:t>,</w:t>
      </w:r>
      <w:r w:rsidRPr="00C6507F">
        <w:rPr>
          <w:rFonts w:eastAsia="Century Gothic" w:cs="Calibri"/>
          <w:bCs/>
          <w:color w:val="196B24" w:themeColor="accent3"/>
          <w:szCs w:val="24"/>
        </w:rPr>
        <w:t xml:space="preserve"> </w:t>
      </w:r>
      <w:r w:rsidRPr="002B344E">
        <w:rPr>
          <w:rFonts w:eastAsia="Century Gothic" w:cs="Calibri"/>
          <w:bCs/>
          <w:color w:val="000000" w:themeColor="text1"/>
          <w:szCs w:val="24"/>
        </w:rPr>
        <w:t xml:space="preserve">or </w:t>
      </w:r>
      <w:r w:rsidRPr="00C6507F">
        <w:rPr>
          <w:rFonts w:eastAsia="Century Gothic" w:cs="Calibri"/>
          <w:bCs/>
          <w:i/>
          <w:iCs/>
          <w:color w:val="3A7C22" w:themeColor="accent6" w:themeShade="BF"/>
          <w:szCs w:val="24"/>
        </w:rPr>
        <w:t>organising campaigns</w:t>
      </w:r>
      <w:r w:rsidRPr="00C6507F">
        <w:rPr>
          <w:rFonts w:eastAsia="Century Gothic" w:cs="Calibri"/>
          <w:bCs/>
          <w:color w:val="3A7C22" w:themeColor="accent6" w:themeShade="BF"/>
          <w:szCs w:val="24"/>
        </w:rPr>
        <w:t xml:space="preserve"> </w:t>
      </w:r>
      <w:r w:rsidRPr="002B344E">
        <w:rPr>
          <w:rFonts w:eastAsia="Century Gothic" w:cs="Calibri"/>
          <w:bCs/>
          <w:color w:val="000000" w:themeColor="text1"/>
          <w:szCs w:val="24"/>
        </w:rPr>
        <w:t xml:space="preserve">to </w:t>
      </w:r>
      <w:r w:rsidR="002E37C0">
        <w:rPr>
          <w:rFonts w:eastAsia="Century Gothic" w:cs="Calibri"/>
          <w:bCs/>
          <w:color w:val="000000" w:themeColor="text1"/>
          <w:szCs w:val="24"/>
        </w:rPr>
        <w:t>draw</w:t>
      </w:r>
      <w:r w:rsidRPr="002B344E">
        <w:rPr>
          <w:rFonts w:eastAsia="Century Gothic" w:cs="Calibri"/>
          <w:bCs/>
          <w:color w:val="000000" w:themeColor="text1"/>
          <w:szCs w:val="24"/>
        </w:rPr>
        <w:t xml:space="preserve"> attention to </w:t>
      </w:r>
      <w:r w:rsidR="004612EF">
        <w:rPr>
          <w:rFonts w:eastAsia="Century Gothic" w:cs="Calibri"/>
          <w:bCs/>
          <w:color w:val="000000" w:themeColor="text1"/>
          <w:szCs w:val="24"/>
        </w:rPr>
        <w:t>specific</w:t>
      </w:r>
      <w:r w:rsidRPr="002B344E">
        <w:rPr>
          <w:rFonts w:eastAsia="Century Gothic" w:cs="Calibri"/>
          <w:bCs/>
          <w:color w:val="000000" w:themeColor="text1"/>
          <w:szCs w:val="24"/>
        </w:rPr>
        <w:t xml:space="preserve"> issues. For example, a youth group might lobby the local municipality to create more sports facilities or safe study spaces. Lobbying shows that democracy is not only about voting, but also about continuing to participate and shape decisions that affect </w:t>
      </w:r>
      <w:r w:rsidR="00211DFC" w:rsidRPr="002B344E">
        <w:rPr>
          <w:rFonts w:eastAsia="Century Gothic" w:cs="Calibri"/>
          <w:bCs/>
          <w:color w:val="000000" w:themeColor="text1"/>
          <w:szCs w:val="24"/>
        </w:rPr>
        <w:t>the</w:t>
      </w:r>
      <w:r w:rsidRPr="002B344E">
        <w:rPr>
          <w:rFonts w:eastAsia="Century Gothic" w:cs="Calibri"/>
          <w:bCs/>
          <w:color w:val="000000" w:themeColor="text1"/>
          <w:szCs w:val="24"/>
        </w:rPr>
        <w:t xml:space="preserve"> community.</w:t>
      </w:r>
    </w:p>
    <w:p w14:paraId="7A4485C7" w14:textId="77777777" w:rsidR="004306EB" w:rsidRPr="00CE7B4F" w:rsidRDefault="004306EB" w:rsidP="004306EB">
      <w:pPr>
        <w:rPr>
          <w:rFonts w:eastAsia="Century Gothic" w:cs="Calibri"/>
          <w:bCs/>
          <w:color w:val="000000" w:themeColor="text1"/>
          <w:sz w:val="12"/>
          <w:szCs w:val="12"/>
        </w:rPr>
      </w:pPr>
    </w:p>
    <w:p w14:paraId="79649CFC" w14:textId="7C4F8D7F" w:rsidR="000B24CB" w:rsidRPr="002B344E" w:rsidRDefault="00A10914" w:rsidP="00A10914">
      <w:pPr>
        <w:rPr>
          <w:rFonts w:eastAsia="Century Gothic" w:cs="Calibri"/>
          <w:b/>
          <w:color w:val="3A7C22" w:themeColor="accent6" w:themeShade="BF"/>
          <w:sz w:val="28"/>
          <w:szCs w:val="28"/>
        </w:rPr>
      </w:pPr>
      <w:r w:rsidRPr="002B344E">
        <w:rPr>
          <w:rFonts w:eastAsia="Century Gothic" w:cs="Calibri"/>
          <w:b/>
          <w:color w:val="3A7C22" w:themeColor="accent6" w:themeShade="BF"/>
          <w:sz w:val="28"/>
          <w:szCs w:val="28"/>
        </w:rPr>
        <w:t>Advocacy</w:t>
      </w:r>
    </w:p>
    <w:p w14:paraId="7662136E" w14:textId="4BEDAEEB" w:rsidR="00681612" w:rsidRDefault="00681612" w:rsidP="00681612">
      <w:pPr>
        <w:rPr>
          <w:rFonts w:eastAsia="Century Gothic" w:cs="Calibri"/>
          <w:bCs/>
          <w:color w:val="000000" w:themeColor="text1"/>
          <w:szCs w:val="24"/>
        </w:rPr>
      </w:pPr>
      <w:r w:rsidRPr="002B344E">
        <w:rPr>
          <w:rFonts w:eastAsia="Century Gothic" w:cs="Calibri"/>
          <w:bCs/>
          <w:color w:val="000000" w:themeColor="text1"/>
          <w:szCs w:val="24"/>
        </w:rPr>
        <w:t xml:space="preserve">Advocacy means speaking up or taking action for a cause that protects people’s rights or improves their lives. Advocacy can take many forms, from </w:t>
      </w:r>
      <w:r w:rsidRPr="00136EA9">
        <w:rPr>
          <w:rFonts w:eastAsia="Century Gothic" w:cs="Calibri"/>
          <w:bCs/>
          <w:i/>
          <w:iCs/>
          <w:color w:val="3A7C22" w:themeColor="accent6" w:themeShade="BF"/>
          <w:szCs w:val="24"/>
        </w:rPr>
        <w:t>peaceful marches</w:t>
      </w:r>
      <w:r w:rsidRPr="00136EA9">
        <w:rPr>
          <w:rFonts w:eastAsia="Century Gothic" w:cs="Calibri"/>
          <w:bCs/>
          <w:color w:val="3A7C22" w:themeColor="accent6" w:themeShade="BF"/>
          <w:szCs w:val="24"/>
        </w:rPr>
        <w:t xml:space="preserve"> </w:t>
      </w:r>
      <w:r w:rsidRPr="002B344E">
        <w:rPr>
          <w:rFonts w:eastAsia="Century Gothic" w:cs="Calibri"/>
          <w:bCs/>
          <w:color w:val="000000" w:themeColor="text1"/>
          <w:szCs w:val="24"/>
        </w:rPr>
        <w:t>and</w:t>
      </w:r>
      <w:r w:rsidRPr="00136EA9">
        <w:rPr>
          <w:rFonts w:eastAsia="Century Gothic" w:cs="Calibri"/>
          <w:bCs/>
          <w:i/>
          <w:iCs/>
          <w:color w:val="3A7C22" w:themeColor="accent6" w:themeShade="BF"/>
          <w:szCs w:val="24"/>
        </w:rPr>
        <w:t xml:space="preserve"> petitions</w:t>
      </w:r>
      <w:r w:rsidRPr="00136EA9">
        <w:rPr>
          <w:rFonts w:eastAsia="Century Gothic" w:cs="Calibri"/>
          <w:bCs/>
          <w:color w:val="3A7C22" w:themeColor="accent6" w:themeShade="BF"/>
          <w:szCs w:val="24"/>
        </w:rPr>
        <w:t xml:space="preserve"> </w:t>
      </w:r>
      <w:r w:rsidRPr="002B344E">
        <w:rPr>
          <w:rFonts w:eastAsia="Century Gothic" w:cs="Calibri"/>
          <w:bCs/>
          <w:color w:val="000000" w:themeColor="text1"/>
          <w:szCs w:val="24"/>
        </w:rPr>
        <w:t xml:space="preserve">to </w:t>
      </w:r>
      <w:r w:rsidRPr="00136EA9">
        <w:rPr>
          <w:rFonts w:eastAsia="Century Gothic" w:cs="Calibri"/>
          <w:bCs/>
          <w:i/>
          <w:iCs/>
          <w:color w:val="3A7C22" w:themeColor="accent6" w:themeShade="BF"/>
          <w:szCs w:val="24"/>
        </w:rPr>
        <w:t>awareness campaigns</w:t>
      </w:r>
      <w:r w:rsidRPr="00136EA9">
        <w:rPr>
          <w:rFonts w:eastAsia="Century Gothic" w:cs="Calibri"/>
          <w:bCs/>
          <w:color w:val="3A7C22" w:themeColor="accent6" w:themeShade="BF"/>
          <w:szCs w:val="24"/>
        </w:rPr>
        <w:t xml:space="preserve"> </w:t>
      </w:r>
      <w:r w:rsidRPr="002B344E">
        <w:rPr>
          <w:rFonts w:eastAsia="Century Gothic" w:cs="Calibri"/>
          <w:bCs/>
          <w:color w:val="000000" w:themeColor="text1"/>
          <w:szCs w:val="24"/>
        </w:rPr>
        <w:t xml:space="preserve">on issues such as gender-based violence, bullying or environmental protection. It gives citizens, including young people, the opportunity to promote fairness, equality and justice. Even at school, learners can practise advocacy by </w:t>
      </w:r>
      <w:r w:rsidRPr="00136EA9">
        <w:rPr>
          <w:rFonts w:eastAsia="Century Gothic" w:cs="Calibri"/>
          <w:bCs/>
          <w:i/>
          <w:iCs/>
          <w:color w:val="3A7C22" w:themeColor="accent6" w:themeShade="BF"/>
          <w:szCs w:val="24"/>
        </w:rPr>
        <w:t>standing up against unfair treatment</w:t>
      </w:r>
      <w:r w:rsidRPr="00136EA9">
        <w:rPr>
          <w:rFonts w:eastAsia="Century Gothic" w:cs="Calibri"/>
          <w:bCs/>
          <w:color w:val="3A7C22" w:themeColor="accent6" w:themeShade="BF"/>
          <w:szCs w:val="24"/>
        </w:rPr>
        <w:t xml:space="preserve"> </w:t>
      </w:r>
      <w:r w:rsidRPr="002B344E">
        <w:rPr>
          <w:rFonts w:eastAsia="Century Gothic" w:cs="Calibri"/>
          <w:bCs/>
          <w:color w:val="000000" w:themeColor="text1"/>
          <w:szCs w:val="24"/>
        </w:rPr>
        <w:t xml:space="preserve">or by </w:t>
      </w:r>
      <w:r w:rsidRPr="00136EA9">
        <w:rPr>
          <w:rFonts w:eastAsia="Century Gothic" w:cs="Calibri"/>
          <w:bCs/>
          <w:i/>
          <w:iCs/>
          <w:color w:val="3A7C22" w:themeColor="accent6" w:themeShade="BF"/>
          <w:szCs w:val="24"/>
        </w:rPr>
        <w:t>supporting initiatives</w:t>
      </w:r>
      <w:r w:rsidRPr="00136EA9">
        <w:rPr>
          <w:rFonts w:eastAsia="Century Gothic" w:cs="Calibri"/>
          <w:bCs/>
          <w:color w:val="3A7C22" w:themeColor="accent6" w:themeShade="BF"/>
          <w:szCs w:val="24"/>
        </w:rPr>
        <w:t xml:space="preserve"> </w:t>
      </w:r>
      <w:r w:rsidRPr="002B344E">
        <w:rPr>
          <w:rFonts w:eastAsia="Century Gothic" w:cs="Calibri"/>
          <w:bCs/>
          <w:color w:val="000000" w:themeColor="text1"/>
          <w:szCs w:val="24"/>
        </w:rPr>
        <w:t>that make their environment safer and more inclusive.</w:t>
      </w:r>
    </w:p>
    <w:p w14:paraId="74A3B0F6" w14:textId="77777777" w:rsidR="001B2B0C" w:rsidRPr="002B344E" w:rsidRDefault="001B2B0C" w:rsidP="004C5EFD">
      <w:pPr>
        <w:rPr>
          <w:rFonts w:cs="Calibri"/>
          <w:b/>
          <w:bCs/>
        </w:rPr>
      </w:pPr>
    </w:p>
    <w:p w14:paraId="3E13D478" w14:textId="516F0985" w:rsidR="005D7D53" w:rsidRPr="002B344E" w:rsidRDefault="005D7D53" w:rsidP="005D7D53">
      <w:pPr>
        <w:shd w:val="clear" w:color="auto" w:fill="000000" w:themeFill="text1"/>
        <w:rPr>
          <w:rFonts w:cs="Calibri"/>
          <w:b/>
          <w:bCs/>
          <w:sz w:val="28"/>
          <w:szCs w:val="24"/>
        </w:rPr>
      </w:pPr>
      <w:r w:rsidRPr="002B344E">
        <w:rPr>
          <w:rFonts w:cs="Calibri"/>
          <w:b/>
          <w:bCs/>
          <w:sz w:val="28"/>
          <w:szCs w:val="24"/>
        </w:rPr>
        <w:t>Lesson 3</w:t>
      </w:r>
    </w:p>
    <w:p w14:paraId="426773B0" w14:textId="77777777" w:rsidR="001B2B0C" w:rsidRPr="00CE7B4F" w:rsidRDefault="001B2B0C" w:rsidP="004C5EFD">
      <w:pPr>
        <w:rPr>
          <w:rFonts w:cs="Calibri"/>
          <w:b/>
          <w:bCs/>
          <w:sz w:val="12"/>
          <w:szCs w:val="12"/>
        </w:rPr>
      </w:pPr>
    </w:p>
    <w:tbl>
      <w:tblPr>
        <w:tblStyle w:val="TableGrid"/>
        <w:tblW w:w="0" w:type="auto"/>
        <w:tblLook w:val="04A0" w:firstRow="1" w:lastRow="0" w:firstColumn="1" w:lastColumn="0" w:noHBand="0" w:noVBand="1"/>
      </w:tblPr>
      <w:tblGrid>
        <w:gridCol w:w="10456"/>
      </w:tblGrid>
      <w:tr w:rsidR="00CE7B4F" w:rsidRPr="002713CF" w14:paraId="43CAE3C8" w14:textId="77777777" w:rsidTr="002E2261">
        <w:tc>
          <w:tcPr>
            <w:tcW w:w="10456" w:type="dxa"/>
            <w:shd w:val="clear" w:color="auto" w:fill="F2F2F2" w:themeFill="background1" w:themeFillShade="F2"/>
          </w:tcPr>
          <w:p w14:paraId="0FB08FC8" w14:textId="263D81EF" w:rsidR="00CE7B4F" w:rsidRPr="002713CF" w:rsidRDefault="00CE7B4F" w:rsidP="002E2261">
            <w:pPr>
              <w:rPr>
                <w:rFonts w:eastAsia="Calibri" w:cs="Calibri"/>
                <w:szCs w:val="24"/>
              </w:rPr>
            </w:pPr>
            <w:bookmarkStart w:id="1" w:name="_Hlk219214219"/>
            <w:r w:rsidRPr="002713CF">
              <w:rPr>
                <w:rFonts w:eastAsia="Calibri" w:cs="Calibri"/>
                <w:szCs w:val="24"/>
              </w:rPr>
              <w:t>In this lesson</w:t>
            </w:r>
            <w:sdt>
              <w:sdtPr>
                <w:rPr>
                  <w:rFonts w:cs="Calibri"/>
                  <w:szCs w:val="24"/>
                </w:rPr>
                <w:tag w:val="goog_rdk_0"/>
                <w:id w:val="1773198628"/>
              </w:sdtPr>
              <w:sdtContent>
                <w:r w:rsidRPr="002713CF">
                  <w:rPr>
                    <w:rFonts w:eastAsia="Calibri" w:cs="Calibri"/>
                    <w:szCs w:val="24"/>
                  </w:rPr>
                  <w:t>,</w:t>
                </w:r>
              </w:sdtContent>
            </w:sdt>
            <w:r w:rsidRPr="002713CF">
              <w:rPr>
                <w:rFonts w:eastAsia="Calibri" w:cs="Calibri"/>
                <w:szCs w:val="24"/>
              </w:rPr>
              <w:t xml:space="preserve"> you will need to understand and apply your knowledge to answer questions on </w:t>
            </w:r>
            <w:r w:rsidR="00516FDA" w:rsidRPr="00516FDA">
              <w:rPr>
                <w:rFonts w:eastAsia="Calibri" w:cs="Calibri"/>
                <w:b/>
                <w:bCs/>
                <w:szCs w:val="24"/>
              </w:rPr>
              <w:t xml:space="preserve">the role of sport in </w:t>
            </w:r>
            <w:r w:rsidR="00516FDA">
              <w:rPr>
                <w:rFonts w:eastAsia="Calibri" w:cs="Calibri"/>
                <w:b/>
                <w:bCs/>
                <w:szCs w:val="24"/>
              </w:rPr>
              <w:t>nation-building</w:t>
            </w:r>
            <w:r w:rsidRPr="002713CF">
              <w:rPr>
                <w:rFonts w:eastAsia="Calibri" w:cs="Calibri"/>
                <w:szCs w:val="24"/>
              </w:rPr>
              <w:t>:</w:t>
            </w:r>
          </w:p>
          <w:p w14:paraId="0F0AD10E" w14:textId="0160495C" w:rsidR="005E774B" w:rsidRPr="005E774B" w:rsidRDefault="005E774B" w:rsidP="005E774B">
            <w:pPr>
              <w:pStyle w:val="ListParagraph"/>
              <w:numPr>
                <w:ilvl w:val="0"/>
                <w:numId w:val="39"/>
              </w:numPr>
              <w:ind w:left="460"/>
              <w:rPr>
                <w:rFonts w:eastAsia="Calibri" w:cs="Calibri"/>
                <w:szCs w:val="24"/>
              </w:rPr>
            </w:pPr>
            <w:r w:rsidRPr="005E774B">
              <w:rPr>
                <w:rFonts w:eastAsia="Calibri" w:cs="Calibri"/>
                <w:szCs w:val="24"/>
              </w:rPr>
              <w:t xml:space="preserve">How sport can support or detract from </w:t>
            </w:r>
            <w:r>
              <w:rPr>
                <w:rFonts w:eastAsia="Calibri" w:cs="Calibri"/>
                <w:szCs w:val="24"/>
              </w:rPr>
              <w:t>nation-building</w:t>
            </w:r>
          </w:p>
          <w:p w14:paraId="4E9EF932" w14:textId="669869D8" w:rsidR="00CE7B4F" w:rsidRPr="005E774B" w:rsidRDefault="005E774B" w:rsidP="005E774B">
            <w:pPr>
              <w:pStyle w:val="ListParagraph"/>
              <w:numPr>
                <w:ilvl w:val="0"/>
                <w:numId w:val="39"/>
              </w:numPr>
              <w:ind w:left="460"/>
              <w:rPr>
                <w:rFonts w:eastAsia="Calibri" w:cs="Calibri"/>
                <w:szCs w:val="24"/>
              </w:rPr>
            </w:pPr>
            <w:r w:rsidRPr="005E774B">
              <w:rPr>
                <w:rFonts w:eastAsia="Calibri" w:cs="Calibri"/>
                <w:szCs w:val="24"/>
              </w:rPr>
              <w:t>Participant and spectator behaviour in sport: inciden</w:t>
            </w:r>
            <w:r w:rsidR="00D52045">
              <w:rPr>
                <w:rFonts w:eastAsia="Calibri" w:cs="Calibri"/>
                <w:szCs w:val="24"/>
              </w:rPr>
              <w:t>ts</w:t>
            </w:r>
            <w:r w:rsidRPr="005E774B">
              <w:rPr>
                <w:rFonts w:eastAsia="Calibri" w:cs="Calibri"/>
                <w:szCs w:val="24"/>
              </w:rPr>
              <w:t xml:space="preserve"> that may trigger certain behaviour</w:t>
            </w:r>
          </w:p>
        </w:tc>
      </w:tr>
      <w:bookmarkEnd w:id="1"/>
    </w:tbl>
    <w:p w14:paraId="7F300DD7" w14:textId="77777777" w:rsidR="00CE7B4F" w:rsidRPr="002B344E" w:rsidRDefault="00CE7B4F" w:rsidP="004C5EFD">
      <w:pPr>
        <w:rPr>
          <w:rFonts w:cs="Calibri"/>
          <w:b/>
          <w:bCs/>
        </w:rPr>
      </w:pPr>
    </w:p>
    <w:p w14:paraId="19399384" w14:textId="07D97DA1" w:rsidR="00A51940" w:rsidRPr="002B344E" w:rsidRDefault="00EB2FE7" w:rsidP="00A51940">
      <w:pPr>
        <w:rPr>
          <w:rFonts w:cs="Calibri"/>
          <w:b/>
          <w:bCs/>
          <w:color w:val="3A7C22" w:themeColor="accent6" w:themeShade="BF"/>
          <w:sz w:val="32"/>
          <w:szCs w:val="28"/>
        </w:rPr>
      </w:pPr>
      <w:r w:rsidRPr="002B344E">
        <w:rPr>
          <w:rFonts w:cs="Calibri"/>
          <w:b/>
          <w:bCs/>
          <w:color w:val="3A7C22" w:themeColor="accent6" w:themeShade="BF"/>
          <w:sz w:val="32"/>
          <w:szCs w:val="28"/>
        </w:rPr>
        <w:t>The role of sport in nation-building</w:t>
      </w:r>
    </w:p>
    <w:p w14:paraId="08D8FD3E" w14:textId="1CFABBD2" w:rsidR="009047ED" w:rsidRDefault="008C4E06" w:rsidP="00A51940">
      <w:pPr>
        <w:rPr>
          <w:rFonts w:cs="Calibri"/>
        </w:rPr>
      </w:pPr>
      <w:r w:rsidRPr="002B344E">
        <w:rPr>
          <w:rFonts w:cs="Calibri"/>
        </w:rPr>
        <w:t xml:space="preserve">Sport has a special power to bring people together. In South Africa, it has often served as a symbol of hope, pride and </w:t>
      </w:r>
      <w:r w:rsidRPr="00BC3E96">
        <w:rPr>
          <w:rFonts w:cs="Calibri"/>
        </w:rPr>
        <w:t xml:space="preserve">unity during difficult times. </w:t>
      </w:r>
      <w:r w:rsidR="0007316B" w:rsidRPr="0007316B">
        <w:rPr>
          <w:rFonts w:cs="Calibri"/>
        </w:rPr>
        <w:t>From Natalie du Toit's success at the 2002 Commonwealth Games to Banyana Banyana's victory at the 2022 Women's Africa Cup of Nations and the Springboks’ multiple Rugby World Cup triumphs, sport has given South Africans shared moments of celebration that transcend race, class, and background.</w:t>
      </w:r>
    </w:p>
    <w:p w14:paraId="0BD934C1" w14:textId="77777777" w:rsidR="0007316B" w:rsidRPr="002B344E" w:rsidRDefault="0007316B" w:rsidP="00A51940">
      <w:pPr>
        <w:rPr>
          <w:rFonts w:cs="Calibri"/>
        </w:rPr>
      </w:pPr>
    </w:p>
    <w:p w14:paraId="5CD0E52A" w14:textId="1C05BF2C" w:rsidR="00D27FA3" w:rsidRPr="005E774B" w:rsidRDefault="009047ED" w:rsidP="003D2FDF">
      <w:pPr>
        <w:rPr>
          <w:rFonts w:cs="Calibri"/>
          <w:color w:val="77206D" w:themeColor="accent5" w:themeShade="BF"/>
        </w:rPr>
      </w:pPr>
      <w:r w:rsidRPr="002B344E">
        <w:rPr>
          <w:rFonts w:cs="Calibri"/>
        </w:rPr>
        <w:t>Former President Nelson Mandela captured this idea when he said</w:t>
      </w:r>
      <w:r w:rsidR="0007316B">
        <w:rPr>
          <w:rFonts w:cs="Calibri"/>
        </w:rPr>
        <w:t xml:space="preserve">, </w:t>
      </w:r>
      <w:r w:rsidR="00A51940" w:rsidRPr="005E774B">
        <w:rPr>
          <w:rFonts w:cs="Calibri"/>
          <w:i/>
          <w:iCs/>
          <w:color w:val="77206D" w:themeColor="accent5" w:themeShade="BF"/>
        </w:rPr>
        <w:t>“Sport has the power to change the world. It has the power to inspire. It has the power to unite people in a way that little else can.”</w:t>
      </w:r>
      <w:r w:rsidR="00A51940" w:rsidRPr="005E774B">
        <w:rPr>
          <w:rFonts w:cs="Calibri"/>
          <w:color w:val="77206D" w:themeColor="accent5" w:themeShade="BF"/>
        </w:rPr>
        <w:t xml:space="preserve"> </w:t>
      </w:r>
    </w:p>
    <w:p w14:paraId="00712575" w14:textId="77777777" w:rsidR="005E774B" w:rsidRPr="002B344E" w:rsidRDefault="005E774B" w:rsidP="00D27FA3">
      <w:pPr>
        <w:jc w:val="center"/>
        <w:rPr>
          <w:rFonts w:cs="Calibri"/>
        </w:rPr>
      </w:pPr>
    </w:p>
    <w:p w14:paraId="421DFE7A" w14:textId="7554595B" w:rsidR="005D2D1B" w:rsidRDefault="005D2D1B" w:rsidP="00A51940">
      <w:pPr>
        <w:rPr>
          <w:rFonts w:cs="Calibri"/>
        </w:rPr>
      </w:pPr>
      <w:r w:rsidRPr="002B344E">
        <w:rPr>
          <w:rFonts w:cs="Calibri"/>
        </w:rPr>
        <w:t>These words remind us that sport is far more than entertainment. It can heal divisions, build connections and create a shared sense of belonging among people who might otherwise feel separated by history or circumstance.</w:t>
      </w:r>
    </w:p>
    <w:p w14:paraId="39A79B99" w14:textId="54BFD16B" w:rsidR="00232392" w:rsidRDefault="00232392">
      <w:pPr>
        <w:spacing w:after="160" w:line="278" w:lineRule="auto"/>
        <w:rPr>
          <w:rFonts w:cs="Calibri"/>
        </w:rPr>
      </w:pPr>
      <w:r>
        <w:rPr>
          <w:rFonts w:cs="Calibri"/>
        </w:rPr>
        <w:br w:type="page"/>
      </w:r>
    </w:p>
    <w:p w14:paraId="1DA53D31" w14:textId="3DB337FA" w:rsidR="001B2B0C" w:rsidRDefault="0012798D" w:rsidP="004C5EFD">
      <w:pPr>
        <w:rPr>
          <w:rFonts w:cs="Calibri"/>
          <w:b/>
          <w:bCs/>
          <w:color w:val="3A7C22" w:themeColor="accent6" w:themeShade="BF"/>
          <w:sz w:val="28"/>
          <w:szCs w:val="24"/>
        </w:rPr>
      </w:pPr>
      <w:r w:rsidRPr="002B344E">
        <w:rPr>
          <w:rFonts w:cs="Calibri"/>
          <w:b/>
          <w:bCs/>
          <w:color w:val="3A7C22" w:themeColor="accent6" w:themeShade="BF"/>
          <w:sz w:val="28"/>
          <w:szCs w:val="24"/>
        </w:rPr>
        <w:t>How sport can support nation-building</w:t>
      </w:r>
    </w:p>
    <w:p w14:paraId="57FFC961" w14:textId="44C23D10" w:rsidR="00423CC7" w:rsidRPr="00423CC7" w:rsidRDefault="00A81CBE" w:rsidP="00A81CBE">
      <w:pPr>
        <w:rPr>
          <w:rFonts w:cs="Calibri"/>
          <w:color w:val="000000" w:themeColor="text1"/>
        </w:rPr>
      </w:pPr>
      <w:r w:rsidRPr="002B344E">
        <w:rPr>
          <w:rFonts w:eastAsia="Century Gothic" w:cs="Calibri"/>
          <w:bCs/>
          <w:noProof/>
          <w:color w:val="77206D" w:themeColor="accent5" w:themeShade="BF"/>
          <w:szCs w:val="24"/>
        </w:rPr>
        <mc:AlternateContent>
          <mc:Choice Requires="wps">
            <w:drawing>
              <wp:anchor distT="0" distB="0" distL="114300" distR="114300" simplePos="0" relativeHeight="251668480" behindDoc="0" locked="0" layoutInCell="1" allowOverlap="1" wp14:anchorId="6A4D1A69" wp14:editId="2AFB1878">
                <wp:simplePos x="0" y="0"/>
                <wp:positionH relativeFrom="margin">
                  <wp:align>right</wp:align>
                </wp:positionH>
                <wp:positionV relativeFrom="paragraph">
                  <wp:posOffset>6350</wp:posOffset>
                </wp:positionV>
                <wp:extent cx="1487805" cy="809625"/>
                <wp:effectExtent l="0" t="0" r="17145" b="28575"/>
                <wp:wrapSquare wrapText="bothSides"/>
                <wp:docPr id="1789346991" name="Rectangle: Rounded Corners 2"/>
                <wp:cNvGraphicFramePr/>
                <a:graphic xmlns:a="http://schemas.openxmlformats.org/drawingml/2006/main">
                  <a:graphicData uri="http://schemas.microsoft.com/office/word/2010/wordprocessingShape">
                    <wps:wsp>
                      <wps:cNvSpPr/>
                      <wps:spPr>
                        <a:xfrm>
                          <a:off x="0" y="0"/>
                          <a:ext cx="1487805" cy="809625"/>
                        </a:xfrm>
                        <a:prstGeom prst="roundRect">
                          <a:avLst/>
                        </a:prstGeom>
                        <a:solidFill>
                          <a:srgbClr val="F8E4F6"/>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2F5097" w14:textId="77777777" w:rsidR="00A81CBE" w:rsidRPr="002B344E" w:rsidRDefault="00A81CBE" w:rsidP="00A81CBE">
                            <w:pPr>
                              <w:rPr>
                                <w:color w:val="000000" w:themeColor="text1"/>
                                <w:sz w:val="18"/>
                                <w:szCs w:val="16"/>
                              </w:rPr>
                            </w:pPr>
                            <w:r w:rsidRPr="002B344E">
                              <w:rPr>
                                <w:rFonts w:eastAsia="Arial" w:cs="Calibri"/>
                                <w:b/>
                                <w:bCs/>
                                <w:color w:val="77206D" w:themeColor="accent5" w:themeShade="BF"/>
                                <w:sz w:val="18"/>
                                <w:szCs w:val="18"/>
                              </w:rPr>
                              <w:t>Nation-building:</w:t>
                            </w:r>
                            <w:r w:rsidRPr="002B344E">
                              <w:rPr>
                                <w:rFonts w:eastAsia="Arial" w:cs="Calibri"/>
                                <w:color w:val="77206D" w:themeColor="accent5" w:themeShade="BF"/>
                                <w:sz w:val="18"/>
                                <w:szCs w:val="18"/>
                              </w:rPr>
                              <w:t xml:space="preserve"> </w:t>
                            </w:r>
                            <w:r w:rsidRPr="002B344E">
                              <w:rPr>
                                <w:rFonts w:eastAsia="Arial" w:cs="Calibri"/>
                                <w:color w:val="000000" w:themeColor="text1"/>
                                <w:sz w:val="18"/>
                                <w:szCs w:val="18"/>
                              </w:rPr>
                              <w:t>Working together to help a country become stronger and more united.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D1A69" id="_x0000_s1029" style="position:absolute;margin-left:65.95pt;margin-top:.5pt;width:117.15pt;height:63.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" fillcolor="#f8e4f6" strokecolor="#77206d [2408]" strokeweight="1.5pt">
                <v:stroke joinstyle="miter"/>
                <v:textbox>
                  <w:txbxContent>
                    <w:p w14:paraId="2E2F5097" w14:textId="77777777" w:rsidR="00A81CBE" w:rsidRPr="002B344E" w:rsidRDefault="00A81CBE" w:rsidP="00A81CBE">
                      <w:pPr>
                        <w:rPr>
                          <w:color w:val="000000" w:themeColor="text1"/>
                          <w:sz w:val="18"/>
                          <w:szCs w:val="16"/>
                        </w:rPr>
                      </w:pPr>
                      <w:r w:rsidRPr="002B344E">
                        <w:rPr>
                          <w:rFonts w:eastAsia="Arial" w:cs="Calibri"/>
                          <w:b/>
                          <w:bCs/>
                          <w:color w:val="77206D" w:themeColor="accent5" w:themeShade="BF"/>
                          <w:sz w:val="18"/>
                          <w:szCs w:val="18"/>
                        </w:rPr>
                        <w:t>Nation-building:</w:t>
                      </w:r>
                      <w:r w:rsidRPr="002B344E">
                        <w:rPr>
                          <w:rFonts w:eastAsia="Arial" w:cs="Calibri"/>
                          <w:color w:val="77206D" w:themeColor="accent5" w:themeShade="BF"/>
                          <w:sz w:val="18"/>
                          <w:szCs w:val="18"/>
                        </w:rPr>
                        <w:t xml:space="preserve"> </w:t>
                      </w:r>
                      <w:r w:rsidRPr="002B344E">
                        <w:rPr>
                          <w:rFonts w:eastAsia="Arial" w:cs="Calibri"/>
                          <w:color w:val="000000" w:themeColor="text1"/>
                          <w:sz w:val="18"/>
                          <w:szCs w:val="18"/>
                        </w:rPr>
                        <w:t>Working together to help a country become stronger and more united.</w:t>
                      </w:r>
                    </w:p>
                  </w:txbxContent>
                </v:textbox>
                <w10:wrap type="square" anchorx="margin"/>
              </v:roundrect>
            </w:pict>
          </mc:Fallback>
        </mc:AlternateContent>
      </w:r>
      <w:r w:rsidRPr="002B344E">
        <w:rPr>
          <w:rFonts w:cs="Calibri"/>
          <w:b/>
          <w:bCs/>
          <w:color w:val="77206D" w:themeColor="accent5" w:themeShade="BF"/>
        </w:rPr>
        <w:t>Nation-building</w:t>
      </w:r>
      <w:r w:rsidRPr="002B344E">
        <w:rPr>
          <w:rFonts w:cs="Calibri"/>
          <w:color w:val="77206D" w:themeColor="accent5" w:themeShade="BF"/>
        </w:rPr>
        <w:t xml:space="preserve"> </w:t>
      </w:r>
      <w:r w:rsidRPr="002B344E">
        <w:rPr>
          <w:rFonts w:cs="Calibri"/>
        </w:rPr>
        <w:t xml:space="preserve">involves creating a shared national identity, building trust between communities and ensuring that everyone feels they belong. </w:t>
      </w:r>
      <w:r w:rsidR="00423CC7" w:rsidRPr="002B344E">
        <w:rPr>
          <w:rFonts w:cs="Calibri"/>
          <w:color w:val="000000" w:themeColor="text1"/>
        </w:rPr>
        <w:t>The impact of sport on nation-building depends on how it is used: it can either support unity and development or detract from them when inequality, discrimination or poor sportsmanship are present.</w:t>
      </w:r>
    </w:p>
    <w:p w14:paraId="2182B390" w14:textId="77777777" w:rsidR="00A81CBE" w:rsidRDefault="00A81CBE" w:rsidP="004C5EFD">
      <w:pPr>
        <w:rPr>
          <w:rFonts w:cs="Calibri"/>
          <w:b/>
          <w:bCs/>
          <w:color w:val="3A7C22" w:themeColor="accent6" w:themeShade="BF"/>
          <w:sz w:val="28"/>
          <w:szCs w:val="24"/>
        </w:rPr>
      </w:pPr>
    </w:p>
    <w:p w14:paraId="2BF3A242" w14:textId="77777777" w:rsidR="00F23620" w:rsidRDefault="00F23620" w:rsidP="00F23620">
      <w:pPr>
        <w:rPr>
          <w:rFonts w:cs="Calibri"/>
          <w:b/>
          <w:bCs/>
          <w:color w:val="3A7C22" w:themeColor="accent6" w:themeShade="BF"/>
          <w:sz w:val="28"/>
          <w:szCs w:val="24"/>
        </w:rPr>
      </w:pPr>
      <w:r w:rsidRPr="002B344E">
        <w:rPr>
          <w:rFonts w:cs="Calibri"/>
          <w:b/>
          <w:bCs/>
          <w:color w:val="3A7C22" w:themeColor="accent6" w:themeShade="BF"/>
          <w:sz w:val="28"/>
          <w:szCs w:val="24"/>
        </w:rPr>
        <w:t>Participant and spectator behaviour in sport</w:t>
      </w:r>
    </w:p>
    <w:p w14:paraId="5E554337" w14:textId="74FA2669" w:rsidR="0036578A" w:rsidRDefault="0036578A" w:rsidP="0036578A">
      <w:pPr>
        <w:rPr>
          <w:rFonts w:cs="Calibri"/>
        </w:rPr>
      </w:pPr>
      <w:r w:rsidRPr="002B344E">
        <w:rPr>
          <w:rFonts w:cs="Calibri"/>
        </w:rPr>
        <w:t xml:space="preserve">The way </w:t>
      </w:r>
      <w:r w:rsidR="000C113D">
        <w:rPr>
          <w:rFonts w:cs="Calibri"/>
        </w:rPr>
        <w:t>participants</w:t>
      </w:r>
      <w:r>
        <w:rPr>
          <w:rFonts w:cs="Calibri"/>
        </w:rPr>
        <w:t xml:space="preserve"> (</w:t>
      </w:r>
      <w:r w:rsidRPr="002B344E">
        <w:rPr>
          <w:rFonts w:cs="Calibri"/>
        </w:rPr>
        <w:t>players, coaches, officials</w:t>
      </w:r>
      <w:r>
        <w:rPr>
          <w:rFonts w:cs="Calibri"/>
        </w:rPr>
        <w:t>)</w:t>
      </w:r>
      <w:r w:rsidRPr="002B344E">
        <w:rPr>
          <w:rFonts w:cs="Calibri"/>
        </w:rPr>
        <w:t xml:space="preserve"> and</w:t>
      </w:r>
      <w:r>
        <w:rPr>
          <w:rFonts w:cs="Calibri"/>
        </w:rPr>
        <w:t xml:space="preserve"> spectators</w:t>
      </w:r>
      <w:r w:rsidRPr="002B344E">
        <w:rPr>
          <w:rFonts w:cs="Calibri"/>
        </w:rPr>
        <w:t xml:space="preserve"> </w:t>
      </w:r>
      <w:r>
        <w:rPr>
          <w:rFonts w:cs="Calibri"/>
        </w:rPr>
        <w:t>(</w:t>
      </w:r>
      <w:r w:rsidRPr="002B344E">
        <w:rPr>
          <w:rFonts w:cs="Calibri"/>
        </w:rPr>
        <w:t>fan</w:t>
      </w:r>
      <w:r w:rsidR="000C113D">
        <w:rPr>
          <w:rFonts w:cs="Calibri"/>
        </w:rPr>
        <w:t>s/</w:t>
      </w:r>
      <w:r>
        <w:rPr>
          <w:rFonts w:cs="Calibri"/>
        </w:rPr>
        <w:t>support</w:t>
      </w:r>
      <w:r w:rsidR="000C113D">
        <w:rPr>
          <w:rFonts w:cs="Calibri"/>
        </w:rPr>
        <w:t>ers)</w:t>
      </w:r>
      <w:r w:rsidRPr="002B344E">
        <w:rPr>
          <w:rFonts w:cs="Calibri"/>
        </w:rPr>
        <w:t xml:space="preserve"> behave during sporting events can have a strong influence on how sport is viewed in society.  </w:t>
      </w:r>
    </w:p>
    <w:p w14:paraId="575CAEBB" w14:textId="77777777" w:rsidR="00570E42" w:rsidRDefault="00570E42" w:rsidP="0036578A">
      <w:pPr>
        <w:rPr>
          <w:rFonts w:cs="Calibri"/>
        </w:rPr>
      </w:pPr>
    </w:p>
    <w:p w14:paraId="09C6561E" w14:textId="77777777" w:rsidR="00570E42" w:rsidRPr="002B344E" w:rsidRDefault="00570E42" w:rsidP="00570E42">
      <w:pPr>
        <w:spacing w:line="360" w:lineRule="auto"/>
        <w:rPr>
          <w:rFonts w:cs="Calibri"/>
          <w:b/>
          <w:bCs/>
        </w:rPr>
      </w:pPr>
      <w:r w:rsidRPr="002B344E">
        <w:rPr>
          <w:rFonts w:cs="Calibri"/>
          <w:b/>
          <w:bCs/>
        </w:rPr>
        <w:t>Examples of positive behaviour in sport: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4"/>
        <w:gridCol w:w="284"/>
        <w:gridCol w:w="5074"/>
      </w:tblGrid>
      <w:tr w:rsidR="00570E42" w:rsidRPr="002B344E" w14:paraId="731B7E86" w14:textId="77777777" w:rsidTr="00D41D51">
        <w:trPr>
          <w:trHeight w:val="510"/>
        </w:trPr>
        <w:tc>
          <w:tcPr>
            <w:tcW w:w="5074" w:type="dxa"/>
            <w:shd w:val="clear" w:color="auto" w:fill="3A7C22" w:themeFill="accent6" w:themeFillShade="BF"/>
            <w:vAlign w:val="center"/>
          </w:tcPr>
          <w:p w14:paraId="18E27C97" w14:textId="77777777" w:rsidR="00570E42" w:rsidRPr="002B344E" w:rsidRDefault="00570E42" w:rsidP="00D41D51">
            <w:pPr>
              <w:rPr>
                <w:rFonts w:eastAsia="Century Gothic" w:cs="Calibri"/>
                <w:b/>
                <w:color w:val="FFFFFF" w:themeColor="background1"/>
                <w:szCs w:val="24"/>
              </w:rPr>
            </w:pPr>
            <w:r w:rsidRPr="002B344E">
              <w:rPr>
                <w:rFonts w:eastAsia="Century Gothic" w:cs="Calibri"/>
                <w:b/>
                <w:color w:val="FFFFFF" w:themeColor="background1"/>
                <w:szCs w:val="24"/>
              </w:rPr>
              <w:t>Players</w:t>
            </w:r>
          </w:p>
        </w:tc>
        <w:tc>
          <w:tcPr>
            <w:tcW w:w="284" w:type="dxa"/>
          </w:tcPr>
          <w:p w14:paraId="43D26F78" w14:textId="77777777" w:rsidR="00570E42" w:rsidRPr="002B344E" w:rsidRDefault="00570E42" w:rsidP="00D41D51">
            <w:pPr>
              <w:rPr>
                <w:rFonts w:eastAsia="Century Gothic" w:cs="Calibri"/>
                <w:b/>
                <w:color w:val="FFFFFF" w:themeColor="background1"/>
                <w:szCs w:val="24"/>
              </w:rPr>
            </w:pPr>
          </w:p>
        </w:tc>
        <w:tc>
          <w:tcPr>
            <w:tcW w:w="5074" w:type="dxa"/>
            <w:shd w:val="clear" w:color="auto" w:fill="3A7C22" w:themeFill="accent6" w:themeFillShade="BF"/>
            <w:vAlign w:val="center"/>
          </w:tcPr>
          <w:p w14:paraId="7B0B146C" w14:textId="77777777" w:rsidR="00570E42" w:rsidRPr="002B344E" w:rsidRDefault="00570E42" w:rsidP="00D41D51">
            <w:pPr>
              <w:rPr>
                <w:rFonts w:eastAsia="Century Gothic" w:cs="Calibri"/>
                <w:b/>
                <w:color w:val="FFFFFF" w:themeColor="background1"/>
                <w:szCs w:val="24"/>
              </w:rPr>
            </w:pPr>
            <w:r w:rsidRPr="002B344E">
              <w:rPr>
                <w:rFonts w:eastAsia="Century Gothic" w:cs="Calibri"/>
                <w:b/>
                <w:color w:val="FFFFFF" w:themeColor="background1"/>
                <w:szCs w:val="24"/>
              </w:rPr>
              <w:t>Coaches</w:t>
            </w:r>
          </w:p>
        </w:tc>
      </w:tr>
      <w:tr w:rsidR="00570E42" w:rsidRPr="002B344E" w14:paraId="44957043" w14:textId="77777777" w:rsidTr="00D41D51">
        <w:tc>
          <w:tcPr>
            <w:tcW w:w="5074" w:type="dxa"/>
            <w:shd w:val="clear" w:color="auto" w:fill="D9F2D0" w:themeFill="accent6" w:themeFillTint="33"/>
          </w:tcPr>
          <w:p w14:paraId="00D1CE4C" w14:textId="77777777" w:rsidR="00570E42" w:rsidRPr="002B344E" w:rsidRDefault="00570E42" w:rsidP="00D41D51">
            <w:pPr>
              <w:pStyle w:val="ListParagraph"/>
              <w:numPr>
                <w:ilvl w:val="0"/>
                <w:numId w:val="21"/>
              </w:numPr>
              <w:ind w:left="462"/>
              <w:rPr>
                <w:rFonts w:eastAsia="Century Gothic" w:cs="Calibri"/>
                <w:bCs/>
                <w:szCs w:val="24"/>
              </w:rPr>
            </w:pPr>
            <w:r w:rsidRPr="002B344E">
              <w:rPr>
                <w:rFonts w:eastAsia="Century Gothic" w:cs="Calibri"/>
                <w:bCs/>
                <w:szCs w:val="24"/>
              </w:rPr>
              <w:t>Encourage teammates and maintain a positive attitude.</w:t>
            </w:r>
          </w:p>
          <w:p w14:paraId="0BE3F794" w14:textId="77777777" w:rsidR="00570E42" w:rsidRPr="002B344E" w:rsidRDefault="00570E42" w:rsidP="00D41D51">
            <w:pPr>
              <w:pStyle w:val="ListParagraph"/>
              <w:numPr>
                <w:ilvl w:val="0"/>
                <w:numId w:val="21"/>
              </w:numPr>
              <w:ind w:left="462"/>
              <w:rPr>
                <w:rFonts w:eastAsia="Century Gothic" w:cs="Calibri"/>
                <w:bCs/>
                <w:szCs w:val="24"/>
              </w:rPr>
            </w:pPr>
            <w:r w:rsidRPr="002B344E">
              <w:rPr>
                <w:rFonts w:eastAsia="Century Gothic" w:cs="Calibri"/>
                <w:bCs/>
                <w:szCs w:val="24"/>
              </w:rPr>
              <w:t>Demonstrate self-control even when under pressure.</w:t>
            </w:r>
          </w:p>
          <w:p w14:paraId="439DA48F" w14:textId="77777777" w:rsidR="00570E42" w:rsidRPr="002B344E" w:rsidRDefault="00570E42" w:rsidP="00D41D51">
            <w:pPr>
              <w:pStyle w:val="ListParagraph"/>
              <w:numPr>
                <w:ilvl w:val="0"/>
                <w:numId w:val="21"/>
              </w:numPr>
              <w:ind w:left="462"/>
              <w:rPr>
                <w:rFonts w:eastAsia="Century Gothic" w:cs="Calibri"/>
                <w:bCs/>
                <w:szCs w:val="24"/>
              </w:rPr>
            </w:pPr>
            <w:r w:rsidRPr="002B344E">
              <w:rPr>
                <w:rFonts w:eastAsia="Century Gothic" w:cs="Calibri"/>
                <w:bCs/>
                <w:szCs w:val="24"/>
              </w:rPr>
              <w:t>Represent their team and country with pride and dignity.</w:t>
            </w:r>
          </w:p>
        </w:tc>
        <w:tc>
          <w:tcPr>
            <w:tcW w:w="284" w:type="dxa"/>
          </w:tcPr>
          <w:p w14:paraId="11BEE558" w14:textId="77777777" w:rsidR="00570E42" w:rsidRPr="002B344E" w:rsidRDefault="00570E42" w:rsidP="00D41D51">
            <w:pPr>
              <w:rPr>
                <w:rFonts w:eastAsia="Century Gothic" w:cs="Calibri"/>
                <w:bCs/>
                <w:szCs w:val="24"/>
              </w:rPr>
            </w:pPr>
          </w:p>
        </w:tc>
        <w:tc>
          <w:tcPr>
            <w:tcW w:w="5074" w:type="dxa"/>
            <w:shd w:val="clear" w:color="auto" w:fill="D9F2D0" w:themeFill="accent6" w:themeFillTint="33"/>
          </w:tcPr>
          <w:p w14:paraId="6371259A" w14:textId="77777777" w:rsidR="00570E42" w:rsidRPr="002B344E" w:rsidRDefault="00570E42" w:rsidP="00D41D51">
            <w:pPr>
              <w:pStyle w:val="ListParagraph"/>
              <w:numPr>
                <w:ilvl w:val="0"/>
                <w:numId w:val="21"/>
              </w:numPr>
              <w:ind w:left="494"/>
              <w:rPr>
                <w:rFonts w:eastAsia="Century Gothic" w:cs="Calibri"/>
                <w:bCs/>
                <w:szCs w:val="24"/>
              </w:rPr>
            </w:pPr>
            <w:r w:rsidRPr="002B344E">
              <w:rPr>
                <w:rFonts w:eastAsia="Century Gothic" w:cs="Calibri"/>
                <w:bCs/>
                <w:szCs w:val="24"/>
              </w:rPr>
              <w:t>Treat all players equally and without discrimination.</w:t>
            </w:r>
          </w:p>
          <w:p w14:paraId="06BC6D79" w14:textId="77777777" w:rsidR="00570E42" w:rsidRPr="002B344E" w:rsidRDefault="00570E42" w:rsidP="00D41D51">
            <w:pPr>
              <w:pStyle w:val="ListParagraph"/>
              <w:numPr>
                <w:ilvl w:val="0"/>
                <w:numId w:val="21"/>
              </w:numPr>
              <w:ind w:left="494"/>
              <w:rPr>
                <w:rFonts w:eastAsia="Century Gothic" w:cs="Calibri"/>
                <w:bCs/>
                <w:szCs w:val="24"/>
              </w:rPr>
            </w:pPr>
            <w:r w:rsidRPr="002B344E">
              <w:rPr>
                <w:rFonts w:eastAsia="Century Gothic" w:cs="Calibri"/>
                <w:bCs/>
                <w:szCs w:val="24"/>
              </w:rPr>
              <w:t>Promote safe and healthy training practices.</w:t>
            </w:r>
          </w:p>
          <w:p w14:paraId="05C07D59" w14:textId="77777777" w:rsidR="00570E42" w:rsidRPr="002B344E" w:rsidRDefault="00570E42" w:rsidP="00D41D51">
            <w:pPr>
              <w:pStyle w:val="ListParagraph"/>
              <w:numPr>
                <w:ilvl w:val="0"/>
                <w:numId w:val="21"/>
              </w:numPr>
              <w:ind w:left="494"/>
              <w:rPr>
                <w:rFonts w:eastAsia="Century Gothic" w:cs="Calibri"/>
                <w:bCs/>
                <w:szCs w:val="24"/>
              </w:rPr>
            </w:pPr>
            <w:r w:rsidRPr="002B344E">
              <w:rPr>
                <w:rFonts w:eastAsia="Century Gothic" w:cs="Calibri"/>
                <w:bCs/>
                <w:szCs w:val="24"/>
              </w:rPr>
              <w:t>Support players emotionally and help them build confidence.</w:t>
            </w:r>
          </w:p>
        </w:tc>
      </w:tr>
      <w:tr w:rsidR="00570E42" w:rsidRPr="002B344E" w14:paraId="078BB827" w14:textId="77777777" w:rsidTr="00D41D51">
        <w:tc>
          <w:tcPr>
            <w:tcW w:w="5074" w:type="dxa"/>
          </w:tcPr>
          <w:p w14:paraId="34008545" w14:textId="77777777" w:rsidR="00570E42" w:rsidRPr="002B344E" w:rsidRDefault="00570E42" w:rsidP="00D41D51">
            <w:pPr>
              <w:rPr>
                <w:rFonts w:eastAsia="Century Gothic" w:cs="Calibri"/>
                <w:b/>
                <w:color w:val="FFFFFF" w:themeColor="background1"/>
                <w:szCs w:val="24"/>
              </w:rPr>
            </w:pPr>
          </w:p>
        </w:tc>
        <w:tc>
          <w:tcPr>
            <w:tcW w:w="284" w:type="dxa"/>
          </w:tcPr>
          <w:p w14:paraId="1305741F" w14:textId="77777777" w:rsidR="00570E42" w:rsidRPr="002B344E" w:rsidRDefault="00570E42" w:rsidP="00D41D51">
            <w:pPr>
              <w:rPr>
                <w:rFonts w:eastAsia="Century Gothic" w:cs="Calibri"/>
                <w:b/>
                <w:color w:val="FFFFFF" w:themeColor="background1"/>
                <w:szCs w:val="24"/>
              </w:rPr>
            </w:pPr>
          </w:p>
        </w:tc>
        <w:tc>
          <w:tcPr>
            <w:tcW w:w="5074" w:type="dxa"/>
          </w:tcPr>
          <w:p w14:paraId="53448AC0" w14:textId="77777777" w:rsidR="00570E42" w:rsidRPr="002B344E" w:rsidRDefault="00570E42" w:rsidP="00D41D51">
            <w:pPr>
              <w:rPr>
                <w:rFonts w:eastAsia="Century Gothic" w:cs="Calibri"/>
                <w:b/>
                <w:color w:val="FFFFFF" w:themeColor="background1"/>
                <w:szCs w:val="24"/>
              </w:rPr>
            </w:pPr>
          </w:p>
        </w:tc>
      </w:tr>
      <w:tr w:rsidR="00570E42" w:rsidRPr="002B344E" w14:paraId="67871B7B" w14:textId="77777777" w:rsidTr="00D41D51">
        <w:trPr>
          <w:trHeight w:val="510"/>
        </w:trPr>
        <w:tc>
          <w:tcPr>
            <w:tcW w:w="5074" w:type="dxa"/>
            <w:shd w:val="clear" w:color="auto" w:fill="3A7C22" w:themeFill="accent6" w:themeFillShade="BF"/>
            <w:vAlign w:val="center"/>
          </w:tcPr>
          <w:p w14:paraId="16245FD3" w14:textId="77777777" w:rsidR="00570E42" w:rsidRPr="002B344E" w:rsidRDefault="00570E42" w:rsidP="00D41D51">
            <w:pPr>
              <w:rPr>
                <w:rFonts w:eastAsia="Century Gothic" w:cs="Calibri"/>
                <w:b/>
                <w:color w:val="FFFFFF" w:themeColor="background1"/>
                <w:szCs w:val="24"/>
              </w:rPr>
            </w:pPr>
            <w:r w:rsidRPr="002B344E">
              <w:rPr>
                <w:rFonts w:eastAsia="Century Gothic" w:cs="Calibri"/>
                <w:b/>
                <w:color w:val="FFFFFF" w:themeColor="background1"/>
                <w:szCs w:val="24"/>
              </w:rPr>
              <w:t>Officials (referees and umpires)</w:t>
            </w:r>
          </w:p>
        </w:tc>
        <w:tc>
          <w:tcPr>
            <w:tcW w:w="284" w:type="dxa"/>
          </w:tcPr>
          <w:p w14:paraId="0C7CE936" w14:textId="77777777" w:rsidR="00570E42" w:rsidRPr="002B344E" w:rsidRDefault="00570E42" w:rsidP="00D41D51">
            <w:pPr>
              <w:rPr>
                <w:rFonts w:eastAsia="Century Gothic" w:cs="Calibri"/>
                <w:b/>
                <w:color w:val="FFFFFF" w:themeColor="background1"/>
                <w:szCs w:val="24"/>
              </w:rPr>
            </w:pPr>
          </w:p>
        </w:tc>
        <w:tc>
          <w:tcPr>
            <w:tcW w:w="5074" w:type="dxa"/>
            <w:shd w:val="clear" w:color="auto" w:fill="3A7C22" w:themeFill="accent6" w:themeFillShade="BF"/>
            <w:vAlign w:val="center"/>
          </w:tcPr>
          <w:p w14:paraId="2F0B8201" w14:textId="77777777" w:rsidR="00570E42" w:rsidRPr="002B344E" w:rsidRDefault="00570E42" w:rsidP="00D41D51">
            <w:pPr>
              <w:rPr>
                <w:rFonts w:eastAsia="Century Gothic" w:cs="Calibri"/>
                <w:b/>
                <w:color w:val="FFFFFF" w:themeColor="background1"/>
                <w:szCs w:val="24"/>
              </w:rPr>
            </w:pPr>
            <w:r w:rsidRPr="002B344E">
              <w:rPr>
                <w:rFonts w:eastAsia="Century Gothic" w:cs="Calibri"/>
                <w:b/>
                <w:color w:val="FFFFFF" w:themeColor="background1"/>
                <w:szCs w:val="24"/>
              </w:rPr>
              <w:t>Fans and spectators</w:t>
            </w:r>
          </w:p>
        </w:tc>
      </w:tr>
      <w:tr w:rsidR="00570E42" w:rsidRPr="002B344E" w14:paraId="267E3605" w14:textId="77777777" w:rsidTr="00D41D51">
        <w:tc>
          <w:tcPr>
            <w:tcW w:w="5074" w:type="dxa"/>
            <w:shd w:val="clear" w:color="auto" w:fill="D9F2D0" w:themeFill="accent6" w:themeFillTint="33"/>
          </w:tcPr>
          <w:p w14:paraId="45362396" w14:textId="77777777" w:rsidR="00570E42" w:rsidRPr="002B344E" w:rsidRDefault="00570E42" w:rsidP="00D41D51">
            <w:pPr>
              <w:pStyle w:val="ListParagraph"/>
              <w:numPr>
                <w:ilvl w:val="0"/>
                <w:numId w:val="22"/>
              </w:numPr>
              <w:ind w:left="462"/>
              <w:rPr>
                <w:rFonts w:eastAsia="Century Gothic" w:cs="Calibri"/>
                <w:bCs/>
                <w:szCs w:val="24"/>
              </w:rPr>
            </w:pPr>
            <w:r w:rsidRPr="002B344E">
              <w:rPr>
                <w:rFonts w:eastAsia="Century Gothic" w:cs="Calibri"/>
                <w:bCs/>
                <w:szCs w:val="24"/>
              </w:rPr>
              <w:t>Promote safety and protect players from injury.</w:t>
            </w:r>
          </w:p>
          <w:p w14:paraId="49000C88" w14:textId="77777777" w:rsidR="00570E42" w:rsidRPr="002B344E" w:rsidRDefault="00570E42" w:rsidP="00D41D51">
            <w:pPr>
              <w:pStyle w:val="ListParagraph"/>
              <w:numPr>
                <w:ilvl w:val="0"/>
                <w:numId w:val="22"/>
              </w:numPr>
              <w:ind w:left="462"/>
              <w:rPr>
                <w:rFonts w:eastAsia="Century Gothic" w:cs="Calibri"/>
                <w:bCs/>
                <w:szCs w:val="24"/>
              </w:rPr>
            </w:pPr>
            <w:r w:rsidRPr="002B344E">
              <w:rPr>
                <w:rFonts w:eastAsia="Century Gothic" w:cs="Calibri"/>
                <w:bCs/>
                <w:szCs w:val="24"/>
              </w:rPr>
              <w:t>Show integrity by avoiding bias or corruption.</w:t>
            </w:r>
          </w:p>
          <w:p w14:paraId="21ED8B7C" w14:textId="77777777" w:rsidR="00570E42" w:rsidRPr="002B344E" w:rsidRDefault="00570E42" w:rsidP="00D41D51">
            <w:pPr>
              <w:pStyle w:val="ListParagraph"/>
              <w:numPr>
                <w:ilvl w:val="0"/>
                <w:numId w:val="22"/>
              </w:numPr>
              <w:ind w:left="462"/>
              <w:rPr>
                <w:rFonts w:eastAsia="Century Gothic" w:cs="Calibri"/>
                <w:bCs/>
                <w:szCs w:val="24"/>
              </w:rPr>
            </w:pPr>
            <w:r w:rsidRPr="002B344E">
              <w:rPr>
                <w:rFonts w:eastAsia="Century Gothic" w:cs="Calibri"/>
                <w:bCs/>
                <w:szCs w:val="24"/>
              </w:rPr>
              <w:t>Encourage a spirit of fair play and mutual respect.</w:t>
            </w:r>
          </w:p>
        </w:tc>
        <w:tc>
          <w:tcPr>
            <w:tcW w:w="284" w:type="dxa"/>
          </w:tcPr>
          <w:p w14:paraId="310CD1DD" w14:textId="77777777" w:rsidR="00570E42" w:rsidRPr="002B344E" w:rsidRDefault="00570E42" w:rsidP="00D41D51">
            <w:pPr>
              <w:rPr>
                <w:rFonts w:eastAsia="Century Gothic" w:cs="Calibri"/>
                <w:bCs/>
                <w:szCs w:val="24"/>
              </w:rPr>
            </w:pPr>
          </w:p>
        </w:tc>
        <w:tc>
          <w:tcPr>
            <w:tcW w:w="5074" w:type="dxa"/>
            <w:shd w:val="clear" w:color="auto" w:fill="D9F2D0" w:themeFill="accent6" w:themeFillTint="33"/>
          </w:tcPr>
          <w:p w14:paraId="53DBDF81" w14:textId="77777777" w:rsidR="00570E42" w:rsidRPr="002B344E" w:rsidRDefault="00570E42" w:rsidP="00D41D51">
            <w:pPr>
              <w:pStyle w:val="ListParagraph"/>
              <w:numPr>
                <w:ilvl w:val="0"/>
                <w:numId w:val="23"/>
              </w:numPr>
              <w:ind w:left="494"/>
              <w:rPr>
                <w:rFonts w:eastAsia="Century Gothic" w:cs="Calibri"/>
                <w:bCs/>
                <w:szCs w:val="24"/>
              </w:rPr>
            </w:pPr>
            <w:r w:rsidRPr="002B344E">
              <w:rPr>
                <w:rFonts w:eastAsia="Century Gothic" w:cs="Calibri"/>
                <w:bCs/>
                <w:szCs w:val="24"/>
              </w:rPr>
              <w:t>Avoid violence, swearing or offensive chants.</w:t>
            </w:r>
          </w:p>
          <w:p w14:paraId="351A37FF" w14:textId="77777777" w:rsidR="00570E42" w:rsidRPr="002B344E" w:rsidRDefault="00570E42" w:rsidP="00D41D51">
            <w:pPr>
              <w:pStyle w:val="ListParagraph"/>
              <w:numPr>
                <w:ilvl w:val="0"/>
                <w:numId w:val="23"/>
              </w:numPr>
              <w:ind w:left="494"/>
              <w:rPr>
                <w:rFonts w:eastAsia="Century Gothic" w:cs="Calibri"/>
                <w:bCs/>
                <w:szCs w:val="24"/>
              </w:rPr>
            </w:pPr>
            <w:r w:rsidRPr="002B344E">
              <w:rPr>
                <w:rFonts w:eastAsia="Century Gothic" w:cs="Calibri"/>
                <w:bCs/>
                <w:szCs w:val="24"/>
              </w:rPr>
              <w:t>Accept the outcome of the game gracefully.</w:t>
            </w:r>
          </w:p>
          <w:p w14:paraId="49E30D33" w14:textId="77777777" w:rsidR="00570E42" w:rsidRPr="002B344E" w:rsidRDefault="00570E42" w:rsidP="00D41D51">
            <w:pPr>
              <w:pStyle w:val="ListParagraph"/>
              <w:numPr>
                <w:ilvl w:val="0"/>
                <w:numId w:val="23"/>
              </w:numPr>
              <w:ind w:left="494"/>
              <w:rPr>
                <w:rFonts w:eastAsia="Century Gothic" w:cs="Calibri"/>
                <w:bCs/>
                <w:szCs w:val="24"/>
              </w:rPr>
            </w:pPr>
            <w:r w:rsidRPr="002B344E">
              <w:rPr>
                <w:rFonts w:eastAsia="Century Gothic" w:cs="Calibri"/>
                <w:bCs/>
                <w:szCs w:val="24"/>
              </w:rPr>
              <w:t>Support their team without discriminating against others.</w:t>
            </w:r>
          </w:p>
        </w:tc>
      </w:tr>
    </w:tbl>
    <w:p w14:paraId="66780143" w14:textId="77777777" w:rsidR="008A45E2" w:rsidRPr="002B344E" w:rsidRDefault="008A45E2" w:rsidP="004C5EFD">
      <w:pPr>
        <w:rPr>
          <w:rFonts w:cs="Calibri"/>
          <w:b/>
          <w:bCs/>
        </w:rPr>
      </w:pPr>
    </w:p>
    <w:p w14:paraId="31E97B27" w14:textId="29145BCF" w:rsidR="004D7E91" w:rsidRPr="002B344E" w:rsidRDefault="004D7E91" w:rsidP="004C5EFD">
      <w:pPr>
        <w:rPr>
          <w:rFonts w:cs="Calibri"/>
          <w:b/>
          <w:bCs/>
          <w:color w:val="3A7C22" w:themeColor="accent6" w:themeShade="BF"/>
          <w:sz w:val="28"/>
          <w:szCs w:val="24"/>
        </w:rPr>
      </w:pPr>
      <w:r w:rsidRPr="002B344E">
        <w:rPr>
          <w:rFonts w:cs="Calibri"/>
          <w:b/>
          <w:bCs/>
          <w:color w:val="3A7C22" w:themeColor="accent6" w:themeShade="BF"/>
          <w:sz w:val="28"/>
          <w:szCs w:val="24"/>
        </w:rPr>
        <w:t>Inciden</w:t>
      </w:r>
      <w:r w:rsidR="002914BD">
        <w:rPr>
          <w:rFonts w:cs="Calibri"/>
          <w:b/>
          <w:bCs/>
          <w:color w:val="3A7C22" w:themeColor="accent6" w:themeShade="BF"/>
          <w:sz w:val="28"/>
          <w:szCs w:val="24"/>
        </w:rPr>
        <w:t>ts</w:t>
      </w:r>
      <w:r w:rsidRPr="002B344E">
        <w:rPr>
          <w:rFonts w:cs="Calibri"/>
          <w:b/>
          <w:bCs/>
          <w:color w:val="3A7C22" w:themeColor="accent6" w:themeShade="BF"/>
          <w:sz w:val="28"/>
          <w:szCs w:val="24"/>
        </w:rPr>
        <w:t xml:space="preserve"> that may trigger certain behaviour</w:t>
      </w:r>
    </w:p>
    <w:p w14:paraId="00219525" w14:textId="510B50F7" w:rsidR="000E75AB" w:rsidRPr="002B344E" w:rsidRDefault="000E75AB" w:rsidP="00013CA0">
      <w:pPr>
        <w:rPr>
          <w:rFonts w:cs="Calibri"/>
        </w:rPr>
      </w:pPr>
      <w:r w:rsidRPr="002B344E">
        <w:rPr>
          <w:rFonts w:cs="Calibri"/>
        </w:rPr>
        <w:t>There are many factors that can influence how participants and spectators behave during sport. Emotions often run high because sport is competitive and deeply connected to people’s sense of identity and pride. When not managed properly, these emotions can lead to frustration, aggression or even conflict, especially during high-pressure matches or controversial moments.</w:t>
      </w:r>
    </w:p>
    <w:p w14:paraId="49428D0E" w14:textId="77777777" w:rsidR="005E774B" w:rsidRDefault="005E774B" w:rsidP="006444BF">
      <w:pPr>
        <w:rPr>
          <w:rFonts w:cs="Calibri"/>
          <w:b/>
          <w:bCs/>
        </w:rPr>
      </w:pPr>
    </w:p>
    <w:p w14:paraId="457F1C58" w14:textId="653A0718" w:rsidR="006444BF" w:rsidRPr="002B344E" w:rsidRDefault="006444BF" w:rsidP="006444BF">
      <w:pPr>
        <w:rPr>
          <w:rFonts w:cs="Calibri"/>
          <w:b/>
          <w:bCs/>
        </w:rPr>
      </w:pPr>
      <w:r w:rsidRPr="002B344E">
        <w:rPr>
          <w:rFonts w:cs="Calibri"/>
          <w:b/>
          <w:bCs/>
        </w:rPr>
        <w:t xml:space="preserve">Some common </w:t>
      </w:r>
      <w:r w:rsidR="00872198">
        <w:rPr>
          <w:rFonts w:cs="Calibri"/>
          <w:b/>
          <w:bCs/>
        </w:rPr>
        <w:t>incidents</w:t>
      </w:r>
      <w:r w:rsidRPr="002B344E">
        <w:rPr>
          <w:rFonts w:cs="Calibri"/>
          <w:b/>
          <w:bCs/>
        </w:rPr>
        <w:t xml:space="preserve"> that may trigger certain behaviour include:</w:t>
      </w:r>
    </w:p>
    <w:p w14:paraId="381EE94F" w14:textId="0ED30EE6" w:rsidR="00CC5B6F" w:rsidRPr="006768C4" w:rsidRDefault="00CC5B6F" w:rsidP="00872198">
      <w:pPr>
        <w:pStyle w:val="ListParagraph"/>
        <w:numPr>
          <w:ilvl w:val="0"/>
          <w:numId w:val="45"/>
        </w:numPr>
        <w:ind w:left="426"/>
        <w:rPr>
          <w:rFonts w:cs="Calibri"/>
        </w:rPr>
      </w:pPr>
      <w:r w:rsidRPr="006768C4">
        <w:rPr>
          <w:rFonts w:cs="Calibri"/>
        </w:rPr>
        <w:t xml:space="preserve">Extreme </w:t>
      </w:r>
      <w:r w:rsidRPr="006768C4">
        <w:rPr>
          <w:rFonts w:cs="Calibri"/>
          <w:i/>
          <w:iCs/>
          <w:color w:val="3A7C22" w:themeColor="accent6" w:themeShade="BF"/>
        </w:rPr>
        <w:t xml:space="preserve">pressure to win </w:t>
      </w:r>
      <w:r w:rsidR="00F31B69" w:rsidRPr="006768C4">
        <w:rPr>
          <w:rFonts w:cs="Calibri"/>
          <w:i/>
          <w:iCs/>
          <w:color w:val="3A7C22" w:themeColor="accent6" w:themeShade="BF"/>
        </w:rPr>
        <w:t>at all costs</w:t>
      </w:r>
      <w:r w:rsidRPr="006768C4">
        <w:rPr>
          <w:rFonts w:cs="Calibri"/>
          <w:color w:val="3A7C22" w:themeColor="accent6" w:themeShade="BF"/>
        </w:rPr>
        <w:t xml:space="preserve"> </w:t>
      </w:r>
      <w:r w:rsidRPr="006768C4">
        <w:rPr>
          <w:rFonts w:cs="Calibri"/>
        </w:rPr>
        <w:t>can cause stress and frustration, which may lead to harmful behaviours such as cheating or the use of performance-enhancing drugs and stimulants.</w:t>
      </w:r>
    </w:p>
    <w:p w14:paraId="0826FCAC" w14:textId="443B75B1" w:rsidR="00872198" w:rsidRPr="00872198" w:rsidRDefault="00872198" w:rsidP="00872198">
      <w:pPr>
        <w:pStyle w:val="ListParagraph"/>
        <w:numPr>
          <w:ilvl w:val="0"/>
          <w:numId w:val="45"/>
        </w:numPr>
        <w:ind w:left="426"/>
        <w:rPr>
          <w:rFonts w:cs="Calibri"/>
        </w:rPr>
      </w:pPr>
      <w:r w:rsidRPr="00872198">
        <w:rPr>
          <w:rFonts w:cs="Calibri"/>
        </w:rPr>
        <w:t xml:space="preserve">When players or fans believe </w:t>
      </w:r>
      <w:r w:rsidRPr="00872198">
        <w:rPr>
          <w:rFonts w:cs="Calibri"/>
          <w:i/>
          <w:iCs/>
          <w:color w:val="3A7C22" w:themeColor="accent6" w:themeShade="BF"/>
        </w:rPr>
        <w:t>a referee or umpire's call was unfair</w:t>
      </w:r>
      <w:r w:rsidRPr="00872198">
        <w:rPr>
          <w:rFonts w:cs="Calibri"/>
        </w:rPr>
        <w:t>, emotions can flare, leading to shouting, arguments, or disrespect toward officials.</w:t>
      </w:r>
    </w:p>
    <w:p w14:paraId="5CDEE91A" w14:textId="2BE3F4E5" w:rsidR="006444BF" w:rsidRPr="002B344E" w:rsidRDefault="003E5401" w:rsidP="006444BF">
      <w:pPr>
        <w:pStyle w:val="ListParagraph"/>
        <w:numPr>
          <w:ilvl w:val="0"/>
          <w:numId w:val="24"/>
        </w:numPr>
        <w:ind w:left="426"/>
        <w:rPr>
          <w:rFonts w:cs="Calibri"/>
        </w:rPr>
      </w:pPr>
      <w:r w:rsidRPr="002B344E">
        <w:rPr>
          <w:rFonts w:eastAsia="Century Gothic" w:cs="Calibri"/>
          <w:bCs/>
          <w:i/>
          <w:iCs/>
          <w:noProof/>
          <w:color w:val="3A7C22" w:themeColor="accent6" w:themeShade="BF"/>
          <w:szCs w:val="24"/>
        </w:rPr>
        <mc:AlternateContent>
          <mc:Choice Requires="wps">
            <w:drawing>
              <wp:anchor distT="0" distB="0" distL="114300" distR="114300" simplePos="0" relativeHeight="251666432" behindDoc="0" locked="0" layoutInCell="1" allowOverlap="1" wp14:anchorId="79E589D2" wp14:editId="20812030">
                <wp:simplePos x="0" y="0"/>
                <wp:positionH relativeFrom="margin">
                  <wp:align>right</wp:align>
                </wp:positionH>
                <wp:positionV relativeFrom="paragraph">
                  <wp:posOffset>7620</wp:posOffset>
                </wp:positionV>
                <wp:extent cx="1362075" cy="809625"/>
                <wp:effectExtent l="0" t="0" r="28575" b="28575"/>
                <wp:wrapSquare wrapText="bothSides"/>
                <wp:docPr id="724870245" name="Rectangle: Rounded Corners 2"/>
                <wp:cNvGraphicFramePr/>
                <a:graphic xmlns:a="http://schemas.openxmlformats.org/drawingml/2006/main">
                  <a:graphicData uri="http://schemas.microsoft.com/office/word/2010/wordprocessingShape">
                    <wps:wsp>
                      <wps:cNvSpPr/>
                      <wps:spPr>
                        <a:xfrm>
                          <a:off x="0" y="0"/>
                          <a:ext cx="1362075" cy="809625"/>
                        </a:xfrm>
                        <a:prstGeom prst="roundRect">
                          <a:avLst/>
                        </a:prstGeom>
                        <a:solidFill>
                          <a:srgbClr val="F8E4F6"/>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754D8A" w14:textId="3F1F0A23" w:rsidR="003E5401" w:rsidRPr="002B344E" w:rsidRDefault="00897A3F" w:rsidP="003E5401">
                            <w:pPr>
                              <w:rPr>
                                <w:color w:val="000000" w:themeColor="text1"/>
                                <w:sz w:val="18"/>
                                <w:szCs w:val="16"/>
                              </w:rPr>
                            </w:pPr>
                            <w:r w:rsidRPr="002B344E">
                              <w:rPr>
                                <w:rFonts w:eastAsia="Arial" w:cs="Calibri"/>
                                <w:b/>
                                <w:bCs/>
                                <w:color w:val="77206D" w:themeColor="accent5" w:themeShade="BF"/>
                                <w:sz w:val="18"/>
                                <w:szCs w:val="18"/>
                              </w:rPr>
                              <w:t>Opposition</w:t>
                            </w:r>
                            <w:r w:rsidR="003E5401" w:rsidRPr="002B344E">
                              <w:rPr>
                                <w:rFonts w:eastAsia="Arial" w:cs="Calibri"/>
                                <w:b/>
                                <w:bCs/>
                                <w:color w:val="77206D" w:themeColor="accent5" w:themeShade="BF"/>
                                <w:sz w:val="18"/>
                                <w:szCs w:val="18"/>
                              </w:rPr>
                              <w:t>:</w:t>
                            </w:r>
                            <w:r w:rsidR="003E5401" w:rsidRPr="002B344E">
                              <w:rPr>
                                <w:rFonts w:eastAsia="Arial" w:cs="Calibri"/>
                                <w:color w:val="77206D" w:themeColor="accent5" w:themeShade="BF"/>
                                <w:sz w:val="18"/>
                                <w:szCs w:val="18"/>
                              </w:rPr>
                              <w:t xml:space="preserve"> </w:t>
                            </w:r>
                            <w:r w:rsidRPr="002B344E">
                              <w:rPr>
                                <w:rFonts w:eastAsia="Arial" w:cs="Calibri"/>
                                <w:color w:val="000000" w:themeColor="text1"/>
                                <w:sz w:val="18"/>
                                <w:szCs w:val="18"/>
                              </w:rPr>
                              <w:t>A group of people (team) opposing you or competing against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589D2" id="_x0000_s1030" style="position:absolute;left:0;text-align:left;margin-left:56.05pt;margin-top:.6pt;width:107.25pt;height:63.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" fillcolor="#f8e4f6" strokecolor="#77206d [2408]" strokeweight="1.5pt">
                <v:stroke joinstyle="miter"/>
                <v:textbox>
                  <w:txbxContent>
                    <w:p w14:paraId="6B754D8A" w14:textId="3F1F0A23" w:rsidR="003E5401" w:rsidRPr="002B344E" w:rsidRDefault="00897A3F" w:rsidP="003E5401">
                      <w:pPr>
                        <w:rPr>
                          <w:color w:val="000000" w:themeColor="text1"/>
                          <w:sz w:val="18"/>
                          <w:szCs w:val="16"/>
                        </w:rPr>
                      </w:pPr>
                      <w:r w:rsidRPr="002B344E">
                        <w:rPr>
                          <w:rFonts w:eastAsia="Arial" w:cs="Calibri"/>
                          <w:b/>
                          <w:bCs/>
                          <w:color w:val="77206D" w:themeColor="accent5" w:themeShade="BF"/>
                          <w:sz w:val="18"/>
                          <w:szCs w:val="18"/>
                        </w:rPr>
                        <w:t>Opposition</w:t>
                      </w:r>
                      <w:r w:rsidR="003E5401" w:rsidRPr="002B344E">
                        <w:rPr>
                          <w:rFonts w:eastAsia="Arial" w:cs="Calibri"/>
                          <w:b/>
                          <w:bCs/>
                          <w:color w:val="77206D" w:themeColor="accent5" w:themeShade="BF"/>
                          <w:sz w:val="18"/>
                          <w:szCs w:val="18"/>
                        </w:rPr>
                        <w:t>:</w:t>
                      </w:r>
                      <w:r w:rsidR="003E5401" w:rsidRPr="002B344E">
                        <w:rPr>
                          <w:rFonts w:eastAsia="Arial" w:cs="Calibri"/>
                          <w:color w:val="77206D" w:themeColor="accent5" w:themeShade="BF"/>
                          <w:sz w:val="18"/>
                          <w:szCs w:val="18"/>
                        </w:rPr>
                        <w:t xml:space="preserve"> </w:t>
                      </w:r>
                      <w:r w:rsidRPr="002B344E">
                        <w:rPr>
                          <w:rFonts w:eastAsia="Arial" w:cs="Calibri"/>
                          <w:color w:val="000000" w:themeColor="text1"/>
                          <w:sz w:val="18"/>
                          <w:szCs w:val="18"/>
                        </w:rPr>
                        <w:t>A group of people (team) opposing you or competing against you.</w:t>
                      </w:r>
                    </w:p>
                  </w:txbxContent>
                </v:textbox>
                <w10:wrap type="square" anchorx="margin"/>
              </v:roundrect>
            </w:pict>
          </mc:Fallback>
        </mc:AlternateContent>
      </w:r>
      <w:r w:rsidR="006444BF" w:rsidRPr="002B344E">
        <w:rPr>
          <w:rFonts w:cs="Calibri"/>
          <w:i/>
          <w:iCs/>
          <w:color w:val="3A7C22" w:themeColor="accent6" w:themeShade="BF"/>
        </w:rPr>
        <w:t>Taunting, cheating or mocking</w:t>
      </w:r>
      <w:r w:rsidR="006444BF" w:rsidRPr="002B344E">
        <w:rPr>
          <w:rFonts w:cs="Calibri"/>
          <w:color w:val="3A7C22" w:themeColor="accent6" w:themeShade="BF"/>
        </w:rPr>
        <w:t xml:space="preserve"> </w:t>
      </w:r>
      <w:r w:rsidRPr="002B344E">
        <w:rPr>
          <w:rFonts w:cs="Calibri"/>
        </w:rPr>
        <w:t xml:space="preserve">the </w:t>
      </w:r>
      <w:r w:rsidRPr="002B344E">
        <w:rPr>
          <w:rFonts w:cs="Calibri"/>
          <w:b/>
          <w:bCs/>
          <w:color w:val="77206D" w:themeColor="accent5" w:themeShade="BF"/>
        </w:rPr>
        <w:t>opposition</w:t>
      </w:r>
      <w:r w:rsidR="006444BF" w:rsidRPr="002B344E">
        <w:rPr>
          <w:rFonts w:cs="Calibri"/>
          <w:color w:val="77206D" w:themeColor="accent5" w:themeShade="BF"/>
        </w:rPr>
        <w:t xml:space="preserve"> </w:t>
      </w:r>
      <w:r w:rsidR="006444BF" w:rsidRPr="002B344E">
        <w:rPr>
          <w:rFonts w:cs="Calibri"/>
        </w:rPr>
        <w:t>can quickly create tension and provoke retaliation.</w:t>
      </w:r>
    </w:p>
    <w:p w14:paraId="43A4B2C2" w14:textId="6D6C613C" w:rsidR="006444BF" w:rsidRPr="002B344E" w:rsidRDefault="006444BF" w:rsidP="006444BF">
      <w:pPr>
        <w:pStyle w:val="ListParagraph"/>
        <w:numPr>
          <w:ilvl w:val="0"/>
          <w:numId w:val="24"/>
        </w:numPr>
        <w:ind w:left="426"/>
        <w:rPr>
          <w:rFonts w:cs="Calibri"/>
        </w:rPr>
      </w:pPr>
      <w:r w:rsidRPr="002B344E">
        <w:rPr>
          <w:rFonts w:cs="Calibri"/>
          <w:i/>
          <w:iCs/>
          <w:color w:val="3A7C22" w:themeColor="accent6" w:themeShade="BF"/>
        </w:rPr>
        <w:t>Historic or regional rivalries</w:t>
      </w:r>
      <w:r w:rsidRPr="002B344E">
        <w:rPr>
          <w:rFonts w:cs="Calibri"/>
          <w:color w:val="3A7C22" w:themeColor="accent6" w:themeShade="BF"/>
        </w:rPr>
        <w:t xml:space="preserve"> </w:t>
      </w:r>
      <w:r w:rsidR="0083514D" w:rsidRPr="002B344E">
        <w:rPr>
          <w:rFonts w:cs="Calibri"/>
        </w:rPr>
        <w:t xml:space="preserve">between teams or communities </w:t>
      </w:r>
      <w:r w:rsidRPr="002B344E">
        <w:rPr>
          <w:rFonts w:cs="Calibri"/>
        </w:rPr>
        <w:t>can turn healthy competition into hostility if supporters lose perspective.</w:t>
      </w:r>
    </w:p>
    <w:p w14:paraId="31861096" w14:textId="7367A1FA" w:rsidR="006444BF" w:rsidRPr="002B344E" w:rsidRDefault="006444BF" w:rsidP="006444BF">
      <w:pPr>
        <w:pStyle w:val="ListParagraph"/>
        <w:numPr>
          <w:ilvl w:val="0"/>
          <w:numId w:val="24"/>
        </w:numPr>
        <w:ind w:left="426"/>
        <w:rPr>
          <w:rFonts w:cs="Calibri"/>
        </w:rPr>
      </w:pPr>
      <w:r w:rsidRPr="002B344E">
        <w:rPr>
          <w:rFonts w:cs="Calibri"/>
        </w:rPr>
        <w:t xml:space="preserve">In a diverse society like South Africa, </w:t>
      </w:r>
      <w:r w:rsidRPr="002B344E">
        <w:rPr>
          <w:rFonts w:cs="Calibri"/>
          <w:i/>
          <w:iCs/>
          <w:color w:val="3A7C22" w:themeColor="accent6" w:themeShade="BF"/>
        </w:rPr>
        <w:t>issues of race, culture or politics</w:t>
      </w:r>
      <w:r w:rsidRPr="002B344E">
        <w:rPr>
          <w:rFonts w:cs="Calibri"/>
          <w:color w:val="3A7C22" w:themeColor="accent6" w:themeShade="BF"/>
        </w:rPr>
        <w:t xml:space="preserve"> </w:t>
      </w:r>
      <w:r w:rsidRPr="002B344E">
        <w:rPr>
          <w:rFonts w:cs="Calibri"/>
        </w:rPr>
        <w:t>may surface during major sporting events and influence crowd behaviour.</w:t>
      </w:r>
    </w:p>
    <w:p w14:paraId="7E7D04F3" w14:textId="0F61BA30" w:rsidR="006444BF" w:rsidRPr="002B344E" w:rsidRDefault="006444BF" w:rsidP="006444BF">
      <w:pPr>
        <w:pStyle w:val="ListParagraph"/>
        <w:numPr>
          <w:ilvl w:val="0"/>
          <w:numId w:val="24"/>
        </w:numPr>
        <w:ind w:left="426"/>
        <w:rPr>
          <w:rFonts w:cs="Calibri"/>
        </w:rPr>
      </w:pPr>
      <w:r w:rsidRPr="002B344E">
        <w:rPr>
          <w:rFonts w:cs="Calibri"/>
          <w:i/>
          <w:iCs/>
          <w:color w:val="3A7C22" w:themeColor="accent6" w:themeShade="BF"/>
        </w:rPr>
        <w:t>Drinking</w:t>
      </w:r>
      <w:r w:rsidR="0083514D" w:rsidRPr="002B344E">
        <w:rPr>
          <w:rFonts w:cs="Calibri"/>
          <w:i/>
          <w:iCs/>
          <w:color w:val="3A7C22" w:themeColor="accent6" w:themeShade="BF"/>
        </w:rPr>
        <w:t xml:space="preserve"> alcohol</w:t>
      </w:r>
      <w:r w:rsidRPr="002B344E">
        <w:rPr>
          <w:rFonts w:cs="Calibri"/>
          <w:color w:val="3A7C22" w:themeColor="accent6" w:themeShade="BF"/>
        </w:rPr>
        <w:t xml:space="preserve"> </w:t>
      </w:r>
      <w:r w:rsidRPr="002B344E">
        <w:rPr>
          <w:rFonts w:cs="Calibri"/>
        </w:rPr>
        <w:t>at stadiums or viewing venues can reduce self-control and increase the likelihood of violence or disorderly conduct.</w:t>
      </w:r>
    </w:p>
    <w:p w14:paraId="2DE52867" w14:textId="049821D4" w:rsidR="006444BF" w:rsidRPr="002B344E" w:rsidRDefault="006444BF" w:rsidP="006444BF">
      <w:pPr>
        <w:pStyle w:val="ListParagraph"/>
        <w:numPr>
          <w:ilvl w:val="0"/>
          <w:numId w:val="24"/>
        </w:numPr>
        <w:ind w:left="426"/>
        <w:rPr>
          <w:rFonts w:cs="Calibri"/>
        </w:rPr>
      </w:pPr>
      <w:r w:rsidRPr="002B344E">
        <w:rPr>
          <w:rFonts w:cs="Calibri"/>
          <w:i/>
          <w:iCs/>
          <w:color w:val="3A7C22" w:themeColor="accent6" w:themeShade="BF"/>
        </w:rPr>
        <w:t>Negative</w:t>
      </w:r>
      <w:r w:rsidR="00C011A8" w:rsidRPr="002B344E">
        <w:rPr>
          <w:rFonts w:cs="Calibri"/>
          <w:i/>
          <w:iCs/>
          <w:color w:val="3A7C22" w:themeColor="accent6" w:themeShade="BF"/>
        </w:rPr>
        <w:t xml:space="preserve"> media</w:t>
      </w:r>
      <w:r w:rsidRPr="002B344E">
        <w:rPr>
          <w:rFonts w:cs="Calibri"/>
          <w:i/>
          <w:iCs/>
          <w:color w:val="3A7C22" w:themeColor="accent6" w:themeShade="BF"/>
        </w:rPr>
        <w:t xml:space="preserve"> coverage or online arguments</w:t>
      </w:r>
      <w:r w:rsidRPr="002B344E">
        <w:rPr>
          <w:rFonts w:cs="Calibri"/>
          <w:color w:val="3A7C22" w:themeColor="accent6" w:themeShade="BF"/>
        </w:rPr>
        <w:t xml:space="preserve"> </w:t>
      </w:r>
      <w:r w:rsidR="00751D4C" w:rsidRPr="00751D4C">
        <w:rPr>
          <w:rFonts w:cs="Calibri"/>
        </w:rPr>
        <w:t>can exacerbate existing tensions and affect how people behave before, during or after games.</w:t>
      </w:r>
    </w:p>
    <w:p w14:paraId="5338FA54" w14:textId="77777777" w:rsidR="00013CA0" w:rsidRPr="00D26F01" w:rsidRDefault="00013CA0" w:rsidP="00013CA0">
      <w:pPr>
        <w:rPr>
          <w:rFonts w:cs="Calibri"/>
          <w:sz w:val="12"/>
          <w:szCs w:val="12"/>
        </w:rPr>
      </w:pPr>
    </w:p>
    <w:p w14:paraId="3BA71FEE" w14:textId="3DDAD6E8" w:rsidR="00AE7906" w:rsidRDefault="00AE7906" w:rsidP="00AE7906">
      <w:pPr>
        <w:rPr>
          <w:rFonts w:cs="Calibri"/>
        </w:rPr>
      </w:pPr>
      <w:r w:rsidRPr="002B344E">
        <w:rPr>
          <w:rFonts w:cs="Calibri"/>
        </w:rPr>
        <w:t xml:space="preserve">These triggers remind us that while sport can bring out passion and pride, it can also expose anger and division if emotions are not managed responsibly. </w:t>
      </w:r>
      <w:r w:rsidR="009C5E8E" w:rsidRPr="009C5E8E">
        <w:rPr>
          <w:rFonts w:cs="Calibri"/>
        </w:rPr>
        <w:t xml:space="preserve">To keep sport a positive force in nation-building, participants and spectators must learn to manage their emotions. </w:t>
      </w:r>
      <w:r w:rsidR="007742DB">
        <w:rPr>
          <w:rFonts w:cs="Calibri"/>
        </w:rPr>
        <w:t xml:space="preserve">The table below illustrates a few examples of how that can be done. </w:t>
      </w:r>
    </w:p>
    <w:p w14:paraId="3C9EDB95" w14:textId="77777777" w:rsidR="007742DB" w:rsidRDefault="007742DB" w:rsidP="00AE7906">
      <w:pPr>
        <w:rPr>
          <w:rFonts w:cs="Calibri"/>
        </w:rPr>
      </w:pPr>
    </w:p>
    <w:tbl>
      <w:tblPr>
        <w:tblStyle w:val="TableGrid"/>
        <w:tblW w:w="0" w:type="auto"/>
        <w:tblLook w:val="04A0" w:firstRow="1" w:lastRow="0" w:firstColumn="1" w:lastColumn="0" w:noHBand="0" w:noVBand="1"/>
      </w:tblPr>
      <w:tblGrid>
        <w:gridCol w:w="5228"/>
        <w:gridCol w:w="5228"/>
      </w:tblGrid>
      <w:tr w:rsidR="007742DB" w14:paraId="41A16A2F" w14:textId="77777777" w:rsidTr="00EB2FE7">
        <w:tc>
          <w:tcPr>
            <w:tcW w:w="5228" w:type="dxa"/>
            <w:shd w:val="clear" w:color="auto" w:fill="3A7C22" w:themeFill="accent6" w:themeFillShade="BF"/>
          </w:tcPr>
          <w:p w14:paraId="1C5C33CA" w14:textId="38643D88" w:rsidR="007742DB" w:rsidRPr="00EB2FE7" w:rsidRDefault="007742DB" w:rsidP="00AE7906">
            <w:pPr>
              <w:rPr>
                <w:rFonts w:cs="Calibri"/>
                <w:color w:val="FFFFFF" w:themeColor="background1"/>
              </w:rPr>
            </w:pPr>
            <w:r w:rsidRPr="00EB2FE7">
              <w:rPr>
                <w:rFonts w:cs="Calibri"/>
                <w:b/>
                <w:color w:val="FFFFFF" w:themeColor="background1"/>
              </w:rPr>
              <w:t>Players and coaches</w:t>
            </w:r>
          </w:p>
        </w:tc>
        <w:tc>
          <w:tcPr>
            <w:tcW w:w="5228" w:type="dxa"/>
            <w:shd w:val="clear" w:color="auto" w:fill="3A7C22" w:themeFill="accent6" w:themeFillShade="BF"/>
          </w:tcPr>
          <w:p w14:paraId="183B9A76" w14:textId="30F65421" w:rsidR="007742DB" w:rsidRPr="00EB2FE7" w:rsidRDefault="007742DB" w:rsidP="00AE7906">
            <w:pPr>
              <w:rPr>
                <w:rFonts w:cs="Calibri"/>
                <w:color w:val="FFFFFF" w:themeColor="background1"/>
              </w:rPr>
            </w:pPr>
            <w:r w:rsidRPr="00EB2FE7">
              <w:rPr>
                <w:rFonts w:cs="Calibri"/>
                <w:b/>
                <w:color w:val="FFFFFF" w:themeColor="background1"/>
              </w:rPr>
              <w:t>Fans and spectators</w:t>
            </w:r>
          </w:p>
        </w:tc>
      </w:tr>
      <w:tr w:rsidR="007742DB" w14:paraId="4E24847D" w14:textId="77777777" w:rsidTr="007742DB">
        <w:tc>
          <w:tcPr>
            <w:tcW w:w="5228" w:type="dxa"/>
          </w:tcPr>
          <w:p w14:paraId="434CFE3F" w14:textId="77777777" w:rsidR="007742DB" w:rsidRDefault="00FC44E9" w:rsidP="00867AD1">
            <w:pPr>
              <w:pStyle w:val="ListParagraph"/>
              <w:numPr>
                <w:ilvl w:val="0"/>
                <w:numId w:val="34"/>
              </w:numPr>
              <w:ind w:left="458"/>
              <w:rPr>
                <w:rFonts w:cs="Calibri"/>
              </w:rPr>
            </w:pPr>
            <w:r>
              <w:rPr>
                <w:rFonts w:cs="Calibri"/>
              </w:rPr>
              <w:t xml:space="preserve">Stay focused on the game. </w:t>
            </w:r>
            <w:r w:rsidR="00054AE3" w:rsidRPr="00054AE3">
              <w:rPr>
                <w:rFonts w:cs="Calibri"/>
              </w:rPr>
              <w:t>Take a deep breath before reacting to a decision you don’t agree with.</w:t>
            </w:r>
          </w:p>
          <w:p w14:paraId="35FDAF75" w14:textId="77777777" w:rsidR="00054AE3" w:rsidRDefault="00054AE3" w:rsidP="00867AD1">
            <w:pPr>
              <w:pStyle w:val="ListParagraph"/>
              <w:numPr>
                <w:ilvl w:val="0"/>
                <w:numId w:val="34"/>
              </w:numPr>
              <w:ind w:left="458"/>
              <w:rPr>
                <w:rFonts w:cs="Calibri"/>
              </w:rPr>
            </w:pPr>
            <w:r w:rsidRPr="00054AE3">
              <w:rPr>
                <w:rFonts w:cs="Calibri"/>
              </w:rPr>
              <w:t>Respect officials, even when you disagree. Use calm communication instead of arguing.</w:t>
            </w:r>
          </w:p>
          <w:p w14:paraId="68736FF1" w14:textId="7B10CE3C" w:rsidR="00054AE3" w:rsidRPr="00FC44E9" w:rsidRDefault="00054AE3" w:rsidP="00867AD1">
            <w:pPr>
              <w:pStyle w:val="ListParagraph"/>
              <w:numPr>
                <w:ilvl w:val="0"/>
                <w:numId w:val="34"/>
              </w:numPr>
              <w:ind w:left="458"/>
              <w:rPr>
                <w:rFonts w:cs="Calibri"/>
              </w:rPr>
            </w:pPr>
            <w:r w:rsidRPr="00054AE3">
              <w:rPr>
                <w:rFonts w:cs="Calibri"/>
              </w:rPr>
              <w:t>Channel frustration into effort</w:t>
            </w:r>
            <w:r>
              <w:rPr>
                <w:rFonts w:cs="Calibri"/>
              </w:rPr>
              <w:t>. P</w:t>
            </w:r>
            <w:r w:rsidRPr="00054AE3">
              <w:rPr>
                <w:rFonts w:cs="Calibri"/>
              </w:rPr>
              <w:t>lay harder and smarter instead of losing your temper.</w:t>
            </w:r>
          </w:p>
        </w:tc>
        <w:tc>
          <w:tcPr>
            <w:tcW w:w="5228" w:type="dxa"/>
          </w:tcPr>
          <w:p w14:paraId="7EF80755" w14:textId="3EF4F818" w:rsidR="00B61613" w:rsidRPr="00867AD1" w:rsidRDefault="00867AD1" w:rsidP="00867AD1">
            <w:pPr>
              <w:pStyle w:val="ListParagraph"/>
              <w:numPr>
                <w:ilvl w:val="0"/>
                <w:numId w:val="34"/>
              </w:numPr>
              <w:ind w:left="472"/>
              <w:rPr>
                <w:rFonts w:cs="Calibri"/>
              </w:rPr>
            </w:pPr>
            <w:r w:rsidRPr="00867AD1">
              <w:rPr>
                <w:rFonts w:cs="Calibri"/>
              </w:rPr>
              <w:t>Walk away or take a break if emotions get too high</w:t>
            </w:r>
            <w:r>
              <w:rPr>
                <w:rFonts w:cs="Calibri"/>
              </w:rPr>
              <w:t>.</w:t>
            </w:r>
            <w:r w:rsidRPr="00867AD1">
              <w:rPr>
                <w:rFonts w:cs="Calibri"/>
              </w:rPr>
              <w:t xml:space="preserve"> </w:t>
            </w:r>
            <w:r>
              <w:rPr>
                <w:rFonts w:cs="Calibri"/>
              </w:rPr>
              <w:t>C</w:t>
            </w:r>
            <w:r w:rsidRPr="00867AD1">
              <w:rPr>
                <w:rFonts w:cs="Calibri"/>
              </w:rPr>
              <w:t>alm down before rejoining the crowd.</w:t>
            </w:r>
          </w:p>
          <w:p w14:paraId="67AED252" w14:textId="77777777" w:rsidR="007742DB" w:rsidRDefault="00B61613" w:rsidP="00867AD1">
            <w:pPr>
              <w:pStyle w:val="ListParagraph"/>
              <w:numPr>
                <w:ilvl w:val="0"/>
                <w:numId w:val="34"/>
              </w:numPr>
              <w:ind w:left="472"/>
              <w:rPr>
                <w:rFonts w:cs="Calibri"/>
              </w:rPr>
            </w:pPr>
            <w:r w:rsidRPr="00B61613">
              <w:rPr>
                <w:rFonts w:cs="Calibri"/>
              </w:rPr>
              <w:t>Avoid alcohol or substances that can lower self-control and make emotions harder to manage.</w:t>
            </w:r>
          </w:p>
          <w:p w14:paraId="2F9A510F" w14:textId="772C67AA" w:rsidR="00867AD1" w:rsidRPr="00B61613" w:rsidRDefault="00867AD1" w:rsidP="00867AD1">
            <w:pPr>
              <w:pStyle w:val="ListParagraph"/>
              <w:numPr>
                <w:ilvl w:val="0"/>
                <w:numId w:val="34"/>
              </w:numPr>
              <w:ind w:left="472"/>
              <w:rPr>
                <w:rFonts w:cs="Calibri"/>
              </w:rPr>
            </w:pPr>
            <w:r w:rsidRPr="00867AD1">
              <w:rPr>
                <w:rFonts w:cs="Calibri"/>
              </w:rPr>
              <w:t>Report unsafe or aggressive behaviour to event organisers or security if needed.</w:t>
            </w:r>
          </w:p>
        </w:tc>
      </w:tr>
    </w:tbl>
    <w:p w14:paraId="40BF560D" w14:textId="77777777" w:rsidR="00EB2FE7" w:rsidRDefault="00EB2FE7" w:rsidP="00EB2FE7">
      <w:pPr>
        <w:rPr>
          <w:rFonts w:cs="Calibri"/>
          <w:b/>
          <w:bCs/>
          <w:sz w:val="28"/>
          <w:szCs w:val="24"/>
        </w:rPr>
      </w:pPr>
    </w:p>
    <w:p w14:paraId="67055799" w14:textId="50FE2431" w:rsidR="00AE7906" w:rsidRPr="002B344E" w:rsidRDefault="00AE7906" w:rsidP="00AE7906">
      <w:pPr>
        <w:shd w:val="clear" w:color="auto" w:fill="000000" w:themeFill="text1"/>
        <w:rPr>
          <w:rFonts w:cs="Calibri"/>
          <w:b/>
          <w:bCs/>
          <w:sz w:val="28"/>
          <w:szCs w:val="24"/>
        </w:rPr>
      </w:pPr>
      <w:r w:rsidRPr="002B344E">
        <w:rPr>
          <w:rFonts w:cs="Calibri"/>
          <w:b/>
          <w:bCs/>
          <w:sz w:val="28"/>
          <w:szCs w:val="24"/>
        </w:rPr>
        <w:t xml:space="preserve">Lesson </w:t>
      </w:r>
      <w:r w:rsidR="00897A3F" w:rsidRPr="002B344E">
        <w:rPr>
          <w:rFonts w:cs="Calibri"/>
          <w:b/>
          <w:bCs/>
          <w:sz w:val="28"/>
          <w:szCs w:val="24"/>
        </w:rPr>
        <w:t>4</w:t>
      </w:r>
    </w:p>
    <w:p w14:paraId="3D9401A1" w14:textId="77777777" w:rsidR="0012798D" w:rsidRPr="00601867" w:rsidRDefault="0012798D" w:rsidP="004C5EFD">
      <w:pPr>
        <w:rPr>
          <w:rFonts w:cs="Calibri"/>
          <w:b/>
          <w:bCs/>
          <w:sz w:val="12"/>
          <w:szCs w:val="12"/>
        </w:rPr>
      </w:pPr>
    </w:p>
    <w:tbl>
      <w:tblPr>
        <w:tblStyle w:val="TableGrid"/>
        <w:tblW w:w="0" w:type="auto"/>
        <w:tblLook w:val="04A0" w:firstRow="1" w:lastRow="0" w:firstColumn="1" w:lastColumn="0" w:noHBand="0" w:noVBand="1"/>
      </w:tblPr>
      <w:tblGrid>
        <w:gridCol w:w="10456"/>
      </w:tblGrid>
      <w:tr w:rsidR="005E774B" w:rsidRPr="002713CF" w14:paraId="049F667C" w14:textId="77777777" w:rsidTr="002E2261">
        <w:tc>
          <w:tcPr>
            <w:tcW w:w="10456" w:type="dxa"/>
            <w:shd w:val="clear" w:color="auto" w:fill="F2F2F2" w:themeFill="background1" w:themeFillShade="F2"/>
          </w:tcPr>
          <w:p w14:paraId="49B33A73" w14:textId="77777777" w:rsidR="005E774B" w:rsidRPr="002713CF" w:rsidRDefault="005E774B" w:rsidP="002E2261">
            <w:pPr>
              <w:rPr>
                <w:rFonts w:eastAsia="Calibri" w:cs="Calibri"/>
                <w:szCs w:val="24"/>
              </w:rPr>
            </w:pPr>
            <w:r w:rsidRPr="002713CF">
              <w:rPr>
                <w:rFonts w:eastAsia="Calibri" w:cs="Calibri"/>
                <w:szCs w:val="24"/>
              </w:rPr>
              <w:t>In this lesson</w:t>
            </w:r>
            <w:sdt>
              <w:sdtPr>
                <w:rPr>
                  <w:rFonts w:cs="Calibri"/>
                  <w:szCs w:val="24"/>
                </w:rPr>
                <w:tag w:val="goog_rdk_0"/>
                <w:id w:val="-215348271"/>
              </w:sdtPr>
              <w:sdtContent>
                <w:r w:rsidRPr="002713CF">
                  <w:rPr>
                    <w:rFonts w:eastAsia="Calibri" w:cs="Calibri"/>
                    <w:szCs w:val="24"/>
                  </w:rPr>
                  <w:t>,</w:t>
                </w:r>
              </w:sdtContent>
            </w:sdt>
            <w:r w:rsidRPr="002713CF">
              <w:rPr>
                <w:rFonts w:eastAsia="Calibri" w:cs="Calibri"/>
                <w:szCs w:val="24"/>
              </w:rPr>
              <w:t xml:space="preserve"> you will need to understand and apply your knowledge to answer questions on </w:t>
            </w:r>
            <w:r w:rsidRPr="00516FDA">
              <w:rPr>
                <w:rFonts w:eastAsia="Calibri" w:cs="Calibri"/>
                <w:b/>
                <w:bCs/>
                <w:szCs w:val="24"/>
              </w:rPr>
              <w:t xml:space="preserve">the role of sport in </w:t>
            </w:r>
            <w:r>
              <w:rPr>
                <w:rFonts w:eastAsia="Calibri" w:cs="Calibri"/>
                <w:b/>
                <w:bCs/>
                <w:szCs w:val="24"/>
              </w:rPr>
              <w:t>nation-building</w:t>
            </w:r>
            <w:r w:rsidRPr="002713CF">
              <w:rPr>
                <w:rFonts w:eastAsia="Calibri" w:cs="Calibri"/>
                <w:szCs w:val="24"/>
              </w:rPr>
              <w:t>:</w:t>
            </w:r>
          </w:p>
          <w:p w14:paraId="5FD4DFED" w14:textId="13A61EF1" w:rsidR="005E774B" w:rsidRPr="005E774B" w:rsidRDefault="00655E3B" w:rsidP="002E2261">
            <w:pPr>
              <w:pStyle w:val="ListParagraph"/>
              <w:numPr>
                <w:ilvl w:val="0"/>
                <w:numId w:val="39"/>
              </w:numPr>
              <w:ind w:left="460"/>
              <w:rPr>
                <w:rFonts w:eastAsia="Calibri" w:cs="Calibri"/>
                <w:szCs w:val="24"/>
              </w:rPr>
            </w:pPr>
            <w:r w:rsidRPr="00655E3B">
              <w:rPr>
                <w:rFonts w:eastAsia="Calibri" w:cs="Calibri"/>
                <w:szCs w:val="24"/>
              </w:rPr>
              <w:t xml:space="preserve">The impact of particular behaviours on participants, spectators, teams, opposition, the referee, community, society and </w:t>
            </w:r>
            <w:r>
              <w:rPr>
                <w:rFonts w:eastAsia="Calibri" w:cs="Calibri"/>
                <w:szCs w:val="24"/>
              </w:rPr>
              <w:t xml:space="preserve">the </w:t>
            </w:r>
            <w:r w:rsidRPr="00655E3B">
              <w:rPr>
                <w:rFonts w:eastAsia="Calibri" w:cs="Calibri"/>
                <w:szCs w:val="24"/>
              </w:rPr>
              <w:t>nation at large</w:t>
            </w:r>
          </w:p>
        </w:tc>
      </w:tr>
    </w:tbl>
    <w:p w14:paraId="5CF629AB" w14:textId="77777777" w:rsidR="005E774B" w:rsidRPr="00601867" w:rsidRDefault="005E774B" w:rsidP="004C5EFD">
      <w:pPr>
        <w:rPr>
          <w:rFonts w:cs="Calibri"/>
          <w:b/>
          <w:bCs/>
          <w:sz w:val="12"/>
          <w:szCs w:val="12"/>
        </w:rPr>
      </w:pPr>
    </w:p>
    <w:p w14:paraId="64B237BD" w14:textId="1223E8E9" w:rsidR="008858C7" w:rsidRPr="002B344E" w:rsidRDefault="006E300A" w:rsidP="004C5EFD">
      <w:pPr>
        <w:rPr>
          <w:rFonts w:cs="Calibri"/>
          <w:b/>
          <w:bCs/>
          <w:color w:val="3A7C22" w:themeColor="accent6" w:themeShade="BF"/>
          <w:sz w:val="28"/>
          <w:szCs w:val="24"/>
        </w:rPr>
      </w:pPr>
      <w:r w:rsidRPr="002B344E">
        <w:rPr>
          <w:rFonts w:cs="Calibri"/>
          <w:b/>
          <w:bCs/>
          <w:color w:val="3A7C22" w:themeColor="accent6" w:themeShade="BF"/>
          <w:sz w:val="28"/>
          <w:szCs w:val="24"/>
        </w:rPr>
        <w:t>The impact of particular behaviours</w:t>
      </w:r>
      <w:r w:rsidR="007264E4" w:rsidRPr="002B344E">
        <w:rPr>
          <w:rFonts w:cs="Calibri"/>
          <w:b/>
          <w:bCs/>
          <w:color w:val="3A7C22" w:themeColor="accent6" w:themeShade="BF"/>
          <w:sz w:val="28"/>
          <w:szCs w:val="24"/>
        </w:rPr>
        <w:t xml:space="preserve"> in sport</w:t>
      </w:r>
    </w:p>
    <w:p w14:paraId="59CD808E" w14:textId="77777777" w:rsidR="00450E14" w:rsidRPr="002E72E8" w:rsidRDefault="00450E14" w:rsidP="00450E14">
      <w:pPr>
        <w:rPr>
          <w:rFonts w:cs="Calibri"/>
        </w:rPr>
      </w:pPr>
      <w:r w:rsidRPr="002E72E8">
        <w:rPr>
          <w:rFonts w:cs="Calibri"/>
        </w:rPr>
        <w:t>The behaviour of sport participants and spectators can influence not only the game itself, but also the people and communities involved. Positive behaviour can promote respect, fairness and unity, while negative behaviour can create conflict, fear and division.</w:t>
      </w:r>
    </w:p>
    <w:p w14:paraId="3BC9B43C" w14:textId="77777777" w:rsidR="00450E14" w:rsidRPr="002E72E8" w:rsidRDefault="00450E14" w:rsidP="00450E14">
      <w:pPr>
        <w:rPr>
          <w:rFonts w:cs="Calibri"/>
          <w:sz w:val="12"/>
          <w:szCs w:val="12"/>
        </w:rPr>
      </w:pPr>
    </w:p>
    <w:p w14:paraId="40C4514A" w14:textId="441423CF" w:rsidR="00E170E6" w:rsidRDefault="00450E14" w:rsidP="00450E14">
      <w:pPr>
        <w:rPr>
          <w:rFonts w:cs="Calibri"/>
        </w:rPr>
      </w:pPr>
      <w:r w:rsidRPr="002E72E8">
        <w:rPr>
          <w:rFonts w:cs="Calibri"/>
        </w:rPr>
        <w:t>It is important to recognise that sportspersons are often seen as role models, especially by young people. Their behaviour on and off the field can influence how others view sport and may encourage people to either behave responsibly or copy harmful behaviour.</w:t>
      </w:r>
    </w:p>
    <w:p w14:paraId="7260F861" w14:textId="0D259980" w:rsidR="00232392" w:rsidRDefault="00232392">
      <w:pPr>
        <w:spacing w:after="160" w:line="278" w:lineRule="auto"/>
        <w:rPr>
          <w:rFonts w:cs="Calibri"/>
        </w:rPr>
      </w:pPr>
      <w:r>
        <w:rPr>
          <w:rFonts w:cs="Calibri"/>
        </w:rPr>
        <w:br w:type="page"/>
      </w:r>
    </w:p>
    <w:p w14:paraId="68E14845" w14:textId="037BEC8F" w:rsidR="000546CD" w:rsidRPr="002E72E8" w:rsidRDefault="00D74D4E" w:rsidP="004C5EFD">
      <w:pPr>
        <w:rPr>
          <w:rFonts w:cs="Calibri"/>
          <w:b/>
          <w:bCs/>
          <w:color w:val="3A7C22" w:themeColor="accent6" w:themeShade="BF"/>
          <w:sz w:val="28"/>
          <w:szCs w:val="24"/>
        </w:rPr>
      </w:pPr>
      <w:r w:rsidRPr="002E72E8">
        <w:rPr>
          <w:rFonts w:cs="Calibri"/>
          <w:b/>
          <w:bCs/>
          <w:color w:val="3A7C22" w:themeColor="accent6" w:themeShade="BF"/>
          <w:sz w:val="28"/>
          <w:szCs w:val="24"/>
        </w:rPr>
        <w:t>Impact of</w:t>
      </w:r>
      <w:r w:rsidR="001675EA" w:rsidRPr="002E72E8">
        <w:rPr>
          <w:rFonts w:cs="Calibri"/>
          <w:b/>
          <w:bCs/>
          <w:color w:val="3A7C22" w:themeColor="accent6" w:themeShade="BF"/>
          <w:sz w:val="28"/>
          <w:szCs w:val="24"/>
        </w:rPr>
        <w:t xml:space="preserve"> behaviours in sport</w:t>
      </w:r>
    </w:p>
    <w:tbl>
      <w:tblPr>
        <w:tblStyle w:val="TableGrid"/>
        <w:tblW w:w="0" w:type="auto"/>
        <w:tblLook w:val="04A0" w:firstRow="1" w:lastRow="0" w:firstColumn="1" w:lastColumn="0" w:noHBand="0" w:noVBand="1"/>
      </w:tblPr>
      <w:tblGrid>
        <w:gridCol w:w="5228"/>
        <w:gridCol w:w="5228"/>
      </w:tblGrid>
      <w:tr w:rsidR="00DE2866" w:rsidRPr="002E72E8" w14:paraId="5CA95350" w14:textId="77777777" w:rsidTr="009916FF">
        <w:tc>
          <w:tcPr>
            <w:tcW w:w="10456" w:type="dxa"/>
            <w:gridSpan w:val="2"/>
            <w:shd w:val="clear" w:color="auto" w:fill="3A7C22" w:themeFill="accent6" w:themeFillShade="BF"/>
          </w:tcPr>
          <w:p w14:paraId="21372C40" w14:textId="485BC77D" w:rsidR="00DE2866" w:rsidRPr="002E72E8" w:rsidRDefault="00DE2866" w:rsidP="00DE2866">
            <w:pPr>
              <w:jc w:val="center"/>
              <w:rPr>
                <w:rFonts w:cs="Calibri"/>
                <w:b/>
                <w:bCs/>
                <w:color w:val="FFFFFF" w:themeColor="background1"/>
              </w:rPr>
            </w:pPr>
            <w:r w:rsidRPr="002E72E8">
              <w:rPr>
                <w:rFonts w:cs="Calibri"/>
                <w:b/>
                <w:bCs/>
                <w:color w:val="FFFFFF" w:themeColor="background1"/>
              </w:rPr>
              <w:t xml:space="preserve">Participants </w:t>
            </w:r>
            <w:r w:rsidR="00617165" w:rsidRPr="002E72E8">
              <w:rPr>
                <w:rFonts w:cs="Calibri"/>
                <w:color w:val="FFFFFF" w:themeColor="background1"/>
              </w:rPr>
              <w:t>(</w:t>
            </w:r>
            <w:r w:rsidRPr="002E72E8">
              <w:rPr>
                <w:rFonts w:cs="Calibri"/>
                <w:color w:val="FFFFFF" w:themeColor="background1"/>
              </w:rPr>
              <w:t>Players)</w:t>
            </w:r>
          </w:p>
        </w:tc>
      </w:tr>
      <w:tr w:rsidR="00127BDF" w:rsidRPr="002E72E8" w14:paraId="70219066" w14:textId="77777777" w:rsidTr="00617165">
        <w:tc>
          <w:tcPr>
            <w:tcW w:w="5228" w:type="dxa"/>
            <w:shd w:val="clear" w:color="auto" w:fill="D9F2D0" w:themeFill="accent6" w:themeFillTint="33"/>
          </w:tcPr>
          <w:p w14:paraId="0E7A05AF" w14:textId="734705B3" w:rsidR="00127BDF" w:rsidRPr="002E72E8" w:rsidRDefault="00A95114" w:rsidP="004C5EFD">
            <w:pPr>
              <w:rPr>
                <w:rFonts w:cs="Calibri"/>
              </w:rPr>
            </w:pPr>
            <w:r w:rsidRPr="002E72E8">
              <w:rPr>
                <w:rFonts w:cs="Calibri"/>
                <w:b/>
                <w:bCs/>
              </w:rPr>
              <w:t xml:space="preserve">Positive: </w:t>
            </w:r>
            <w:r w:rsidRPr="002E72E8">
              <w:rPr>
                <w:rFonts w:cs="Calibri"/>
              </w:rPr>
              <w:t>teamwork, respect for opponents, fair play, supporting teammates.</w:t>
            </w:r>
          </w:p>
        </w:tc>
        <w:tc>
          <w:tcPr>
            <w:tcW w:w="5228" w:type="dxa"/>
            <w:shd w:val="clear" w:color="auto" w:fill="D9F2D0" w:themeFill="accent6" w:themeFillTint="33"/>
          </w:tcPr>
          <w:p w14:paraId="7A38CD1B" w14:textId="7CF634AF" w:rsidR="00A95114" w:rsidRPr="002E72E8" w:rsidRDefault="00A95114" w:rsidP="00617165">
            <w:pPr>
              <w:rPr>
                <w:rFonts w:cs="Calibri"/>
                <w:b/>
                <w:bCs/>
              </w:rPr>
            </w:pPr>
            <w:r w:rsidRPr="002E72E8">
              <w:rPr>
                <w:rFonts w:cs="Calibri"/>
                <w:b/>
                <w:bCs/>
              </w:rPr>
              <w:t>Negative:</w:t>
            </w:r>
            <w:r w:rsidRPr="002E72E8">
              <w:rPr>
                <w:rFonts w:cs="Calibri"/>
              </w:rPr>
              <w:t xml:space="preserve"> aggression, swearing, cheating, bullying.</w:t>
            </w:r>
          </w:p>
        </w:tc>
      </w:tr>
      <w:tr w:rsidR="00DE2866" w:rsidRPr="002E72E8" w14:paraId="0106D126" w14:textId="77777777" w:rsidTr="00DE2866">
        <w:tc>
          <w:tcPr>
            <w:tcW w:w="5228" w:type="dxa"/>
          </w:tcPr>
          <w:p w14:paraId="45529F1A" w14:textId="77777777" w:rsidR="00617165" w:rsidRPr="002E72E8" w:rsidRDefault="00617165" w:rsidP="00617165">
            <w:pPr>
              <w:pStyle w:val="ListParagraph"/>
              <w:numPr>
                <w:ilvl w:val="0"/>
                <w:numId w:val="36"/>
              </w:numPr>
              <w:ind w:left="459"/>
              <w:rPr>
                <w:rFonts w:cs="Calibri"/>
              </w:rPr>
            </w:pPr>
            <w:r w:rsidRPr="002E72E8">
              <w:rPr>
                <w:rFonts w:cs="Calibri"/>
              </w:rPr>
              <w:t>Encourages players to perform well in a supportive and motivating environment.</w:t>
            </w:r>
          </w:p>
          <w:p w14:paraId="0DAE84C3" w14:textId="77777777" w:rsidR="00617165" w:rsidRPr="002E72E8" w:rsidRDefault="00617165" w:rsidP="00617165">
            <w:pPr>
              <w:pStyle w:val="ListParagraph"/>
              <w:numPr>
                <w:ilvl w:val="0"/>
                <w:numId w:val="36"/>
              </w:numPr>
              <w:ind w:left="459"/>
              <w:rPr>
                <w:rFonts w:cs="Calibri"/>
              </w:rPr>
            </w:pPr>
            <w:r w:rsidRPr="002E72E8">
              <w:rPr>
                <w:rFonts w:cs="Calibri"/>
              </w:rPr>
              <w:t>Creates a safe space where learners feel comfortable participating, regardless of their background or skill level.</w:t>
            </w:r>
          </w:p>
          <w:p w14:paraId="7B27D7EC" w14:textId="77777777" w:rsidR="00617165" w:rsidRPr="002E72E8" w:rsidRDefault="00617165" w:rsidP="00617165">
            <w:pPr>
              <w:pStyle w:val="ListParagraph"/>
              <w:numPr>
                <w:ilvl w:val="0"/>
                <w:numId w:val="36"/>
              </w:numPr>
              <w:ind w:left="459"/>
              <w:rPr>
                <w:rFonts w:cs="Calibri"/>
              </w:rPr>
            </w:pPr>
            <w:r w:rsidRPr="002E72E8">
              <w:rPr>
                <w:rFonts w:cs="Calibri"/>
              </w:rPr>
              <w:t>Builds confidence and a sense of belonging, which can help young people look forward to practices and matches.</w:t>
            </w:r>
          </w:p>
          <w:p w14:paraId="45B9A159" w14:textId="77777777" w:rsidR="00617165" w:rsidRPr="002E72E8" w:rsidRDefault="00617165" w:rsidP="00617165">
            <w:pPr>
              <w:pStyle w:val="ListParagraph"/>
              <w:numPr>
                <w:ilvl w:val="0"/>
                <w:numId w:val="36"/>
              </w:numPr>
              <w:ind w:left="459"/>
              <w:rPr>
                <w:rFonts w:cs="Calibri"/>
              </w:rPr>
            </w:pPr>
            <w:r w:rsidRPr="002E72E8">
              <w:rPr>
                <w:rFonts w:cs="Calibri"/>
              </w:rPr>
              <w:t>Strengthens friendships across racial, cultural and socio-economic groups.</w:t>
            </w:r>
          </w:p>
          <w:p w14:paraId="34ECE110" w14:textId="128CFC59" w:rsidR="00DE2866" w:rsidRPr="002E72E8" w:rsidRDefault="00617165" w:rsidP="00617165">
            <w:pPr>
              <w:pStyle w:val="ListParagraph"/>
              <w:numPr>
                <w:ilvl w:val="0"/>
                <w:numId w:val="36"/>
              </w:numPr>
              <w:ind w:left="459"/>
              <w:rPr>
                <w:rFonts w:cs="Calibri"/>
              </w:rPr>
            </w:pPr>
            <w:r w:rsidRPr="002E72E8">
              <w:rPr>
                <w:rFonts w:cs="Calibri"/>
              </w:rPr>
              <w:t>Promotes healthy competition, which can teach responsibility and discipline.</w:t>
            </w:r>
          </w:p>
        </w:tc>
        <w:tc>
          <w:tcPr>
            <w:tcW w:w="5228" w:type="dxa"/>
          </w:tcPr>
          <w:p w14:paraId="2931A52B" w14:textId="77777777" w:rsidR="00A95114" w:rsidRPr="002E72E8" w:rsidRDefault="00A95114" w:rsidP="00A95114">
            <w:pPr>
              <w:pStyle w:val="ListParagraph"/>
              <w:numPr>
                <w:ilvl w:val="0"/>
                <w:numId w:val="36"/>
              </w:numPr>
              <w:ind w:left="459"/>
              <w:rPr>
                <w:rFonts w:cs="Calibri"/>
              </w:rPr>
            </w:pPr>
            <w:r w:rsidRPr="002E72E8">
              <w:rPr>
                <w:rFonts w:cs="Calibri"/>
              </w:rPr>
              <w:t>Distracts players, causing them to lose focus or perform poorly.</w:t>
            </w:r>
          </w:p>
          <w:p w14:paraId="709A3437" w14:textId="77777777" w:rsidR="00A95114" w:rsidRPr="002E72E8" w:rsidRDefault="00A95114" w:rsidP="00A95114">
            <w:pPr>
              <w:pStyle w:val="ListParagraph"/>
              <w:numPr>
                <w:ilvl w:val="0"/>
                <w:numId w:val="36"/>
              </w:numPr>
              <w:ind w:left="459"/>
              <w:rPr>
                <w:rFonts w:cs="Calibri"/>
              </w:rPr>
            </w:pPr>
            <w:r w:rsidRPr="002E72E8">
              <w:rPr>
                <w:rFonts w:cs="Calibri"/>
              </w:rPr>
              <w:t>Causes emotional distress, especially in younger players or learners from vulnerable backgrounds.</w:t>
            </w:r>
          </w:p>
          <w:p w14:paraId="66D21AC3" w14:textId="77777777" w:rsidR="00A95114" w:rsidRPr="002E72E8" w:rsidRDefault="00A95114" w:rsidP="00A95114">
            <w:pPr>
              <w:pStyle w:val="ListParagraph"/>
              <w:numPr>
                <w:ilvl w:val="0"/>
                <w:numId w:val="36"/>
              </w:numPr>
              <w:ind w:left="459"/>
              <w:rPr>
                <w:rFonts w:cs="Calibri"/>
              </w:rPr>
            </w:pPr>
            <w:r w:rsidRPr="002E72E8">
              <w:rPr>
                <w:rFonts w:cs="Calibri"/>
              </w:rPr>
              <w:t>Discourages participation, especially if the environment feels unsafe.</w:t>
            </w:r>
          </w:p>
          <w:p w14:paraId="3F939D7A" w14:textId="77777777" w:rsidR="00A95114" w:rsidRPr="002E72E8" w:rsidRDefault="00A95114" w:rsidP="00A95114">
            <w:pPr>
              <w:pStyle w:val="ListParagraph"/>
              <w:numPr>
                <w:ilvl w:val="0"/>
                <w:numId w:val="36"/>
              </w:numPr>
              <w:ind w:left="459"/>
              <w:rPr>
                <w:rFonts w:cs="Calibri"/>
              </w:rPr>
            </w:pPr>
            <w:r w:rsidRPr="002E72E8">
              <w:rPr>
                <w:rFonts w:cs="Calibri"/>
              </w:rPr>
              <w:t>Breaks trust within teams, which can cause cliques and division.</w:t>
            </w:r>
          </w:p>
          <w:p w14:paraId="7E82F53B" w14:textId="6E5B4C86" w:rsidR="00DE2866" w:rsidRPr="002E72E8" w:rsidRDefault="00A95114" w:rsidP="00A95114">
            <w:pPr>
              <w:pStyle w:val="ListParagraph"/>
              <w:numPr>
                <w:ilvl w:val="0"/>
                <w:numId w:val="36"/>
              </w:numPr>
              <w:ind w:left="459"/>
              <w:rPr>
                <w:rFonts w:cs="Calibri"/>
              </w:rPr>
            </w:pPr>
            <w:r w:rsidRPr="002E72E8">
              <w:rPr>
                <w:rFonts w:cs="Calibri"/>
              </w:rPr>
              <w:t>Triggers retaliation, which can escalate into fights or dangerous play.</w:t>
            </w:r>
          </w:p>
        </w:tc>
      </w:tr>
    </w:tbl>
    <w:p w14:paraId="20A44059" w14:textId="77777777" w:rsidR="00127BDF" w:rsidRPr="002E72E8" w:rsidRDefault="00127BDF" w:rsidP="004C5EFD">
      <w:pPr>
        <w:rPr>
          <w:rFonts w:cs="Calibri"/>
          <w:b/>
          <w:bCs/>
          <w:color w:val="3A7C22" w:themeColor="accent6" w:themeShade="BF"/>
        </w:rPr>
      </w:pPr>
    </w:p>
    <w:tbl>
      <w:tblPr>
        <w:tblStyle w:val="TableGrid"/>
        <w:tblW w:w="0" w:type="auto"/>
        <w:tblLook w:val="04A0" w:firstRow="1" w:lastRow="0" w:firstColumn="1" w:lastColumn="0" w:noHBand="0" w:noVBand="1"/>
      </w:tblPr>
      <w:tblGrid>
        <w:gridCol w:w="5228"/>
        <w:gridCol w:w="5228"/>
      </w:tblGrid>
      <w:tr w:rsidR="00A95114" w:rsidRPr="002E72E8" w14:paraId="29B2ABA5" w14:textId="77777777" w:rsidTr="00333A69">
        <w:tc>
          <w:tcPr>
            <w:tcW w:w="10456" w:type="dxa"/>
            <w:gridSpan w:val="2"/>
            <w:shd w:val="clear" w:color="auto" w:fill="3A7C22" w:themeFill="accent6" w:themeFillShade="BF"/>
          </w:tcPr>
          <w:p w14:paraId="0F361AE6" w14:textId="0735B2DE" w:rsidR="00A95114" w:rsidRPr="002E72E8" w:rsidRDefault="00A95114" w:rsidP="00A95114">
            <w:pPr>
              <w:jc w:val="center"/>
              <w:rPr>
                <w:rFonts w:cs="Calibri"/>
                <w:b/>
                <w:bCs/>
                <w:color w:val="FFFFFF" w:themeColor="background1"/>
              </w:rPr>
            </w:pPr>
            <w:r w:rsidRPr="002E72E8">
              <w:rPr>
                <w:rFonts w:cs="Calibri"/>
                <w:b/>
                <w:bCs/>
                <w:color w:val="FFFFFF" w:themeColor="background1"/>
              </w:rPr>
              <w:t xml:space="preserve">Spectators </w:t>
            </w:r>
            <w:r w:rsidRPr="002E72E8">
              <w:rPr>
                <w:rFonts w:cs="Calibri"/>
                <w:color w:val="FFFFFF" w:themeColor="background1"/>
              </w:rPr>
              <w:t>(Parents, Learners, Community Members)</w:t>
            </w:r>
          </w:p>
        </w:tc>
      </w:tr>
      <w:tr w:rsidR="00A95114" w:rsidRPr="002E72E8" w14:paraId="0211A44D" w14:textId="77777777" w:rsidTr="00333A69">
        <w:tc>
          <w:tcPr>
            <w:tcW w:w="5228" w:type="dxa"/>
            <w:shd w:val="clear" w:color="auto" w:fill="D9F2D0" w:themeFill="accent6" w:themeFillTint="33"/>
          </w:tcPr>
          <w:p w14:paraId="466F945C" w14:textId="59C89AB7" w:rsidR="00A95114" w:rsidRPr="002E72E8" w:rsidRDefault="00A95114" w:rsidP="00333A69">
            <w:pPr>
              <w:rPr>
                <w:rFonts w:cs="Calibri"/>
              </w:rPr>
            </w:pPr>
            <w:r w:rsidRPr="002E72E8">
              <w:rPr>
                <w:rFonts w:cs="Calibri"/>
                <w:b/>
                <w:bCs/>
              </w:rPr>
              <w:t xml:space="preserve">Positive: </w:t>
            </w:r>
            <w:r w:rsidRPr="002E72E8">
              <w:rPr>
                <w:rFonts w:cs="Calibri"/>
              </w:rPr>
              <w:t>cheering both teams, applauding good play, showing respect to officials.</w:t>
            </w:r>
          </w:p>
        </w:tc>
        <w:tc>
          <w:tcPr>
            <w:tcW w:w="5228" w:type="dxa"/>
            <w:shd w:val="clear" w:color="auto" w:fill="D9F2D0" w:themeFill="accent6" w:themeFillTint="33"/>
          </w:tcPr>
          <w:p w14:paraId="419B68D6" w14:textId="57AC315F" w:rsidR="00A95114" w:rsidRPr="002E72E8" w:rsidRDefault="00A95114" w:rsidP="00333A69">
            <w:pPr>
              <w:rPr>
                <w:rFonts w:cs="Calibri"/>
                <w:b/>
                <w:bCs/>
              </w:rPr>
            </w:pPr>
            <w:r w:rsidRPr="002E72E8">
              <w:rPr>
                <w:rFonts w:cs="Calibri"/>
                <w:b/>
                <w:bCs/>
              </w:rPr>
              <w:t>Negative:</w:t>
            </w:r>
            <w:r w:rsidRPr="002E72E8">
              <w:rPr>
                <w:rFonts w:cs="Calibri"/>
              </w:rPr>
              <w:t xml:space="preserve"> fighting, insulting players, discriminating, threatening referees.</w:t>
            </w:r>
          </w:p>
        </w:tc>
      </w:tr>
      <w:tr w:rsidR="00A95114" w:rsidRPr="002E72E8" w14:paraId="73964E18" w14:textId="77777777" w:rsidTr="00333A69">
        <w:tc>
          <w:tcPr>
            <w:tcW w:w="5228" w:type="dxa"/>
          </w:tcPr>
          <w:p w14:paraId="1DF91365" w14:textId="77777777" w:rsidR="00A95114" w:rsidRPr="002E72E8" w:rsidRDefault="00A95114" w:rsidP="00A95114">
            <w:pPr>
              <w:pStyle w:val="ListParagraph"/>
              <w:numPr>
                <w:ilvl w:val="0"/>
                <w:numId w:val="36"/>
              </w:numPr>
              <w:ind w:left="459"/>
              <w:rPr>
                <w:rFonts w:cs="Calibri"/>
              </w:rPr>
            </w:pPr>
            <w:r w:rsidRPr="002E72E8">
              <w:rPr>
                <w:rFonts w:cs="Calibri"/>
              </w:rPr>
              <w:t>Creates an enjoyable and festive atmosphere at matches, especially in communities where sport is one of the few recreational activities.</w:t>
            </w:r>
          </w:p>
          <w:p w14:paraId="7769CA0D" w14:textId="77777777" w:rsidR="00A95114" w:rsidRPr="002E72E8" w:rsidRDefault="00A95114" w:rsidP="00A95114">
            <w:pPr>
              <w:pStyle w:val="ListParagraph"/>
              <w:numPr>
                <w:ilvl w:val="0"/>
                <w:numId w:val="36"/>
              </w:numPr>
              <w:ind w:left="459"/>
              <w:rPr>
                <w:rFonts w:cs="Calibri"/>
              </w:rPr>
            </w:pPr>
            <w:proofErr w:type="gramStart"/>
            <w:r w:rsidRPr="002E72E8">
              <w:rPr>
                <w:rFonts w:cs="Calibri"/>
              </w:rPr>
              <w:t>Models</w:t>
            </w:r>
            <w:proofErr w:type="gramEnd"/>
            <w:r w:rsidRPr="002E72E8">
              <w:rPr>
                <w:rFonts w:cs="Calibri"/>
              </w:rPr>
              <w:t xml:space="preserve"> good values for younger spectators and players.</w:t>
            </w:r>
          </w:p>
          <w:p w14:paraId="3079560D" w14:textId="77777777" w:rsidR="00A95114" w:rsidRPr="002E72E8" w:rsidRDefault="00A95114" w:rsidP="00A95114">
            <w:pPr>
              <w:pStyle w:val="ListParagraph"/>
              <w:numPr>
                <w:ilvl w:val="0"/>
                <w:numId w:val="36"/>
              </w:numPr>
              <w:ind w:left="459"/>
              <w:rPr>
                <w:rFonts w:cs="Calibri"/>
              </w:rPr>
            </w:pPr>
            <w:r w:rsidRPr="002E72E8">
              <w:rPr>
                <w:rFonts w:cs="Calibri"/>
              </w:rPr>
              <w:t>Makes matches feel safe, which can encourage families to attend and support school events.</w:t>
            </w:r>
          </w:p>
          <w:p w14:paraId="38DA4D77" w14:textId="775093B1" w:rsidR="00A95114" w:rsidRPr="002E72E8" w:rsidRDefault="00A95114" w:rsidP="008503BD">
            <w:pPr>
              <w:pStyle w:val="ListParagraph"/>
              <w:numPr>
                <w:ilvl w:val="0"/>
                <w:numId w:val="36"/>
              </w:numPr>
              <w:ind w:left="459"/>
              <w:rPr>
                <w:rFonts w:cs="Calibri"/>
              </w:rPr>
            </w:pPr>
            <w:r w:rsidRPr="002E72E8">
              <w:rPr>
                <w:rFonts w:cs="Calibri"/>
              </w:rPr>
              <w:t>Strengthens community pride when people come together peacefully.</w:t>
            </w:r>
          </w:p>
        </w:tc>
        <w:tc>
          <w:tcPr>
            <w:tcW w:w="5228" w:type="dxa"/>
          </w:tcPr>
          <w:p w14:paraId="0D5ECCF1" w14:textId="77777777" w:rsidR="00A95114" w:rsidRPr="002E72E8" w:rsidRDefault="00A95114" w:rsidP="00A95114">
            <w:pPr>
              <w:pStyle w:val="ListParagraph"/>
              <w:numPr>
                <w:ilvl w:val="0"/>
                <w:numId w:val="36"/>
              </w:numPr>
              <w:ind w:left="459"/>
              <w:rPr>
                <w:rFonts w:cs="Calibri"/>
              </w:rPr>
            </w:pPr>
            <w:r w:rsidRPr="002E72E8">
              <w:rPr>
                <w:rFonts w:cs="Calibri"/>
              </w:rPr>
              <w:t>Creates fear and anxiety, making learners scared to play or attend matches.</w:t>
            </w:r>
          </w:p>
          <w:p w14:paraId="08E902D6" w14:textId="77777777" w:rsidR="00A95114" w:rsidRPr="002E72E8" w:rsidRDefault="00A95114" w:rsidP="00A95114">
            <w:pPr>
              <w:pStyle w:val="ListParagraph"/>
              <w:numPr>
                <w:ilvl w:val="0"/>
                <w:numId w:val="36"/>
              </w:numPr>
              <w:ind w:left="459"/>
              <w:rPr>
                <w:rFonts w:cs="Calibri"/>
              </w:rPr>
            </w:pPr>
            <w:r w:rsidRPr="002E72E8">
              <w:rPr>
                <w:rFonts w:cs="Calibri"/>
              </w:rPr>
              <w:t>Takes away enjoyment, especially for families who want a positive outing.</w:t>
            </w:r>
          </w:p>
          <w:p w14:paraId="6E1E7194" w14:textId="77777777" w:rsidR="00A95114" w:rsidRPr="002E72E8" w:rsidRDefault="00A95114" w:rsidP="00A95114">
            <w:pPr>
              <w:pStyle w:val="ListParagraph"/>
              <w:numPr>
                <w:ilvl w:val="0"/>
                <w:numId w:val="36"/>
              </w:numPr>
              <w:ind w:left="459"/>
              <w:rPr>
                <w:rFonts w:cs="Calibri"/>
              </w:rPr>
            </w:pPr>
            <w:r w:rsidRPr="002E72E8">
              <w:rPr>
                <w:rFonts w:cs="Calibri"/>
              </w:rPr>
              <w:t>Makes matches unsafe, which is particularly harmful in communities already facing violence.</w:t>
            </w:r>
          </w:p>
          <w:p w14:paraId="6DB5D416" w14:textId="4518B33A" w:rsidR="00A95114" w:rsidRPr="002E72E8" w:rsidRDefault="00A95114" w:rsidP="008503BD">
            <w:pPr>
              <w:pStyle w:val="ListParagraph"/>
              <w:numPr>
                <w:ilvl w:val="0"/>
                <w:numId w:val="36"/>
              </w:numPr>
              <w:ind w:left="459"/>
              <w:rPr>
                <w:rFonts w:cs="Calibri"/>
              </w:rPr>
            </w:pPr>
            <w:r w:rsidRPr="002E72E8">
              <w:rPr>
                <w:rFonts w:cs="Calibri"/>
              </w:rPr>
              <w:t>Damages the reputation of the community, reducing opportunities for fixtures.</w:t>
            </w:r>
          </w:p>
        </w:tc>
      </w:tr>
    </w:tbl>
    <w:p w14:paraId="693EE88E" w14:textId="77777777" w:rsidR="008503BD" w:rsidRPr="002E72E8" w:rsidRDefault="008503BD"/>
    <w:tbl>
      <w:tblPr>
        <w:tblStyle w:val="TableGrid"/>
        <w:tblW w:w="0" w:type="auto"/>
        <w:tblLook w:val="04A0" w:firstRow="1" w:lastRow="0" w:firstColumn="1" w:lastColumn="0" w:noHBand="0" w:noVBand="1"/>
      </w:tblPr>
      <w:tblGrid>
        <w:gridCol w:w="5228"/>
        <w:gridCol w:w="5228"/>
      </w:tblGrid>
      <w:tr w:rsidR="00E65739" w:rsidRPr="002E72E8" w14:paraId="0F9D9E1D" w14:textId="77777777" w:rsidTr="00333A69">
        <w:tc>
          <w:tcPr>
            <w:tcW w:w="10456" w:type="dxa"/>
            <w:gridSpan w:val="2"/>
            <w:shd w:val="clear" w:color="auto" w:fill="3A7C22" w:themeFill="accent6" w:themeFillShade="BF"/>
          </w:tcPr>
          <w:p w14:paraId="06A1FE18" w14:textId="6FFAD6BE" w:rsidR="00E65739" w:rsidRPr="002E72E8" w:rsidRDefault="00E65739" w:rsidP="00E65739">
            <w:pPr>
              <w:jc w:val="center"/>
              <w:rPr>
                <w:rFonts w:cs="Calibri"/>
                <w:b/>
                <w:bCs/>
                <w:color w:val="FFFFFF" w:themeColor="background1"/>
              </w:rPr>
            </w:pPr>
            <w:r w:rsidRPr="002E72E8">
              <w:rPr>
                <w:rFonts w:cs="Calibri"/>
                <w:b/>
                <w:bCs/>
                <w:color w:val="FFFFFF" w:themeColor="background1"/>
              </w:rPr>
              <w:t xml:space="preserve">Teams </w:t>
            </w:r>
            <w:r w:rsidRPr="002E72E8">
              <w:rPr>
                <w:rFonts w:cs="Calibri"/>
                <w:color w:val="FFFFFF" w:themeColor="background1"/>
              </w:rPr>
              <w:t>(Collective Group)</w:t>
            </w:r>
          </w:p>
        </w:tc>
      </w:tr>
      <w:tr w:rsidR="00E65739" w:rsidRPr="002E72E8" w14:paraId="2213F6D2" w14:textId="77777777" w:rsidTr="00333A69">
        <w:tc>
          <w:tcPr>
            <w:tcW w:w="5228" w:type="dxa"/>
            <w:shd w:val="clear" w:color="auto" w:fill="D9F2D0" w:themeFill="accent6" w:themeFillTint="33"/>
          </w:tcPr>
          <w:p w14:paraId="2CC76546" w14:textId="13F7AEB5" w:rsidR="00E65739" w:rsidRPr="002E72E8" w:rsidRDefault="00E65739" w:rsidP="00333A69">
            <w:pPr>
              <w:rPr>
                <w:rFonts w:cs="Calibri"/>
              </w:rPr>
            </w:pPr>
            <w:r w:rsidRPr="002E72E8">
              <w:rPr>
                <w:rFonts w:cs="Calibri"/>
                <w:b/>
                <w:bCs/>
              </w:rPr>
              <w:t xml:space="preserve">Positive: </w:t>
            </w:r>
            <w:r w:rsidRPr="002E72E8">
              <w:rPr>
                <w:rFonts w:cs="Calibri"/>
              </w:rPr>
              <w:t>unity, encouragement, shared responsibility.</w:t>
            </w:r>
          </w:p>
        </w:tc>
        <w:tc>
          <w:tcPr>
            <w:tcW w:w="5228" w:type="dxa"/>
            <w:shd w:val="clear" w:color="auto" w:fill="D9F2D0" w:themeFill="accent6" w:themeFillTint="33"/>
          </w:tcPr>
          <w:p w14:paraId="788504BE" w14:textId="1B75A8D3" w:rsidR="00E65739" w:rsidRPr="002E72E8" w:rsidRDefault="00E65739" w:rsidP="00333A69">
            <w:pPr>
              <w:rPr>
                <w:rFonts w:cs="Calibri"/>
                <w:b/>
                <w:bCs/>
              </w:rPr>
            </w:pPr>
            <w:r w:rsidRPr="002E72E8">
              <w:rPr>
                <w:rFonts w:cs="Calibri"/>
                <w:b/>
                <w:bCs/>
              </w:rPr>
              <w:t>Negative:</w:t>
            </w:r>
            <w:r w:rsidRPr="002E72E8">
              <w:rPr>
                <w:rFonts w:cs="Calibri"/>
              </w:rPr>
              <w:t xml:space="preserve"> internal conflict, blaming, refusing to cooperate.</w:t>
            </w:r>
          </w:p>
        </w:tc>
      </w:tr>
      <w:tr w:rsidR="00E65739" w:rsidRPr="002E72E8" w14:paraId="2DA92420" w14:textId="77777777" w:rsidTr="00333A69">
        <w:tc>
          <w:tcPr>
            <w:tcW w:w="5228" w:type="dxa"/>
          </w:tcPr>
          <w:p w14:paraId="6BC5A63F" w14:textId="77777777" w:rsidR="00E65739" w:rsidRPr="002E72E8" w:rsidRDefault="00E65739" w:rsidP="00E65739">
            <w:pPr>
              <w:pStyle w:val="ListParagraph"/>
              <w:numPr>
                <w:ilvl w:val="0"/>
                <w:numId w:val="36"/>
              </w:numPr>
              <w:ind w:left="459"/>
              <w:rPr>
                <w:rFonts w:cs="Calibri"/>
              </w:rPr>
            </w:pPr>
            <w:r w:rsidRPr="002E72E8">
              <w:rPr>
                <w:rFonts w:cs="Calibri"/>
              </w:rPr>
              <w:t>Builds strong team culture, which can improve communication and cooperation.</w:t>
            </w:r>
          </w:p>
          <w:p w14:paraId="1887BD98" w14:textId="77777777" w:rsidR="00E65739" w:rsidRPr="002E72E8" w:rsidRDefault="00E65739" w:rsidP="00E65739">
            <w:pPr>
              <w:pStyle w:val="ListParagraph"/>
              <w:numPr>
                <w:ilvl w:val="0"/>
                <w:numId w:val="36"/>
              </w:numPr>
              <w:ind w:left="459"/>
              <w:rPr>
                <w:rFonts w:cs="Calibri"/>
              </w:rPr>
            </w:pPr>
            <w:r w:rsidRPr="002E72E8">
              <w:rPr>
                <w:rFonts w:cs="Calibri"/>
              </w:rPr>
              <w:t>Reduces conflict and jealousy, especially in competitive school environments.</w:t>
            </w:r>
          </w:p>
          <w:p w14:paraId="19C04AE1" w14:textId="1EC801A1" w:rsidR="00E65739" w:rsidRPr="002E72E8" w:rsidRDefault="00E65739" w:rsidP="00E65739">
            <w:pPr>
              <w:pStyle w:val="ListParagraph"/>
              <w:numPr>
                <w:ilvl w:val="0"/>
                <w:numId w:val="36"/>
              </w:numPr>
              <w:ind w:left="459"/>
              <w:rPr>
                <w:rFonts w:cs="Calibri"/>
              </w:rPr>
            </w:pPr>
            <w:r w:rsidRPr="002E72E8">
              <w:rPr>
                <w:rFonts w:cs="Calibri"/>
              </w:rPr>
              <w:t>Helps the team handle pressure in a mature way, which can lead to better performance.</w:t>
            </w:r>
          </w:p>
        </w:tc>
        <w:tc>
          <w:tcPr>
            <w:tcW w:w="5228" w:type="dxa"/>
          </w:tcPr>
          <w:p w14:paraId="2E8668A5" w14:textId="77777777" w:rsidR="00E65739" w:rsidRPr="002E72E8" w:rsidRDefault="00E65739" w:rsidP="00E65739">
            <w:pPr>
              <w:pStyle w:val="ListParagraph"/>
              <w:numPr>
                <w:ilvl w:val="0"/>
                <w:numId w:val="36"/>
              </w:numPr>
              <w:ind w:left="459"/>
              <w:rPr>
                <w:rFonts w:cs="Calibri"/>
              </w:rPr>
            </w:pPr>
            <w:r w:rsidRPr="002E72E8">
              <w:rPr>
                <w:rFonts w:cs="Calibri"/>
              </w:rPr>
              <w:t>Leads to poor performance, even among talented players.</w:t>
            </w:r>
          </w:p>
          <w:p w14:paraId="6D6DF050" w14:textId="64F5E4B5" w:rsidR="00E65739" w:rsidRPr="002E72E8" w:rsidRDefault="00E65739" w:rsidP="00E65739">
            <w:pPr>
              <w:pStyle w:val="ListParagraph"/>
              <w:numPr>
                <w:ilvl w:val="0"/>
                <w:numId w:val="36"/>
              </w:numPr>
              <w:ind w:left="459"/>
              <w:rPr>
                <w:rFonts w:cs="Calibri"/>
              </w:rPr>
            </w:pPr>
            <w:r w:rsidRPr="002E72E8">
              <w:rPr>
                <w:rFonts w:cs="Calibri"/>
              </w:rPr>
              <w:t>Weakens school spirit, which can reduce unity.</w:t>
            </w:r>
          </w:p>
        </w:tc>
      </w:tr>
    </w:tbl>
    <w:p w14:paraId="4BE440F6" w14:textId="00BB526B" w:rsidR="00232392" w:rsidRDefault="00232392" w:rsidP="004C5EFD">
      <w:pPr>
        <w:rPr>
          <w:rFonts w:cs="Calibri"/>
          <w:b/>
          <w:bCs/>
          <w:color w:val="3A7C22" w:themeColor="accent6" w:themeShade="BF"/>
        </w:rPr>
      </w:pPr>
    </w:p>
    <w:p w14:paraId="2D559688" w14:textId="77777777" w:rsidR="00232392" w:rsidRDefault="00232392">
      <w:pPr>
        <w:spacing w:after="160" w:line="278" w:lineRule="auto"/>
        <w:rPr>
          <w:rFonts w:cs="Calibri"/>
          <w:b/>
          <w:bCs/>
          <w:color w:val="3A7C22" w:themeColor="accent6" w:themeShade="BF"/>
        </w:rPr>
      </w:pPr>
      <w:r>
        <w:rPr>
          <w:rFonts w:cs="Calibri"/>
          <w:b/>
          <w:bCs/>
          <w:color w:val="3A7C22" w:themeColor="accent6" w:themeShade="BF"/>
        </w:rPr>
        <w:br w:type="page"/>
      </w:r>
    </w:p>
    <w:p w14:paraId="34822B13" w14:textId="77777777" w:rsidR="00DE2866" w:rsidRPr="002E72E8" w:rsidRDefault="00DE2866" w:rsidP="004C5EFD">
      <w:pPr>
        <w:rPr>
          <w:rFonts w:cs="Calibri"/>
          <w:b/>
          <w:bCs/>
          <w:color w:val="3A7C22" w:themeColor="accent6" w:themeShade="BF"/>
        </w:rPr>
      </w:pPr>
    </w:p>
    <w:tbl>
      <w:tblPr>
        <w:tblStyle w:val="TableGrid"/>
        <w:tblW w:w="0" w:type="auto"/>
        <w:tblLook w:val="04A0" w:firstRow="1" w:lastRow="0" w:firstColumn="1" w:lastColumn="0" w:noHBand="0" w:noVBand="1"/>
      </w:tblPr>
      <w:tblGrid>
        <w:gridCol w:w="5228"/>
        <w:gridCol w:w="5228"/>
      </w:tblGrid>
      <w:tr w:rsidR="00E65739" w:rsidRPr="002E72E8" w14:paraId="5D46B876" w14:textId="77777777" w:rsidTr="00333A69">
        <w:tc>
          <w:tcPr>
            <w:tcW w:w="10456" w:type="dxa"/>
            <w:gridSpan w:val="2"/>
            <w:shd w:val="clear" w:color="auto" w:fill="3A7C22" w:themeFill="accent6" w:themeFillShade="BF"/>
          </w:tcPr>
          <w:p w14:paraId="70ED5E47" w14:textId="3BA733F8" w:rsidR="00E65739" w:rsidRPr="002E72E8" w:rsidRDefault="00E65739" w:rsidP="00E65739">
            <w:pPr>
              <w:jc w:val="center"/>
              <w:rPr>
                <w:rFonts w:cs="Calibri"/>
                <w:b/>
                <w:bCs/>
                <w:color w:val="FFFFFF" w:themeColor="background1"/>
              </w:rPr>
            </w:pPr>
            <w:r w:rsidRPr="002E72E8">
              <w:rPr>
                <w:rFonts w:cs="Calibri"/>
                <w:b/>
                <w:bCs/>
                <w:color w:val="FFFFFF" w:themeColor="background1"/>
              </w:rPr>
              <w:t xml:space="preserve">Opposition </w:t>
            </w:r>
            <w:r w:rsidRPr="002E72E8">
              <w:rPr>
                <w:rFonts w:cs="Calibri"/>
                <w:color w:val="FFFFFF" w:themeColor="background1"/>
              </w:rPr>
              <w:t>(Other Teams)</w:t>
            </w:r>
          </w:p>
        </w:tc>
      </w:tr>
      <w:tr w:rsidR="00E65739" w:rsidRPr="002E72E8" w14:paraId="52108006" w14:textId="77777777" w:rsidTr="00333A69">
        <w:tc>
          <w:tcPr>
            <w:tcW w:w="5228" w:type="dxa"/>
            <w:shd w:val="clear" w:color="auto" w:fill="D9F2D0" w:themeFill="accent6" w:themeFillTint="33"/>
          </w:tcPr>
          <w:p w14:paraId="7D1F6BA4" w14:textId="70C939C8" w:rsidR="00E65739" w:rsidRPr="002E72E8" w:rsidRDefault="00E65739" w:rsidP="00333A69">
            <w:pPr>
              <w:rPr>
                <w:rFonts w:cs="Calibri"/>
              </w:rPr>
            </w:pPr>
            <w:r w:rsidRPr="002E72E8">
              <w:rPr>
                <w:rFonts w:cs="Calibri"/>
                <w:b/>
                <w:bCs/>
              </w:rPr>
              <w:t xml:space="preserve">Positive: </w:t>
            </w:r>
            <w:r w:rsidRPr="002E72E8">
              <w:rPr>
                <w:rFonts w:cs="Calibri"/>
              </w:rPr>
              <w:t>shaking hands, respecting opponents, congratulating good play.</w:t>
            </w:r>
          </w:p>
        </w:tc>
        <w:tc>
          <w:tcPr>
            <w:tcW w:w="5228" w:type="dxa"/>
            <w:shd w:val="clear" w:color="auto" w:fill="D9F2D0" w:themeFill="accent6" w:themeFillTint="33"/>
          </w:tcPr>
          <w:p w14:paraId="39717E8B" w14:textId="15B1286D" w:rsidR="00E65739" w:rsidRPr="002E72E8" w:rsidRDefault="00E65739" w:rsidP="00333A69">
            <w:pPr>
              <w:rPr>
                <w:rFonts w:cs="Calibri"/>
                <w:b/>
                <w:bCs/>
              </w:rPr>
            </w:pPr>
            <w:r w:rsidRPr="002E72E8">
              <w:rPr>
                <w:rFonts w:cs="Calibri"/>
                <w:b/>
                <w:bCs/>
              </w:rPr>
              <w:t>Negative:</w:t>
            </w:r>
            <w:r w:rsidRPr="002E72E8">
              <w:rPr>
                <w:rFonts w:cs="Calibri"/>
              </w:rPr>
              <w:t xml:space="preserve"> hostility, mockery, refusing handshakes.</w:t>
            </w:r>
          </w:p>
        </w:tc>
      </w:tr>
      <w:tr w:rsidR="00E65739" w:rsidRPr="002E72E8" w14:paraId="57BDA28A" w14:textId="77777777" w:rsidTr="00333A69">
        <w:tc>
          <w:tcPr>
            <w:tcW w:w="5228" w:type="dxa"/>
          </w:tcPr>
          <w:p w14:paraId="663AC2E1" w14:textId="77777777" w:rsidR="00E65739" w:rsidRPr="002E72E8" w:rsidRDefault="00E65739" w:rsidP="00E65739">
            <w:pPr>
              <w:pStyle w:val="ListParagraph"/>
              <w:numPr>
                <w:ilvl w:val="0"/>
                <w:numId w:val="36"/>
              </w:numPr>
              <w:ind w:left="459"/>
              <w:rPr>
                <w:rFonts w:cs="Calibri"/>
              </w:rPr>
            </w:pPr>
            <w:r w:rsidRPr="002E72E8">
              <w:rPr>
                <w:rFonts w:cs="Calibri"/>
              </w:rPr>
              <w:t>Creates friendly relationships between schools and communities, even when resources differ.</w:t>
            </w:r>
          </w:p>
          <w:p w14:paraId="77531FBB" w14:textId="77777777" w:rsidR="00E65739" w:rsidRPr="002E72E8" w:rsidRDefault="00E65739" w:rsidP="00E65739">
            <w:pPr>
              <w:pStyle w:val="ListParagraph"/>
              <w:numPr>
                <w:ilvl w:val="0"/>
                <w:numId w:val="36"/>
              </w:numPr>
              <w:ind w:left="459"/>
              <w:rPr>
                <w:rFonts w:cs="Calibri"/>
              </w:rPr>
            </w:pPr>
            <w:r w:rsidRPr="002E72E8">
              <w:rPr>
                <w:rFonts w:cs="Calibri"/>
              </w:rPr>
              <w:t>Teaches learners to respect different backgrounds, promoting nation-building.</w:t>
            </w:r>
          </w:p>
          <w:p w14:paraId="38C590EA" w14:textId="4AF53BA6" w:rsidR="00E65739" w:rsidRPr="002E72E8" w:rsidRDefault="00E65739" w:rsidP="00E65739">
            <w:pPr>
              <w:pStyle w:val="ListParagraph"/>
              <w:numPr>
                <w:ilvl w:val="0"/>
                <w:numId w:val="36"/>
              </w:numPr>
              <w:ind w:left="459"/>
              <w:rPr>
                <w:rFonts w:cs="Calibri"/>
              </w:rPr>
            </w:pPr>
            <w:r w:rsidRPr="002E72E8">
              <w:rPr>
                <w:rFonts w:cs="Calibri"/>
              </w:rPr>
              <w:t>Reduces tension, especially in local derbies.</w:t>
            </w:r>
          </w:p>
        </w:tc>
        <w:tc>
          <w:tcPr>
            <w:tcW w:w="5228" w:type="dxa"/>
          </w:tcPr>
          <w:p w14:paraId="16DF6E65" w14:textId="77777777" w:rsidR="00E65739" w:rsidRPr="002E72E8" w:rsidRDefault="00E65739" w:rsidP="00E65739">
            <w:pPr>
              <w:pStyle w:val="ListParagraph"/>
              <w:numPr>
                <w:ilvl w:val="0"/>
                <w:numId w:val="36"/>
              </w:numPr>
              <w:ind w:left="459"/>
              <w:rPr>
                <w:rFonts w:cs="Calibri"/>
              </w:rPr>
            </w:pPr>
            <w:r w:rsidRPr="002E72E8">
              <w:rPr>
                <w:rFonts w:cs="Calibri"/>
              </w:rPr>
              <w:t>Creates tension between schools, sometimes leading to long-term rivalry or violence.</w:t>
            </w:r>
          </w:p>
          <w:p w14:paraId="07475CBE" w14:textId="149ADF21" w:rsidR="00E65739" w:rsidRPr="002E72E8" w:rsidRDefault="00E65739" w:rsidP="00E65739">
            <w:pPr>
              <w:pStyle w:val="ListParagraph"/>
              <w:numPr>
                <w:ilvl w:val="0"/>
                <w:numId w:val="36"/>
              </w:numPr>
              <w:ind w:left="459"/>
              <w:rPr>
                <w:rFonts w:cs="Calibri"/>
              </w:rPr>
            </w:pPr>
            <w:r w:rsidRPr="002E72E8">
              <w:rPr>
                <w:rFonts w:cs="Calibri"/>
              </w:rPr>
              <w:t>Damages nation-building, as sport becomes a source of conflict rather than unity.</w:t>
            </w:r>
          </w:p>
        </w:tc>
      </w:tr>
    </w:tbl>
    <w:p w14:paraId="4639920C" w14:textId="77777777" w:rsidR="000938A7" w:rsidRPr="002E72E8" w:rsidRDefault="000938A7" w:rsidP="004C5EFD">
      <w:pPr>
        <w:rPr>
          <w:rFonts w:cs="Calibri"/>
          <w:b/>
          <w:bCs/>
          <w:color w:val="3A7C22" w:themeColor="accent6" w:themeShade="BF"/>
        </w:rPr>
      </w:pPr>
    </w:p>
    <w:tbl>
      <w:tblPr>
        <w:tblStyle w:val="TableGrid"/>
        <w:tblW w:w="0" w:type="auto"/>
        <w:tblLook w:val="04A0" w:firstRow="1" w:lastRow="0" w:firstColumn="1" w:lastColumn="0" w:noHBand="0" w:noVBand="1"/>
      </w:tblPr>
      <w:tblGrid>
        <w:gridCol w:w="5228"/>
        <w:gridCol w:w="5228"/>
      </w:tblGrid>
      <w:tr w:rsidR="00E65739" w:rsidRPr="002E72E8" w14:paraId="037192EC" w14:textId="77777777" w:rsidTr="00333A69">
        <w:tc>
          <w:tcPr>
            <w:tcW w:w="10456" w:type="dxa"/>
            <w:gridSpan w:val="2"/>
            <w:shd w:val="clear" w:color="auto" w:fill="3A7C22" w:themeFill="accent6" w:themeFillShade="BF"/>
          </w:tcPr>
          <w:p w14:paraId="40C29241" w14:textId="2BDEE5C5" w:rsidR="00E65739" w:rsidRPr="002E72E8" w:rsidRDefault="00E65739" w:rsidP="00333A69">
            <w:pPr>
              <w:jc w:val="center"/>
              <w:rPr>
                <w:rFonts w:cs="Calibri"/>
                <w:b/>
                <w:bCs/>
                <w:color w:val="FFFFFF" w:themeColor="background1"/>
              </w:rPr>
            </w:pPr>
            <w:r w:rsidRPr="002E72E8">
              <w:rPr>
                <w:rFonts w:cs="Calibri"/>
                <w:b/>
                <w:bCs/>
                <w:color w:val="FFFFFF" w:themeColor="background1"/>
              </w:rPr>
              <w:t>Referees/Officials</w:t>
            </w:r>
          </w:p>
        </w:tc>
      </w:tr>
      <w:tr w:rsidR="00E65739" w:rsidRPr="002E72E8" w14:paraId="304F3B88" w14:textId="77777777" w:rsidTr="00333A69">
        <w:tc>
          <w:tcPr>
            <w:tcW w:w="5228" w:type="dxa"/>
            <w:shd w:val="clear" w:color="auto" w:fill="D9F2D0" w:themeFill="accent6" w:themeFillTint="33"/>
          </w:tcPr>
          <w:p w14:paraId="371E09E7" w14:textId="2F4B24A2" w:rsidR="00E65739" w:rsidRPr="002E72E8" w:rsidRDefault="00E65739" w:rsidP="00333A69">
            <w:pPr>
              <w:rPr>
                <w:rFonts w:cs="Calibri"/>
              </w:rPr>
            </w:pPr>
            <w:r w:rsidRPr="002E72E8">
              <w:rPr>
                <w:rFonts w:cs="Calibri"/>
                <w:b/>
                <w:bCs/>
              </w:rPr>
              <w:t xml:space="preserve">Positive: </w:t>
            </w:r>
            <w:r w:rsidRPr="002E72E8">
              <w:rPr>
                <w:rFonts w:cs="Calibri"/>
              </w:rPr>
              <w:t>accepting decisions, showing appreciation, communicating calmly.</w:t>
            </w:r>
          </w:p>
        </w:tc>
        <w:tc>
          <w:tcPr>
            <w:tcW w:w="5228" w:type="dxa"/>
            <w:shd w:val="clear" w:color="auto" w:fill="D9F2D0" w:themeFill="accent6" w:themeFillTint="33"/>
          </w:tcPr>
          <w:p w14:paraId="166EB62B" w14:textId="77777777" w:rsidR="00E65739" w:rsidRPr="002E72E8" w:rsidRDefault="00E65739" w:rsidP="00333A69">
            <w:pPr>
              <w:rPr>
                <w:rFonts w:cs="Calibri"/>
                <w:b/>
                <w:bCs/>
              </w:rPr>
            </w:pPr>
            <w:r w:rsidRPr="002E72E8">
              <w:rPr>
                <w:rFonts w:cs="Calibri"/>
                <w:b/>
                <w:bCs/>
              </w:rPr>
              <w:t>Negative:</w:t>
            </w:r>
            <w:r w:rsidRPr="002E72E8">
              <w:rPr>
                <w:rFonts w:cs="Calibri"/>
              </w:rPr>
              <w:t xml:space="preserve"> hostility, mockery, refusing handshakes.</w:t>
            </w:r>
          </w:p>
        </w:tc>
      </w:tr>
      <w:tr w:rsidR="00E65739" w:rsidRPr="002E72E8" w14:paraId="02E21617" w14:textId="77777777" w:rsidTr="00333A69">
        <w:tc>
          <w:tcPr>
            <w:tcW w:w="5228" w:type="dxa"/>
          </w:tcPr>
          <w:p w14:paraId="20128133" w14:textId="77777777" w:rsidR="00E65739" w:rsidRPr="002E72E8" w:rsidRDefault="00E65739" w:rsidP="00E65739">
            <w:pPr>
              <w:pStyle w:val="ListParagraph"/>
              <w:numPr>
                <w:ilvl w:val="0"/>
                <w:numId w:val="36"/>
              </w:numPr>
              <w:ind w:left="459"/>
              <w:rPr>
                <w:rFonts w:cs="Calibri"/>
              </w:rPr>
            </w:pPr>
            <w:r w:rsidRPr="002E72E8">
              <w:rPr>
                <w:rFonts w:cs="Calibri"/>
              </w:rPr>
              <w:t>Allows referees to do their job confidently, leading to fairer games.</w:t>
            </w:r>
          </w:p>
          <w:p w14:paraId="00F34D0F" w14:textId="77777777" w:rsidR="00E65739" w:rsidRPr="002E72E8" w:rsidRDefault="00E65739" w:rsidP="00E65739">
            <w:pPr>
              <w:pStyle w:val="ListParagraph"/>
              <w:numPr>
                <w:ilvl w:val="0"/>
                <w:numId w:val="36"/>
              </w:numPr>
              <w:ind w:left="459"/>
              <w:rPr>
                <w:rFonts w:cs="Calibri"/>
              </w:rPr>
            </w:pPr>
            <w:r w:rsidRPr="002E72E8">
              <w:rPr>
                <w:rFonts w:cs="Calibri"/>
              </w:rPr>
              <w:t>Prevents unnecessary conflict, making matches safer for everyone.</w:t>
            </w:r>
          </w:p>
          <w:p w14:paraId="60A46E9B" w14:textId="10DFEF86" w:rsidR="00E65739" w:rsidRPr="002E72E8" w:rsidRDefault="00E65739" w:rsidP="00E65739">
            <w:pPr>
              <w:pStyle w:val="ListParagraph"/>
              <w:numPr>
                <w:ilvl w:val="0"/>
                <w:numId w:val="36"/>
              </w:numPr>
              <w:ind w:left="459"/>
              <w:rPr>
                <w:rFonts w:cs="Calibri"/>
              </w:rPr>
            </w:pPr>
            <w:r w:rsidRPr="002E72E8">
              <w:rPr>
                <w:rFonts w:cs="Calibri"/>
              </w:rPr>
              <w:t>Encourages more people to become officials, which supports the development of school and community sport.</w:t>
            </w:r>
          </w:p>
        </w:tc>
        <w:tc>
          <w:tcPr>
            <w:tcW w:w="5228" w:type="dxa"/>
          </w:tcPr>
          <w:p w14:paraId="3D2E8768" w14:textId="77777777" w:rsidR="00E65739" w:rsidRPr="002E72E8" w:rsidRDefault="00E65739" w:rsidP="00E65739">
            <w:pPr>
              <w:pStyle w:val="ListParagraph"/>
              <w:numPr>
                <w:ilvl w:val="0"/>
                <w:numId w:val="36"/>
              </w:numPr>
              <w:ind w:left="459"/>
              <w:rPr>
                <w:rFonts w:cs="Calibri"/>
              </w:rPr>
            </w:pPr>
            <w:r w:rsidRPr="002E72E8">
              <w:rPr>
                <w:rFonts w:cs="Calibri"/>
              </w:rPr>
              <w:t>Discourages people from becoming referees, hurting the development of school sport.</w:t>
            </w:r>
          </w:p>
          <w:p w14:paraId="3D0D7F44" w14:textId="77777777" w:rsidR="00E65739" w:rsidRPr="002E72E8" w:rsidRDefault="00E65739" w:rsidP="00E65739">
            <w:pPr>
              <w:pStyle w:val="ListParagraph"/>
              <w:numPr>
                <w:ilvl w:val="0"/>
                <w:numId w:val="36"/>
              </w:numPr>
              <w:ind w:left="459"/>
              <w:rPr>
                <w:rFonts w:cs="Calibri"/>
              </w:rPr>
            </w:pPr>
            <w:r w:rsidRPr="002E72E8">
              <w:rPr>
                <w:rFonts w:cs="Calibri"/>
              </w:rPr>
              <w:t>Delays or stops matches, affecting fixtures and participation.</w:t>
            </w:r>
          </w:p>
          <w:p w14:paraId="2FA9099A" w14:textId="49D82F6A" w:rsidR="00E65739" w:rsidRPr="002E72E8" w:rsidRDefault="00E65739" w:rsidP="00E65739">
            <w:pPr>
              <w:pStyle w:val="ListParagraph"/>
              <w:numPr>
                <w:ilvl w:val="0"/>
                <w:numId w:val="36"/>
              </w:numPr>
              <w:ind w:left="459"/>
              <w:rPr>
                <w:rFonts w:cs="Calibri"/>
              </w:rPr>
            </w:pPr>
            <w:r w:rsidRPr="002E72E8">
              <w:rPr>
                <w:rFonts w:cs="Calibri"/>
              </w:rPr>
              <w:t>Normalises disrespect, which goes against democratic values of fairness and accountability.</w:t>
            </w:r>
          </w:p>
        </w:tc>
      </w:tr>
    </w:tbl>
    <w:p w14:paraId="3D5A0019" w14:textId="77777777" w:rsidR="00E65739" w:rsidRPr="002E72E8" w:rsidRDefault="00E65739" w:rsidP="004C5EFD">
      <w:pPr>
        <w:rPr>
          <w:rFonts w:cs="Calibri"/>
          <w:b/>
          <w:bCs/>
          <w:color w:val="3A7C22" w:themeColor="accent6" w:themeShade="BF"/>
        </w:rPr>
      </w:pPr>
    </w:p>
    <w:p w14:paraId="2004D4B2" w14:textId="03ED15F9" w:rsidR="004F7B62" w:rsidRPr="002E72E8" w:rsidRDefault="00493DC4" w:rsidP="004C5EFD">
      <w:pPr>
        <w:rPr>
          <w:rFonts w:cs="Calibri"/>
          <w:b/>
          <w:bCs/>
          <w:color w:val="3A7C22" w:themeColor="accent6" w:themeShade="BF"/>
          <w:sz w:val="28"/>
          <w:szCs w:val="24"/>
        </w:rPr>
      </w:pPr>
      <w:r w:rsidRPr="002E72E8">
        <w:rPr>
          <w:rFonts w:cs="Calibri"/>
          <w:b/>
          <w:bCs/>
          <w:color w:val="3A7C22" w:themeColor="accent6" w:themeShade="BF"/>
          <w:sz w:val="28"/>
          <w:szCs w:val="24"/>
        </w:rPr>
        <w:t>Impact on society and the nation</w:t>
      </w:r>
    </w:p>
    <w:p w14:paraId="794EEA0F" w14:textId="77777777" w:rsidR="00D01440" w:rsidRPr="002E72E8" w:rsidRDefault="00D01440" w:rsidP="00D01440">
      <w:r w:rsidRPr="002E72E8">
        <w:t>The impact of behaviour in sport goes beyond the match itself because sport is closely linked to identity, belonging and community pride. When positive behaviour is shown by players, spectators, teams, opposition and officials, it creates a culture of respect and fairness that can spread into everyday life. This helps communities feel safer and more connected, which strengthens social cohesion.</w:t>
      </w:r>
    </w:p>
    <w:p w14:paraId="637643BF" w14:textId="6CCCF10A" w:rsidR="00D01440" w:rsidRPr="002E72E8" w:rsidRDefault="00D01440">
      <w:pPr>
        <w:spacing w:after="160" w:line="278" w:lineRule="auto"/>
      </w:pPr>
    </w:p>
    <w:p w14:paraId="4B11F1CB" w14:textId="04CB3D48" w:rsidR="00D01440" w:rsidRPr="002E72E8" w:rsidRDefault="00D01440" w:rsidP="00D01440">
      <w:r w:rsidRPr="002E72E8">
        <w:rPr>
          <w:b/>
          <w:bCs/>
        </w:rPr>
        <w:t>Positive behaviour</w:t>
      </w:r>
      <w:r w:rsidRPr="002E72E8">
        <w:t xml:space="preserve"> also supports nation-building because it encourages South Africans to see one another as equals, regardless of race, culture, gender or socio-economic background.  In this way, sport becomes a space where democratic values such as equality, dignity and non-racialism can be practised.</w:t>
      </w:r>
    </w:p>
    <w:p w14:paraId="0A75D8CF" w14:textId="77777777" w:rsidR="00D01440" w:rsidRPr="002E72E8" w:rsidRDefault="00D01440" w:rsidP="00D01440"/>
    <w:p w14:paraId="660B2B6E" w14:textId="450D679C" w:rsidR="00D01440" w:rsidRPr="002E72E8" w:rsidRDefault="00D01440" w:rsidP="00D01440">
      <w:r w:rsidRPr="002E72E8">
        <w:t xml:space="preserve">However, </w:t>
      </w:r>
      <w:r w:rsidRPr="002E72E8">
        <w:rPr>
          <w:b/>
          <w:bCs/>
        </w:rPr>
        <w:t>negative behaviour</w:t>
      </w:r>
      <w:r w:rsidRPr="002E72E8">
        <w:t xml:space="preserve"> can have the opposite effect. When aggression, discrimination, cheating or hostility becomes normal in sport, it reinforces division and mistrust in society. Instead of sport bringing people together, it can deepen tensions and encourage harmful stereotypes.</w:t>
      </w:r>
    </w:p>
    <w:p w14:paraId="558DF792" w14:textId="77777777" w:rsidR="00D01440" w:rsidRPr="002E72E8" w:rsidRDefault="00D01440" w:rsidP="00D01440"/>
    <w:p w14:paraId="425F895C" w14:textId="388F22AE" w:rsidR="00D01440" w:rsidRDefault="00D01440" w:rsidP="00D01440">
      <w:r w:rsidRPr="002E72E8">
        <w:t>Negative behaviour also weakens nation-building because it undermines the values that democracy depends on. Over time, these behaviours can damage South Africa’s image locally and internationally and reduce the ability of sport to unite the nation.</w:t>
      </w:r>
    </w:p>
    <w:p w14:paraId="32D5A922" w14:textId="477CBA12" w:rsidR="00232392" w:rsidRDefault="00232392">
      <w:pPr>
        <w:spacing w:after="160" w:line="278" w:lineRule="auto"/>
        <w:rPr>
          <w:rFonts w:cs="Calibri"/>
        </w:rPr>
      </w:pPr>
      <w:r>
        <w:rPr>
          <w:rFonts w:cs="Calibri"/>
        </w:rPr>
        <w:br w:type="page"/>
      </w:r>
    </w:p>
    <w:p w14:paraId="16FB21A4" w14:textId="77777777" w:rsidR="00620C4E" w:rsidRPr="002B344E" w:rsidRDefault="00620C4E" w:rsidP="00620C4E">
      <w:pPr>
        <w:tabs>
          <w:tab w:val="left" w:pos="6053"/>
        </w:tabs>
        <w:rPr>
          <w:rFonts w:cs="Calibri"/>
        </w:rPr>
      </w:pPr>
    </w:p>
    <w:p w14:paraId="5953212B" w14:textId="6E02B117" w:rsidR="00C177C7" w:rsidRPr="002B344E" w:rsidRDefault="00C177C7" w:rsidP="00C177C7">
      <w:pPr>
        <w:shd w:val="clear" w:color="auto" w:fill="000000" w:themeFill="text1"/>
        <w:rPr>
          <w:rFonts w:cs="Calibri"/>
          <w:b/>
          <w:bCs/>
          <w:sz w:val="28"/>
          <w:szCs w:val="24"/>
        </w:rPr>
      </w:pPr>
      <w:r w:rsidRPr="002B344E">
        <w:rPr>
          <w:rFonts w:cs="Calibri"/>
          <w:b/>
          <w:bCs/>
          <w:sz w:val="28"/>
          <w:szCs w:val="24"/>
        </w:rPr>
        <w:t xml:space="preserve">Lesson </w:t>
      </w:r>
      <w:r w:rsidR="00667662">
        <w:rPr>
          <w:rFonts w:cs="Calibri"/>
          <w:b/>
          <w:bCs/>
          <w:sz w:val="28"/>
          <w:szCs w:val="24"/>
        </w:rPr>
        <w:t>5</w:t>
      </w:r>
    </w:p>
    <w:p w14:paraId="5FD4B0FD" w14:textId="77777777" w:rsidR="006A53F4" w:rsidRPr="00862413" w:rsidRDefault="006A53F4" w:rsidP="006A53F4">
      <w:pPr>
        <w:rPr>
          <w:rFonts w:cs="Calibri"/>
          <w:sz w:val="12"/>
          <w:szCs w:val="12"/>
        </w:rPr>
      </w:pPr>
    </w:p>
    <w:tbl>
      <w:tblPr>
        <w:tblStyle w:val="TableGrid"/>
        <w:tblW w:w="0" w:type="auto"/>
        <w:tblLook w:val="04A0" w:firstRow="1" w:lastRow="0" w:firstColumn="1" w:lastColumn="0" w:noHBand="0" w:noVBand="1"/>
      </w:tblPr>
      <w:tblGrid>
        <w:gridCol w:w="10456"/>
      </w:tblGrid>
      <w:tr w:rsidR="00862413" w:rsidRPr="002713CF" w14:paraId="7B214612" w14:textId="77777777" w:rsidTr="0042407A">
        <w:tc>
          <w:tcPr>
            <w:tcW w:w="10456" w:type="dxa"/>
            <w:shd w:val="clear" w:color="auto" w:fill="F2F2F2" w:themeFill="background1" w:themeFillShade="F2"/>
          </w:tcPr>
          <w:p w14:paraId="57A6F9D4" w14:textId="77777777" w:rsidR="00862413" w:rsidRPr="002713CF" w:rsidRDefault="00862413" w:rsidP="0042407A">
            <w:pPr>
              <w:rPr>
                <w:rFonts w:eastAsia="Calibri" w:cs="Calibri"/>
                <w:szCs w:val="24"/>
              </w:rPr>
            </w:pPr>
            <w:r w:rsidRPr="002713CF">
              <w:rPr>
                <w:rFonts w:eastAsia="Calibri" w:cs="Calibri"/>
                <w:szCs w:val="24"/>
              </w:rPr>
              <w:t>In this lesson</w:t>
            </w:r>
            <w:sdt>
              <w:sdtPr>
                <w:rPr>
                  <w:rFonts w:cs="Calibri"/>
                  <w:szCs w:val="24"/>
                </w:rPr>
                <w:tag w:val="goog_rdk_0"/>
                <w:id w:val="-1220737668"/>
              </w:sdtPr>
              <w:sdtContent>
                <w:r w:rsidRPr="002713CF">
                  <w:rPr>
                    <w:rFonts w:eastAsia="Calibri" w:cs="Calibri"/>
                    <w:szCs w:val="24"/>
                  </w:rPr>
                  <w:t>,</w:t>
                </w:r>
              </w:sdtContent>
            </w:sdt>
            <w:r w:rsidRPr="002713CF">
              <w:rPr>
                <w:rFonts w:eastAsia="Calibri" w:cs="Calibri"/>
                <w:szCs w:val="24"/>
              </w:rPr>
              <w:t xml:space="preserve"> you will need to understand and apply your knowledge to answer questions on </w:t>
            </w:r>
            <w:r w:rsidRPr="00516FDA">
              <w:rPr>
                <w:rFonts w:eastAsia="Calibri" w:cs="Calibri"/>
                <w:b/>
                <w:bCs/>
                <w:szCs w:val="24"/>
              </w:rPr>
              <w:t xml:space="preserve">the role of sport in </w:t>
            </w:r>
            <w:r>
              <w:rPr>
                <w:rFonts w:eastAsia="Calibri" w:cs="Calibri"/>
                <w:b/>
                <w:bCs/>
                <w:szCs w:val="24"/>
              </w:rPr>
              <w:t>nation-building</w:t>
            </w:r>
            <w:r w:rsidRPr="002713CF">
              <w:rPr>
                <w:rFonts w:eastAsia="Calibri" w:cs="Calibri"/>
                <w:szCs w:val="24"/>
              </w:rPr>
              <w:t>:</w:t>
            </w:r>
          </w:p>
          <w:p w14:paraId="5E198172" w14:textId="77777777" w:rsidR="00972291" w:rsidRPr="00972291" w:rsidRDefault="00972291" w:rsidP="00972291">
            <w:pPr>
              <w:pStyle w:val="ListParagraph"/>
              <w:numPr>
                <w:ilvl w:val="0"/>
                <w:numId w:val="39"/>
              </w:numPr>
              <w:ind w:left="459"/>
              <w:rPr>
                <w:rFonts w:eastAsia="Calibri" w:cs="Calibri"/>
                <w:szCs w:val="24"/>
              </w:rPr>
            </w:pPr>
            <w:r w:rsidRPr="00972291">
              <w:rPr>
                <w:rFonts w:eastAsia="Calibri" w:cs="Calibri"/>
                <w:szCs w:val="24"/>
              </w:rPr>
              <w:t>Exposure to positive behaviour programmes, e.g. respect for authority, opponents and spectators</w:t>
            </w:r>
          </w:p>
          <w:p w14:paraId="3BCB2398" w14:textId="6131295E" w:rsidR="00862413" w:rsidRPr="00972291" w:rsidRDefault="00972291" w:rsidP="00972291">
            <w:pPr>
              <w:pStyle w:val="ListParagraph"/>
              <w:numPr>
                <w:ilvl w:val="0"/>
                <w:numId w:val="39"/>
              </w:numPr>
              <w:ind w:left="459"/>
              <w:rPr>
                <w:rFonts w:eastAsia="Calibri" w:cs="Calibri"/>
                <w:szCs w:val="24"/>
              </w:rPr>
            </w:pPr>
            <w:r w:rsidRPr="00972291">
              <w:rPr>
                <w:rFonts w:eastAsia="Calibri" w:cs="Calibri"/>
                <w:szCs w:val="24"/>
              </w:rPr>
              <w:t>Critically debate in class: sport can support or detract from nation-building</w:t>
            </w:r>
          </w:p>
        </w:tc>
      </w:tr>
    </w:tbl>
    <w:p w14:paraId="6F7C0912" w14:textId="77777777" w:rsidR="00862413" w:rsidRPr="00997A50" w:rsidRDefault="00862413" w:rsidP="006A53F4">
      <w:pPr>
        <w:rPr>
          <w:rFonts w:cs="Calibri"/>
          <w:sz w:val="12"/>
          <w:szCs w:val="12"/>
        </w:rPr>
      </w:pPr>
    </w:p>
    <w:p w14:paraId="3A15C9C0" w14:textId="77777777" w:rsidR="001E66F7" w:rsidRDefault="00FB2951" w:rsidP="00FB2951">
      <w:pPr>
        <w:rPr>
          <w:rFonts w:cs="Calibri"/>
          <w:b/>
          <w:bCs/>
          <w:color w:val="3A7C22" w:themeColor="accent6" w:themeShade="BF"/>
          <w:sz w:val="28"/>
          <w:szCs w:val="24"/>
        </w:rPr>
      </w:pPr>
      <w:r w:rsidRPr="00D215AF">
        <w:rPr>
          <w:rFonts w:cs="Calibri"/>
          <w:b/>
          <w:bCs/>
          <w:color w:val="3A7C22" w:themeColor="accent6" w:themeShade="BF"/>
          <w:sz w:val="28"/>
          <w:szCs w:val="24"/>
        </w:rPr>
        <w:t>Exposure to positive behaviour programmes</w:t>
      </w:r>
    </w:p>
    <w:p w14:paraId="7146E22E" w14:textId="7B156613" w:rsidR="00765D7B" w:rsidRDefault="004E2B9B" w:rsidP="00F25FC7">
      <w:pPr>
        <w:rPr>
          <w:rFonts w:cs="Calibri"/>
        </w:rPr>
      </w:pPr>
      <w:r w:rsidRPr="002B344E">
        <w:rPr>
          <w:rFonts w:eastAsia="Century Gothic" w:cs="Calibri"/>
          <w:bCs/>
          <w:i/>
          <w:iCs/>
          <w:noProof/>
          <w:color w:val="3A7C22" w:themeColor="accent6" w:themeShade="BF"/>
          <w:szCs w:val="24"/>
        </w:rPr>
        <mc:AlternateContent>
          <mc:Choice Requires="wps">
            <w:drawing>
              <wp:anchor distT="0" distB="0" distL="114300" distR="114300" simplePos="0" relativeHeight="251672576" behindDoc="0" locked="0" layoutInCell="1" allowOverlap="1" wp14:anchorId="7EF9EC59" wp14:editId="65BE5697">
                <wp:simplePos x="0" y="0"/>
                <wp:positionH relativeFrom="margin">
                  <wp:posOffset>5394960</wp:posOffset>
                </wp:positionH>
                <wp:positionV relativeFrom="paragraph">
                  <wp:posOffset>8255</wp:posOffset>
                </wp:positionV>
                <wp:extent cx="1263015" cy="1318260"/>
                <wp:effectExtent l="0" t="0" r="13335" b="15240"/>
                <wp:wrapSquare wrapText="bothSides"/>
                <wp:docPr id="85262127" name="Rectangle: Rounded Corners 2"/>
                <wp:cNvGraphicFramePr/>
                <a:graphic xmlns:a="http://schemas.openxmlformats.org/drawingml/2006/main">
                  <a:graphicData uri="http://schemas.microsoft.com/office/word/2010/wordprocessingShape">
                    <wps:wsp>
                      <wps:cNvSpPr/>
                      <wps:spPr>
                        <a:xfrm>
                          <a:off x="0" y="0"/>
                          <a:ext cx="1263015" cy="1318260"/>
                        </a:xfrm>
                        <a:prstGeom prst="roundRect">
                          <a:avLst/>
                        </a:prstGeom>
                        <a:solidFill>
                          <a:srgbClr val="F8E4F6"/>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A9EE7F" w14:textId="6CE30AE8" w:rsidR="004E2B9B" w:rsidRPr="002B344E" w:rsidRDefault="00686DB5" w:rsidP="004E2B9B">
                            <w:pPr>
                              <w:rPr>
                                <w:color w:val="000000" w:themeColor="text1"/>
                                <w:sz w:val="18"/>
                                <w:szCs w:val="16"/>
                              </w:rPr>
                            </w:pPr>
                            <w:r>
                              <w:rPr>
                                <w:rFonts w:eastAsia="Arial" w:cs="Calibri"/>
                                <w:b/>
                                <w:bCs/>
                                <w:color w:val="77206D" w:themeColor="accent5" w:themeShade="BF"/>
                                <w:sz w:val="18"/>
                                <w:szCs w:val="18"/>
                              </w:rPr>
                              <w:t>Code of conduct</w:t>
                            </w:r>
                            <w:r w:rsidR="004E2B9B" w:rsidRPr="002B344E">
                              <w:rPr>
                                <w:rFonts w:eastAsia="Arial" w:cs="Calibri"/>
                                <w:b/>
                                <w:bCs/>
                                <w:color w:val="77206D" w:themeColor="accent5" w:themeShade="BF"/>
                                <w:sz w:val="18"/>
                                <w:szCs w:val="18"/>
                              </w:rPr>
                              <w:t>:</w:t>
                            </w:r>
                            <w:r w:rsidR="004E2B9B" w:rsidRPr="002B344E">
                              <w:rPr>
                                <w:rFonts w:eastAsia="Arial" w:cs="Calibri"/>
                                <w:color w:val="77206D" w:themeColor="accent5" w:themeShade="BF"/>
                                <w:sz w:val="18"/>
                                <w:szCs w:val="18"/>
                              </w:rPr>
                              <w:t xml:space="preserve"> </w:t>
                            </w:r>
                            <w:r w:rsidR="00BC78DF">
                              <w:rPr>
                                <w:rFonts w:eastAsia="Arial" w:cs="Calibri"/>
                                <w:color w:val="000000" w:themeColor="text1"/>
                                <w:sz w:val="18"/>
                                <w:szCs w:val="18"/>
                              </w:rPr>
                              <w:t>A</w:t>
                            </w:r>
                            <w:r w:rsidR="00BC78DF" w:rsidRPr="00BC78DF">
                              <w:rPr>
                                <w:rFonts w:eastAsia="Arial" w:cs="Calibri"/>
                                <w:color w:val="000000" w:themeColor="text1"/>
                                <w:sz w:val="18"/>
                                <w:szCs w:val="18"/>
                              </w:rPr>
                              <w:t xml:space="preserve"> set of rules that explain how individuals are expected to behave in a specific environment.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9EC59" id="_x0000_s1031" style="position:absolute;margin-left:424.8pt;margin-top:.65pt;width:99.45pt;height:103.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" fillcolor="#f8e4f6" strokecolor="#77206d [2408]" strokeweight="1.5pt">
                <v:stroke joinstyle="miter"/>
                <v:textbox>
                  <w:txbxContent>
                    <w:p w14:paraId="4EA9EE7F" w14:textId="6CE30AE8" w:rsidR="004E2B9B" w:rsidRPr="002B344E" w:rsidRDefault="00686DB5" w:rsidP="004E2B9B">
                      <w:pPr>
                        <w:rPr>
                          <w:color w:val="000000" w:themeColor="text1"/>
                          <w:sz w:val="18"/>
                          <w:szCs w:val="16"/>
                        </w:rPr>
                      </w:pPr>
                      <w:r>
                        <w:rPr>
                          <w:rFonts w:eastAsia="Arial" w:cs="Calibri"/>
                          <w:b/>
                          <w:bCs/>
                          <w:color w:val="77206D" w:themeColor="accent5" w:themeShade="BF"/>
                          <w:sz w:val="18"/>
                          <w:szCs w:val="18"/>
                        </w:rPr>
                        <w:t>Code of conduct</w:t>
                      </w:r>
                      <w:r w:rsidR="004E2B9B" w:rsidRPr="002B344E">
                        <w:rPr>
                          <w:rFonts w:eastAsia="Arial" w:cs="Calibri"/>
                          <w:b/>
                          <w:bCs/>
                          <w:color w:val="77206D" w:themeColor="accent5" w:themeShade="BF"/>
                          <w:sz w:val="18"/>
                          <w:szCs w:val="18"/>
                        </w:rPr>
                        <w:t>:</w:t>
                      </w:r>
                      <w:r w:rsidR="004E2B9B" w:rsidRPr="002B344E">
                        <w:rPr>
                          <w:rFonts w:eastAsia="Arial" w:cs="Calibri"/>
                          <w:color w:val="77206D" w:themeColor="accent5" w:themeShade="BF"/>
                          <w:sz w:val="18"/>
                          <w:szCs w:val="18"/>
                        </w:rPr>
                        <w:t xml:space="preserve"> </w:t>
                      </w:r>
                      <w:r w:rsidR="00BC78DF">
                        <w:rPr>
                          <w:rFonts w:eastAsia="Arial" w:cs="Calibri"/>
                          <w:color w:val="000000" w:themeColor="text1"/>
                          <w:sz w:val="18"/>
                          <w:szCs w:val="18"/>
                        </w:rPr>
                        <w:t>A</w:t>
                      </w:r>
                      <w:r w:rsidR="00BC78DF" w:rsidRPr="00BC78DF">
                        <w:rPr>
                          <w:rFonts w:eastAsia="Arial" w:cs="Calibri"/>
                          <w:color w:val="000000" w:themeColor="text1"/>
                          <w:sz w:val="18"/>
                          <w:szCs w:val="18"/>
                        </w:rPr>
                        <w:t xml:space="preserve"> set of rules that explain how individuals are expected to behave in a specific environment. </w:t>
                      </w:r>
                    </w:p>
                  </w:txbxContent>
                </v:textbox>
                <w10:wrap type="square" anchorx="margin"/>
              </v:roundrect>
            </w:pict>
          </mc:Fallback>
        </mc:AlternateContent>
      </w:r>
      <w:r w:rsidR="00F25FC7" w:rsidRPr="001F4839">
        <w:rPr>
          <w:rFonts w:cs="Calibri"/>
        </w:rPr>
        <w:t>Positive behaviour programmes play an important role in shaping how learners conduct themselves during sports activities.</w:t>
      </w:r>
      <w:r w:rsidR="00765D7B">
        <w:rPr>
          <w:rFonts w:cs="Calibri"/>
        </w:rPr>
        <w:t xml:space="preserve"> </w:t>
      </w:r>
      <w:r w:rsidR="00765D7B" w:rsidRPr="00765D7B">
        <w:rPr>
          <w:rFonts w:cs="Calibri"/>
        </w:rPr>
        <w:t>To support this, schools should implement</w:t>
      </w:r>
      <w:r>
        <w:rPr>
          <w:rFonts w:cs="Calibri"/>
        </w:rPr>
        <w:t xml:space="preserve"> a</w:t>
      </w:r>
      <w:r w:rsidR="00765D7B" w:rsidRPr="00765D7B">
        <w:rPr>
          <w:rFonts w:cs="Calibri"/>
        </w:rPr>
        <w:t xml:space="preserve"> clear sport</w:t>
      </w:r>
      <w:r>
        <w:rPr>
          <w:rFonts w:cs="Calibri"/>
        </w:rPr>
        <w:t>ing</w:t>
      </w:r>
      <w:r w:rsidR="00765D7B" w:rsidRPr="00765D7B">
        <w:rPr>
          <w:rFonts w:cs="Calibri"/>
        </w:rPr>
        <w:t xml:space="preserve"> </w:t>
      </w:r>
      <w:r w:rsidR="00765D7B" w:rsidRPr="001C2DD8">
        <w:rPr>
          <w:rFonts w:cs="Calibri"/>
          <w:b/>
          <w:bCs/>
          <w:color w:val="77206D" w:themeColor="accent5" w:themeShade="BF"/>
        </w:rPr>
        <w:t>code of conduct</w:t>
      </w:r>
      <w:r w:rsidR="00765D7B" w:rsidRPr="001C2DD8">
        <w:rPr>
          <w:rFonts w:cs="Calibri"/>
          <w:color w:val="77206D" w:themeColor="accent5" w:themeShade="BF"/>
        </w:rPr>
        <w:t xml:space="preserve"> </w:t>
      </w:r>
      <w:r w:rsidR="00765D7B" w:rsidRPr="00765D7B">
        <w:rPr>
          <w:rFonts w:cs="Calibri"/>
        </w:rPr>
        <w:t>and regularly communicate with parents and learners about the importance of respecting authority figures (such as coaches, referees and officials), as well as showing respect towards opponents and spectators. This can be reinforced through parent meetings, school assemblies, letters and email communication.</w:t>
      </w:r>
    </w:p>
    <w:p w14:paraId="07199D3E" w14:textId="77777777" w:rsidR="006A58AB" w:rsidRPr="00997A50" w:rsidRDefault="006A58AB" w:rsidP="00F25FC7">
      <w:pPr>
        <w:rPr>
          <w:rFonts w:cs="Calibri"/>
          <w:sz w:val="12"/>
          <w:szCs w:val="12"/>
        </w:rPr>
      </w:pPr>
    </w:p>
    <w:p w14:paraId="16810E23" w14:textId="6A5ADE21" w:rsidR="001C2DD8" w:rsidRPr="00D54092" w:rsidRDefault="001C2DD8" w:rsidP="00F25FC7">
      <w:pPr>
        <w:rPr>
          <w:rFonts w:cs="Calibri"/>
          <w:b/>
          <w:bCs/>
          <w:color w:val="3A7C22" w:themeColor="accent6" w:themeShade="BF"/>
        </w:rPr>
      </w:pPr>
      <w:r w:rsidRPr="00D54092">
        <w:rPr>
          <w:rFonts w:cs="Calibri"/>
          <w:b/>
          <w:bCs/>
          <w:color w:val="3A7C22" w:themeColor="accent6" w:themeShade="BF"/>
        </w:rPr>
        <w:t>Sporting code of conduct</w:t>
      </w:r>
    </w:p>
    <w:p w14:paraId="414CE648" w14:textId="3FB18226" w:rsidR="004C67F4" w:rsidRDefault="00566947" w:rsidP="004C67F4">
      <w:pPr>
        <w:rPr>
          <w:rFonts w:cs="Calibri"/>
        </w:rPr>
      </w:pPr>
      <w:r>
        <w:rPr>
          <w:rFonts w:cs="Calibri"/>
        </w:rPr>
        <w:t xml:space="preserve">A school's </w:t>
      </w:r>
      <w:r w:rsidR="007B3B97">
        <w:rPr>
          <w:rFonts w:cs="Calibri"/>
        </w:rPr>
        <w:t xml:space="preserve">sporting </w:t>
      </w:r>
      <w:r>
        <w:rPr>
          <w:rFonts w:cs="Calibri"/>
        </w:rPr>
        <w:t xml:space="preserve">code of conduct </w:t>
      </w:r>
      <w:r w:rsidR="003A2EFC">
        <w:rPr>
          <w:rFonts w:cs="Calibri"/>
        </w:rPr>
        <w:t>normally</w:t>
      </w:r>
      <w:r w:rsidR="007B3B97">
        <w:rPr>
          <w:rFonts w:cs="Calibri"/>
        </w:rPr>
        <w:t xml:space="preserve"> provide</w:t>
      </w:r>
      <w:r w:rsidR="003A2EFC">
        <w:rPr>
          <w:rFonts w:cs="Calibri"/>
        </w:rPr>
        <w:t>s</w:t>
      </w:r>
      <w:r w:rsidR="007B3B97">
        <w:rPr>
          <w:rFonts w:cs="Calibri"/>
        </w:rPr>
        <w:t xml:space="preserve"> clear behavioural expectations for </w:t>
      </w:r>
      <w:r w:rsidR="003A2EFC">
        <w:rPr>
          <w:rFonts w:cs="Calibri"/>
        </w:rPr>
        <w:t>players, spectators (</w:t>
      </w:r>
      <w:r w:rsidR="007B3B97">
        <w:rPr>
          <w:rFonts w:cs="Calibri"/>
        </w:rPr>
        <w:t>learners</w:t>
      </w:r>
      <w:r w:rsidR="003A2EFC">
        <w:rPr>
          <w:rFonts w:cs="Calibri"/>
        </w:rPr>
        <w:t xml:space="preserve"> and</w:t>
      </w:r>
      <w:r w:rsidR="007B3B97">
        <w:rPr>
          <w:rFonts w:cs="Calibri"/>
        </w:rPr>
        <w:t xml:space="preserve"> </w:t>
      </w:r>
      <w:r w:rsidR="003A2EFC">
        <w:rPr>
          <w:rFonts w:cs="Calibri"/>
        </w:rPr>
        <w:t xml:space="preserve">parents) and coaches. </w:t>
      </w:r>
      <w:r w:rsidR="001C2DD8" w:rsidRPr="001C2DD8">
        <w:rPr>
          <w:rFonts w:cs="Calibri"/>
        </w:rPr>
        <w:t>It usually covers:</w:t>
      </w:r>
    </w:p>
    <w:p w14:paraId="08E5F975" w14:textId="54E37365" w:rsidR="001C2DD8" w:rsidRPr="001C2DD8" w:rsidRDefault="001C2DD8" w:rsidP="001C2DD8">
      <w:pPr>
        <w:pStyle w:val="ListParagraph"/>
        <w:numPr>
          <w:ilvl w:val="0"/>
          <w:numId w:val="37"/>
        </w:numPr>
        <w:ind w:left="426"/>
        <w:rPr>
          <w:rFonts w:cs="Calibri"/>
        </w:rPr>
      </w:pPr>
      <w:r w:rsidRPr="001C2DD8">
        <w:rPr>
          <w:rFonts w:cs="Calibri"/>
        </w:rPr>
        <w:t>Respect for peers, teachers, coaches and officials</w:t>
      </w:r>
    </w:p>
    <w:p w14:paraId="7D9A8742" w14:textId="7F670B32" w:rsidR="001C2DD8" w:rsidRPr="001C2DD8" w:rsidRDefault="001C2DD8" w:rsidP="001C2DD8">
      <w:pPr>
        <w:pStyle w:val="ListParagraph"/>
        <w:numPr>
          <w:ilvl w:val="0"/>
          <w:numId w:val="37"/>
        </w:numPr>
        <w:ind w:left="426"/>
        <w:rPr>
          <w:rFonts w:cs="Calibri"/>
        </w:rPr>
      </w:pPr>
      <w:r w:rsidRPr="001C2DD8">
        <w:rPr>
          <w:rFonts w:cs="Calibri"/>
        </w:rPr>
        <w:t>Prohibited behaviours (e.g.</w:t>
      </w:r>
      <w:r w:rsidR="000247D1">
        <w:rPr>
          <w:rFonts w:cs="Calibri"/>
        </w:rPr>
        <w:t xml:space="preserve"> </w:t>
      </w:r>
      <w:r w:rsidRPr="001C2DD8">
        <w:rPr>
          <w:rFonts w:cs="Calibri"/>
        </w:rPr>
        <w:t>fighting, bullying, discriminatory language)</w:t>
      </w:r>
    </w:p>
    <w:p w14:paraId="45134B45" w14:textId="271A12FB" w:rsidR="001C2DD8" w:rsidRPr="001C2DD8" w:rsidRDefault="001C2DD8" w:rsidP="001C2DD8">
      <w:pPr>
        <w:pStyle w:val="ListParagraph"/>
        <w:numPr>
          <w:ilvl w:val="0"/>
          <w:numId w:val="37"/>
        </w:numPr>
        <w:ind w:left="426"/>
        <w:rPr>
          <w:rFonts w:cs="Calibri"/>
        </w:rPr>
      </w:pPr>
      <w:r w:rsidRPr="001C2DD8">
        <w:rPr>
          <w:rFonts w:cs="Calibri"/>
        </w:rPr>
        <w:t>Consequences for misconduct during matches or practices</w:t>
      </w:r>
    </w:p>
    <w:p w14:paraId="4BB14045" w14:textId="103B6365" w:rsidR="001C2DD8" w:rsidRPr="001C2DD8" w:rsidRDefault="001C2DD8" w:rsidP="001C2DD8">
      <w:pPr>
        <w:pStyle w:val="ListParagraph"/>
        <w:numPr>
          <w:ilvl w:val="0"/>
          <w:numId w:val="37"/>
        </w:numPr>
        <w:ind w:left="426"/>
        <w:rPr>
          <w:rFonts w:cs="Calibri"/>
        </w:rPr>
      </w:pPr>
      <w:r w:rsidRPr="001C2DD8">
        <w:rPr>
          <w:rFonts w:cs="Calibri"/>
        </w:rPr>
        <w:t>Expectations when representing the school at away fixtures</w:t>
      </w:r>
    </w:p>
    <w:p w14:paraId="3B700D95" w14:textId="6CEC0610" w:rsidR="001D5D52" w:rsidRDefault="001D5D52">
      <w:pPr>
        <w:spacing w:after="160" w:line="278" w:lineRule="auto"/>
        <w:rPr>
          <w:rFonts w:cs="Calibri"/>
          <w:sz w:val="12"/>
          <w:szCs w:val="12"/>
        </w:rPr>
      </w:pPr>
    </w:p>
    <w:p w14:paraId="3FD74666" w14:textId="1BDFF9CD" w:rsidR="00D54092" w:rsidRPr="00D54092" w:rsidRDefault="00D54092" w:rsidP="00D54092">
      <w:pPr>
        <w:rPr>
          <w:rFonts w:cs="Calibri"/>
          <w:b/>
          <w:bCs/>
          <w:color w:val="3A7C22" w:themeColor="accent6" w:themeShade="BF"/>
        </w:rPr>
      </w:pPr>
      <w:r w:rsidRPr="00D54092">
        <w:rPr>
          <w:rFonts w:cs="Calibri"/>
          <w:b/>
          <w:bCs/>
          <w:color w:val="3A7C22" w:themeColor="accent6" w:themeShade="BF"/>
        </w:rPr>
        <w:t>Positive behaviour programmes and nation-building</w:t>
      </w:r>
    </w:p>
    <w:p w14:paraId="17DC8FD3" w14:textId="5ACDEA26" w:rsidR="004C67F4" w:rsidRDefault="00E0748C" w:rsidP="004C67F4">
      <w:pPr>
        <w:rPr>
          <w:rFonts w:cs="Calibri"/>
        </w:rPr>
      </w:pPr>
      <w:r w:rsidRPr="00E0748C">
        <w:rPr>
          <w:rFonts w:cs="Calibri"/>
        </w:rPr>
        <w:t>By instilling these values in school sports, learners and parents can carry this positive behaviour into community sporting events as well.</w:t>
      </w:r>
      <w:r w:rsidR="00604794">
        <w:rPr>
          <w:rFonts w:cs="Calibri"/>
        </w:rPr>
        <w:t xml:space="preserve"> </w:t>
      </w:r>
      <w:r w:rsidR="00C96B64">
        <w:rPr>
          <w:rFonts w:cs="Calibri"/>
        </w:rPr>
        <w:t xml:space="preserve"> </w:t>
      </w:r>
      <w:r w:rsidR="004C67F4" w:rsidRPr="004C67F4">
        <w:rPr>
          <w:rFonts w:cs="Calibri"/>
        </w:rPr>
        <w:t>They learn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997A50" w14:paraId="4BA2700D" w14:textId="77777777" w:rsidTr="00997A50">
        <w:tc>
          <w:tcPr>
            <w:tcW w:w="5228" w:type="dxa"/>
          </w:tcPr>
          <w:p w14:paraId="635CF21B" w14:textId="77777777" w:rsidR="00997A50" w:rsidRPr="00604794" w:rsidRDefault="00997A50" w:rsidP="00997A50">
            <w:pPr>
              <w:pStyle w:val="ListParagraph"/>
              <w:numPr>
                <w:ilvl w:val="0"/>
                <w:numId w:val="38"/>
              </w:numPr>
              <w:ind w:left="426"/>
              <w:rPr>
                <w:rFonts w:cs="Calibri"/>
              </w:rPr>
            </w:pPr>
            <w:r>
              <w:rPr>
                <w:rFonts w:cs="Calibri"/>
              </w:rPr>
              <w:t>H</w:t>
            </w:r>
            <w:r w:rsidRPr="00604794">
              <w:rPr>
                <w:rFonts w:cs="Calibri"/>
              </w:rPr>
              <w:t>andle conflict constructively</w:t>
            </w:r>
          </w:p>
          <w:p w14:paraId="7FC0E30D" w14:textId="77777777" w:rsidR="00997A50" w:rsidRPr="00604794" w:rsidRDefault="00997A50" w:rsidP="00997A50">
            <w:pPr>
              <w:pStyle w:val="ListParagraph"/>
              <w:numPr>
                <w:ilvl w:val="0"/>
                <w:numId w:val="38"/>
              </w:numPr>
              <w:ind w:left="426"/>
              <w:rPr>
                <w:rFonts w:cs="Calibri"/>
              </w:rPr>
            </w:pPr>
            <w:r>
              <w:rPr>
                <w:rFonts w:cs="Calibri"/>
              </w:rPr>
              <w:t>R</w:t>
            </w:r>
            <w:r w:rsidRPr="00604794">
              <w:rPr>
                <w:rFonts w:cs="Calibri"/>
              </w:rPr>
              <w:t>espect differences</w:t>
            </w:r>
          </w:p>
          <w:p w14:paraId="40FA3961" w14:textId="3BB73B4A" w:rsidR="00997A50" w:rsidRPr="00997A50" w:rsidRDefault="00997A50" w:rsidP="004C67F4">
            <w:pPr>
              <w:pStyle w:val="ListParagraph"/>
              <w:numPr>
                <w:ilvl w:val="0"/>
                <w:numId w:val="38"/>
              </w:numPr>
              <w:ind w:left="426"/>
              <w:rPr>
                <w:rFonts w:cs="Calibri"/>
              </w:rPr>
            </w:pPr>
            <w:r>
              <w:rPr>
                <w:rFonts w:cs="Calibri"/>
              </w:rPr>
              <w:t>W</w:t>
            </w:r>
            <w:r w:rsidRPr="00604794">
              <w:rPr>
                <w:rFonts w:cs="Calibri"/>
              </w:rPr>
              <w:t>ork together towards a shared goal</w:t>
            </w:r>
          </w:p>
        </w:tc>
        <w:tc>
          <w:tcPr>
            <w:tcW w:w="5228" w:type="dxa"/>
          </w:tcPr>
          <w:p w14:paraId="47D32DF9" w14:textId="77777777" w:rsidR="00997A50" w:rsidRPr="00604794" w:rsidRDefault="00997A50" w:rsidP="00997A50">
            <w:pPr>
              <w:pStyle w:val="ListParagraph"/>
              <w:numPr>
                <w:ilvl w:val="0"/>
                <w:numId w:val="38"/>
              </w:numPr>
              <w:ind w:left="426"/>
              <w:rPr>
                <w:rFonts w:cs="Calibri"/>
              </w:rPr>
            </w:pPr>
            <w:r>
              <w:rPr>
                <w:rFonts w:cs="Calibri"/>
              </w:rPr>
              <w:t>C</w:t>
            </w:r>
            <w:r w:rsidRPr="00604794">
              <w:rPr>
                <w:rFonts w:cs="Calibri"/>
              </w:rPr>
              <w:t>onsider how their actions affect others</w:t>
            </w:r>
          </w:p>
          <w:p w14:paraId="5A7813F4" w14:textId="3381EDF4" w:rsidR="00997A50" w:rsidRPr="00997A50" w:rsidRDefault="00997A50" w:rsidP="004C67F4">
            <w:pPr>
              <w:pStyle w:val="ListParagraph"/>
              <w:numPr>
                <w:ilvl w:val="0"/>
                <w:numId w:val="38"/>
              </w:numPr>
              <w:ind w:left="426"/>
              <w:rPr>
                <w:rFonts w:cs="Calibri"/>
              </w:rPr>
            </w:pPr>
            <w:r>
              <w:rPr>
                <w:rFonts w:cs="Calibri"/>
              </w:rPr>
              <w:t>B</w:t>
            </w:r>
            <w:r w:rsidRPr="00604794">
              <w:rPr>
                <w:rFonts w:cs="Calibri"/>
              </w:rPr>
              <w:t>uild unity rather than division</w:t>
            </w:r>
          </w:p>
        </w:tc>
      </w:tr>
    </w:tbl>
    <w:p w14:paraId="19E704EF" w14:textId="77777777" w:rsidR="00997A50" w:rsidRPr="004C67F4" w:rsidRDefault="00997A50" w:rsidP="004C67F4">
      <w:pPr>
        <w:rPr>
          <w:rFonts w:cs="Calibri"/>
        </w:rPr>
      </w:pPr>
    </w:p>
    <w:p w14:paraId="21B0049A" w14:textId="3AD26E03" w:rsidR="00C96B64" w:rsidRDefault="00997A50" w:rsidP="00F25FC7">
      <w:pPr>
        <w:rPr>
          <w:rFonts w:cs="Calibri"/>
        </w:rPr>
      </w:pPr>
      <w:r>
        <w:rPr>
          <w:rFonts w:cs="Calibri"/>
        </w:rPr>
        <w:t>S</w:t>
      </w:r>
      <w:r w:rsidR="00C96B64">
        <w:rPr>
          <w:rFonts w:cs="Calibri"/>
        </w:rPr>
        <w:t>chool s</w:t>
      </w:r>
      <w:r w:rsidR="00C96B64" w:rsidRPr="00C96B64">
        <w:rPr>
          <w:rFonts w:cs="Calibri"/>
        </w:rPr>
        <w:t xml:space="preserve">port becomes a </w:t>
      </w:r>
      <w:r w:rsidR="00C96B64">
        <w:rPr>
          <w:rFonts w:cs="Calibri"/>
        </w:rPr>
        <w:t>'</w:t>
      </w:r>
      <w:proofErr w:type="gramStart"/>
      <w:r w:rsidR="00C96B64" w:rsidRPr="00C96B64">
        <w:rPr>
          <w:rFonts w:cs="Calibri"/>
        </w:rPr>
        <w:t>mini-society</w:t>
      </w:r>
      <w:proofErr w:type="gramEnd"/>
      <w:r w:rsidR="00C96B64">
        <w:rPr>
          <w:rFonts w:cs="Calibri"/>
        </w:rPr>
        <w:t>'</w:t>
      </w:r>
      <w:r w:rsidR="00C96B64" w:rsidRPr="00C96B64">
        <w:rPr>
          <w:rFonts w:cs="Calibri"/>
        </w:rPr>
        <w:t xml:space="preserve"> where learners</w:t>
      </w:r>
      <w:r w:rsidR="00C96B64">
        <w:rPr>
          <w:rFonts w:cs="Calibri"/>
        </w:rPr>
        <w:t xml:space="preserve"> and parents</w:t>
      </w:r>
      <w:r w:rsidR="00C96B64" w:rsidRPr="00C96B64">
        <w:rPr>
          <w:rFonts w:cs="Calibri"/>
        </w:rPr>
        <w:t xml:space="preserve"> </w:t>
      </w:r>
      <w:r w:rsidR="00C96B64" w:rsidRPr="005351DA">
        <w:rPr>
          <w:rFonts w:cs="Calibri"/>
          <w:i/>
          <w:iCs/>
          <w:color w:val="3A7C22" w:themeColor="accent6" w:themeShade="BF"/>
        </w:rPr>
        <w:t>practise values that strengthen democracy</w:t>
      </w:r>
      <w:r w:rsidR="00C96B64" w:rsidRPr="00C96B64">
        <w:rPr>
          <w:rFonts w:cs="Calibri"/>
        </w:rPr>
        <w:t>, such as fairness, respect, responsibility and participation.</w:t>
      </w:r>
    </w:p>
    <w:sectPr w:rsidR="00C96B64" w:rsidSect="00495F9D">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0E711" w14:textId="77777777" w:rsidR="00452544" w:rsidRPr="002B344E" w:rsidRDefault="00452544" w:rsidP="000926FA">
      <w:pPr>
        <w:spacing w:line="240" w:lineRule="auto"/>
      </w:pPr>
      <w:r w:rsidRPr="002B344E">
        <w:separator/>
      </w:r>
    </w:p>
  </w:endnote>
  <w:endnote w:type="continuationSeparator" w:id="0">
    <w:p w14:paraId="10ED80FF" w14:textId="77777777" w:rsidR="00452544" w:rsidRPr="002B344E" w:rsidRDefault="00452544" w:rsidP="000926FA">
      <w:pPr>
        <w:spacing w:line="240" w:lineRule="auto"/>
      </w:pPr>
      <w:r w:rsidRPr="002B344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CB5FE" w14:textId="5DA359A0" w:rsidR="000926FA" w:rsidRPr="002B344E" w:rsidRDefault="003A7808" w:rsidP="003A7808">
    <w:pPr>
      <w:pStyle w:val="Footer"/>
      <w:jc w:val="center"/>
    </w:pPr>
    <w:r w:rsidRPr="002B344E">
      <w:rPr>
        <w:sz w:val="20"/>
        <w:szCs w:val="20"/>
      </w:rPr>
      <w:t xml:space="preserve">©2026 Teenactiv                                                                    </w:t>
    </w:r>
    <w:r w:rsidRPr="002B344E">
      <w:rPr>
        <w:sz w:val="20"/>
        <w:szCs w:val="20"/>
      </w:rPr>
      <w:fldChar w:fldCharType="begin"/>
    </w:r>
    <w:r w:rsidRPr="002B344E">
      <w:rPr>
        <w:sz w:val="20"/>
        <w:szCs w:val="20"/>
      </w:rPr>
      <w:instrText xml:space="preserve"> PAGE </w:instrText>
    </w:r>
    <w:r w:rsidRPr="002B344E">
      <w:rPr>
        <w:sz w:val="20"/>
        <w:szCs w:val="20"/>
      </w:rPr>
      <w:fldChar w:fldCharType="separate"/>
    </w:r>
    <w:r w:rsidRPr="002B344E">
      <w:rPr>
        <w:sz w:val="20"/>
        <w:szCs w:val="20"/>
      </w:rPr>
      <w:t>1</w:t>
    </w:r>
    <w:r w:rsidRPr="002B344E">
      <w:rPr>
        <w:sz w:val="20"/>
        <w:szCs w:val="20"/>
      </w:rPr>
      <w:fldChar w:fldCharType="end"/>
    </w:r>
    <w:r w:rsidRPr="002B344E">
      <w:rPr>
        <w:sz w:val="20"/>
        <w:szCs w:val="20"/>
      </w:rPr>
      <w:t xml:space="preserve">                                                                  </w:t>
    </w:r>
    <w:hyperlink r:id="rId1" w:history="1">
      <w:r w:rsidRPr="002B344E">
        <w:rPr>
          <w:rStyle w:val="Hyperlink"/>
          <w:sz w:val="20"/>
          <w:szCs w:val="20"/>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68EB8" w14:textId="77777777" w:rsidR="00452544" w:rsidRPr="002B344E" w:rsidRDefault="00452544" w:rsidP="000926FA">
      <w:pPr>
        <w:spacing w:line="240" w:lineRule="auto"/>
      </w:pPr>
      <w:r w:rsidRPr="002B344E">
        <w:separator/>
      </w:r>
    </w:p>
  </w:footnote>
  <w:footnote w:type="continuationSeparator" w:id="0">
    <w:p w14:paraId="67E9D5CC" w14:textId="77777777" w:rsidR="00452544" w:rsidRPr="002B344E" w:rsidRDefault="00452544" w:rsidP="000926FA">
      <w:pPr>
        <w:spacing w:line="240" w:lineRule="auto"/>
      </w:pPr>
      <w:r w:rsidRPr="002B344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FAA6E" w14:textId="6F8533F2" w:rsidR="000926FA" w:rsidRPr="002B344E" w:rsidRDefault="000926FA" w:rsidP="000926FA">
    <w:pPr>
      <w:pStyle w:val="Header"/>
      <w:jc w:val="right"/>
    </w:pPr>
    <w:r w:rsidRPr="002B344E">
      <w:rPr>
        <w:noProof/>
        <w:lang w:eastAsia="en-ZA"/>
      </w:rPr>
      <w:drawing>
        <wp:anchor distT="0" distB="0" distL="114300" distR="114300" simplePos="0" relativeHeight="251658240" behindDoc="1" locked="0" layoutInCell="1" allowOverlap="1" wp14:anchorId="6426BCBA" wp14:editId="561A39C7">
          <wp:simplePos x="0" y="0"/>
          <wp:positionH relativeFrom="margin">
            <wp:align>right</wp:align>
          </wp:positionH>
          <wp:positionV relativeFrom="paragraph">
            <wp:posOffset>-220980</wp:posOffset>
          </wp:positionV>
          <wp:extent cx="1052423" cy="375762"/>
          <wp:effectExtent l="0" t="0" r="0" b="5715"/>
          <wp:wrapTight wrapText="bothSides">
            <wp:wrapPolygon edited="0">
              <wp:start x="0" y="0"/>
              <wp:lineTo x="0" y="20832"/>
              <wp:lineTo x="21118" y="20832"/>
              <wp:lineTo x="211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423" cy="375762"/>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08E9"/>
    <w:multiLevelType w:val="hybridMultilevel"/>
    <w:tmpl w:val="03EA700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 w15:restartNumberingAfterBreak="0">
    <w:nsid w:val="01BC2FE3"/>
    <w:multiLevelType w:val="hybridMultilevel"/>
    <w:tmpl w:val="8638A0C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 w15:restartNumberingAfterBreak="0">
    <w:nsid w:val="03881751"/>
    <w:multiLevelType w:val="hybridMultilevel"/>
    <w:tmpl w:val="62AE1D4C"/>
    <w:lvl w:ilvl="0" w:tplc="0436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 w15:restartNumberingAfterBreak="0">
    <w:nsid w:val="03EA5563"/>
    <w:multiLevelType w:val="hybridMultilevel"/>
    <w:tmpl w:val="8BBC27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3F87EEE"/>
    <w:multiLevelType w:val="hybridMultilevel"/>
    <w:tmpl w:val="6B84016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 w15:restartNumberingAfterBreak="0">
    <w:nsid w:val="04A14820"/>
    <w:multiLevelType w:val="hybridMultilevel"/>
    <w:tmpl w:val="79D45298"/>
    <w:lvl w:ilvl="0" w:tplc="FFFFFFFF">
      <w:start w:val="1"/>
      <w:numFmt w:val="bullet"/>
      <w:lvlText w:val=""/>
      <w:lvlJc w:val="left"/>
      <w:pPr>
        <w:ind w:left="720" w:hanging="360"/>
      </w:pPr>
      <w:rPr>
        <w:rFonts w:ascii="Symbol" w:hAnsi="Symbol" w:hint="default"/>
      </w:rPr>
    </w:lvl>
    <w:lvl w:ilvl="1" w:tplc="52D089F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4134A5"/>
    <w:multiLevelType w:val="hybridMultilevel"/>
    <w:tmpl w:val="A4A4B02E"/>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7" w15:restartNumberingAfterBreak="0">
    <w:nsid w:val="06DF3A76"/>
    <w:multiLevelType w:val="multilevel"/>
    <w:tmpl w:val="DE3658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F41058"/>
    <w:multiLevelType w:val="hybridMultilevel"/>
    <w:tmpl w:val="5F38660C"/>
    <w:lvl w:ilvl="0" w:tplc="1C09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9" w15:restartNumberingAfterBreak="0">
    <w:nsid w:val="0D1769ED"/>
    <w:multiLevelType w:val="hybridMultilevel"/>
    <w:tmpl w:val="FEB86CC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0D4959FC"/>
    <w:multiLevelType w:val="hybridMultilevel"/>
    <w:tmpl w:val="B76AF59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1" w15:restartNumberingAfterBreak="0">
    <w:nsid w:val="0DB924E9"/>
    <w:multiLevelType w:val="hybridMultilevel"/>
    <w:tmpl w:val="5A7840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22F5915"/>
    <w:multiLevelType w:val="hybridMultilevel"/>
    <w:tmpl w:val="FAD43FA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3" w15:restartNumberingAfterBreak="0">
    <w:nsid w:val="19371368"/>
    <w:multiLevelType w:val="hybridMultilevel"/>
    <w:tmpl w:val="53CADE74"/>
    <w:lvl w:ilvl="0" w:tplc="82DA4CEC">
      <w:start w:val="4"/>
      <w:numFmt w:val="bullet"/>
      <w:lvlText w:val="-"/>
      <w:lvlJc w:val="left"/>
      <w:pPr>
        <w:ind w:left="720" w:hanging="360"/>
      </w:pPr>
      <w:rPr>
        <w:rFonts w:ascii="Calibri" w:eastAsiaTheme="minorHAnsi"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4" w15:restartNumberingAfterBreak="0">
    <w:nsid w:val="210E4CDA"/>
    <w:multiLevelType w:val="hybridMultilevel"/>
    <w:tmpl w:val="2D1293FE"/>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5" w15:restartNumberingAfterBreak="0">
    <w:nsid w:val="222525D6"/>
    <w:multiLevelType w:val="multilevel"/>
    <w:tmpl w:val="8236E8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D8196A"/>
    <w:multiLevelType w:val="hybridMultilevel"/>
    <w:tmpl w:val="58FEA3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6070499"/>
    <w:multiLevelType w:val="hybridMultilevel"/>
    <w:tmpl w:val="3D2ADD2C"/>
    <w:lvl w:ilvl="0" w:tplc="0436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8" w15:restartNumberingAfterBreak="0">
    <w:nsid w:val="27186AAC"/>
    <w:multiLevelType w:val="hybridMultilevel"/>
    <w:tmpl w:val="46FCC7B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9" w15:restartNumberingAfterBreak="0">
    <w:nsid w:val="335F7C89"/>
    <w:multiLevelType w:val="hybridMultilevel"/>
    <w:tmpl w:val="B2642108"/>
    <w:lvl w:ilvl="0" w:tplc="1C09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0" w15:restartNumberingAfterBreak="0">
    <w:nsid w:val="34611D03"/>
    <w:multiLevelType w:val="hybridMultilevel"/>
    <w:tmpl w:val="7B40DA6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1" w15:restartNumberingAfterBreak="0">
    <w:nsid w:val="35246343"/>
    <w:multiLevelType w:val="hybridMultilevel"/>
    <w:tmpl w:val="7CEE194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2" w15:restartNumberingAfterBreak="0">
    <w:nsid w:val="3546092A"/>
    <w:multiLevelType w:val="hybridMultilevel"/>
    <w:tmpl w:val="636A2FC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3" w15:restartNumberingAfterBreak="0">
    <w:nsid w:val="35AE1B60"/>
    <w:multiLevelType w:val="hybridMultilevel"/>
    <w:tmpl w:val="EC1A2BB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4" w15:restartNumberingAfterBreak="0">
    <w:nsid w:val="379D3E30"/>
    <w:multiLevelType w:val="hybridMultilevel"/>
    <w:tmpl w:val="D16A7AE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5" w15:restartNumberingAfterBreak="0">
    <w:nsid w:val="394D7B1B"/>
    <w:multiLevelType w:val="hybridMultilevel"/>
    <w:tmpl w:val="38707C9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6" w15:restartNumberingAfterBreak="0">
    <w:nsid w:val="3A5B68DB"/>
    <w:multiLevelType w:val="multilevel"/>
    <w:tmpl w:val="E8E2E7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B1C6703"/>
    <w:multiLevelType w:val="hybridMultilevel"/>
    <w:tmpl w:val="56BE45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3BB71751"/>
    <w:multiLevelType w:val="hybridMultilevel"/>
    <w:tmpl w:val="86328F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2E81212"/>
    <w:multiLevelType w:val="hybridMultilevel"/>
    <w:tmpl w:val="D5966B1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0" w15:restartNumberingAfterBreak="0">
    <w:nsid w:val="44C87CEA"/>
    <w:multiLevelType w:val="hybridMultilevel"/>
    <w:tmpl w:val="C6EE550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1" w15:restartNumberingAfterBreak="0">
    <w:nsid w:val="46864C09"/>
    <w:multiLevelType w:val="hybridMultilevel"/>
    <w:tmpl w:val="60481878"/>
    <w:lvl w:ilvl="0" w:tplc="113ECF22">
      <w:start w:val="1"/>
      <w:numFmt w:val="bullet"/>
      <w:lvlText w:val="●"/>
      <w:lvlJc w:val="left"/>
      <w:pPr>
        <w:tabs>
          <w:tab w:val="num" w:pos="720"/>
        </w:tabs>
        <w:ind w:left="720" w:hanging="360"/>
      </w:pPr>
      <w:rPr>
        <w:rFonts w:ascii="Arial" w:hAnsi="Arial" w:hint="default"/>
      </w:rPr>
    </w:lvl>
    <w:lvl w:ilvl="1" w:tplc="076061D4" w:tentative="1">
      <w:start w:val="1"/>
      <w:numFmt w:val="bullet"/>
      <w:lvlText w:val="●"/>
      <w:lvlJc w:val="left"/>
      <w:pPr>
        <w:tabs>
          <w:tab w:val="num" w:pos="1440"/>
        </w:tabs>
        <w:ind w:left="1440" w:hanging="360"/>
      </w:pPr>
      <w:rPr>
        <w:rFonts w:ascii="Arial" w:hAnsi="Arial" w:hint="default"/>
      </w:rPr>
    </w:lvl>
    <w:lvl w:ilvl="2" w:tplc="7826DD4C" w:tentative="1">
      <w:start w:val="1"/>
      <w:numFmt w:val="bullet"/>
      <w:lvlText w:val="●"/>
      <w:lvlJc w:val="left"/>
      <w:pPr>
        <w:tabs>
          <w:tab w:val="num" w:pos="2160"/>
        </w:tabs>
        <w:ind w:left="2160" w:hanging="360"/>
      </w:pPr>
      <w:rPr>
        <w:rFonts w:ascii="Arial" w:hAnsi="Arial" w:hint="default"/>
      </w:rPr>
    </w:lvl>
    <w:lvl w:ilvl="3" w:tplc="5FB4EC42" w:tentative="1">
      <w:start w:val="1"/>
      <w:numFmt w:val="bullet"/>
      <w:lvlText w:val="●"/>
      <w:lvlJc w:val="left"/>
      <w:pPr>
        <w:tabs>
          <w:tab w:val="num" w:pos="2880"/>
        </w:tabs>
        <w:ind w:left="2880" w:hanging="360"/>
      </w:pPr>
      <w:rPr>
        <w:rFonts w:ascii="Arial" w:hAnsi="Arial" w:hint="default"/>
      </w:rPr>
    </w:lvl>
    <w:lvl w:ilvl="4" w:tplc="353218D8" w:tentative="1">
      <w:start w:val="1"/>
      <w:numFmt w:val="bullet"/>
      <w:lvlText w:val="●"/>
      <w:lvlJc w:val="left"/>
      <w:pPr>
        <w:tabs>
          <w:tab w:val="num" w:pos="3600"/>
        </w:tabs>
        <w:ind w:left="3600" w:hanging="360"/>
      </w:pPr>
      <w:rPr>
        <w:rFonts w:ascii="Arial" w:hAnsi="Arial" w:hint="default"/>
      </w:rPr>
    </w:lvl>
    <w:lvl w:ilvl="5" w:tplc="6EB6CB5E" w:tentative="1">
      <w:start w:val="1"/>
      <w:numFmt w:val="bullet"/>
      <w:lvlText w:val="●"/>
      <w:lvlJc w:val="left"/>
      <w:pPr>
        <w:tabs>
          <w:tab w:val="num" w:pos="4320"/>
        </w:tabs>
        <w:ind w:left="4320" w:hanging="360"/>
      </w:pPr>
      <w:rPr>
        <w:rFonts w:ascii="Arial" w:hAnsi="Arial" w:hint="default"/>
      </w:rPr>
    </w:lvl>
    <w:lvl w:ilvl="6" w:tplc="6228FAC2" w:tentative="1">
      <w:start w:val="1"/>
      <w:numFmt w:val="bullet"/>
      <w:lvlText w:val="●"/>
      <w:lvlJc w:val="left"/>
      <w:pPr>
        <w:tabs>
          <w:tab w:val="num" w:pos="5040"/>
        </w:tabs>
        <w:ind w:left="5040" w:hanging="360"/>
      </w:pPr>
      <w:rPr>
        <w:rFonts w:ascii="Arial" w:hAnsi="Arial" w:hint="default"/>
      </w:rPr>
    </w:lvl>
    <w:lvl w:ilvl="7" w:tplc="8F701CF0" w:tentative="1">
      <w:start w:val="1"/>
      <w:numFmt w:val="bullet"/>
      <w:lvlText w:val="●"/>
      <w:lvlJc w:val="left"/>
      <w:pPr>
        <w:tabs>
          <w:tab w:val="num" w:pos="5760"/>
        </w:tabs>
        <w:ind w:left="5760" w:hanging="360"/>
      </w:pPr>
      <w:rPr>
        <w:rFonts w:ascii="Arial" w:hAnsi="Arial" w:hint="default"/>
      </w:rPr>
    </w:lvl>
    <w:lvl w:ilvl="8" w:tplc="98F2FF6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07C5C85"/>
    <w:multiLevelType w:val="hybridMultilevel"/>
    <w:tmpl w:val="41A6F1F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3" w15:restartNumberingAfterBreak="0">
    <w:nsid w:val="52AF40F8"/>
    <w:multiLevelType w:val="hybridMultilevel"/>
    <w:tmpl w:val="E82EB662"/>
    <w:lvl w:ilvl="0" w:tplc="0436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4" w15:restartNumberingAfterBreak="0">
    <w:nsid w:val="540206FD"/>
    <w:multiLevelType w:val="multilevel"/>
    <w:tmpl w:val="A69A017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69F4AB2"/>
    <w:multiLevelType w:val="hybridMultilevel"/>
    <w:tmpl w:val="1FEA970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6" w15:restartNumberingAfterBreak="0">
    <w:nsid w:val="579705F2"/>
    <w:multiLevelType w:val="hybridMultilevel"/>
    <w:tmpl w:val="792CFB6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7" w15:restartNumberingAfterBreak="0">
    <w:nsid w:val="57B3338F"/>
    <w:multiLevelType w:val="hybridMultilevel"/>
    <w:tmpl w:val="69AC653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8" w15:restartNumberingAfterBreak="0">
    <w:nsid w:val="5A874740"/>
    <w:multiLevelType w:val="hybridMultilevel"/>
    <w:tmpl w:val="CFDE1422"/>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40F5E8C"/>
    <w:multiLevelType w:val="hybridMultilevel"/>
    <w:tmpl w:val="AB44ED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66BB580E"/>
    <w:multiLevelType w:val="hybridMultilevel"/>
    <w:tmpl w:val="93C45ED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1" w15:restartNumberingAfterBreak="0">
    <w:nsid w:val="6A6B4BC1"/>
    <w:multiLevelType w:val="hybridMultilevel"/>
    <w:tmpl w:val="FFB66C2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2" w15:restartNumberingAfterBreak="0">
    <w:nsid w:val="75A91DC6"/>
    <w:multiLevelType w:val="hybridMultilevel"/>
    <w:tmpl w:val="BAB084A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3" w15:restartNumberingAfterBreak="0">
    <w:nsid w:val="787B643C"/>
    <w:multiLevelType w:val="hybridMultilevel"/>
    <w:tmpl w:val="518CF9D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4" w15:restartNumberingAfterBreak="0">
    <w:nsid w:val="793E07A9"/>
    <w:multiLevelType w:val="hybridMultilevel"/>
    <w:tmpl w:val="125CAD5E"/>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num w:numId="1" w16cid:durableId="1148009785">
    <w:abstractNumId w:val="11"/>
  </w:num>
  <w:num w:numId="2" w16cid:durableId="1327979840">
    <w:abstractNumId w:val="3"/>
  </w:num>
  <w:num w:numId="3" w16cid:durableId="1776946414">
    <w:abstractNumId w:val="9"/>
  </w:num>
  <w:num w:numId="4" w16cid:durableId="117771653">
    <w:abstractNumId w:val="39"/>
  </w:num>
  <w:num w:numId="5" w16cid:durableId="191962058">
    <w:abstractNumId w:val="16"/>
  </w:num>
  <w:num w:numId="6" w16cid:durableId="1409695002">
    <w:abstractNumId w:val="28"/>
  </w:num>
  <w:num w:numId="7" w16cid:durableId="82456036">
    <w:abstractNumId w:val="27"/>
  </w:num>
  <w:num w:numId="8" w16cid:durableId="1236352345">
    <w:abstractNumId w:val="33"/>
  </w:num>
  <w:num w:numId="9" w16cid:durableId="940339896">
    <w:abstractNumId w:val="29"/>
  </w:num>
  <w:num w:numId="10" w16cid:durableId="1480271819">
    <w:abstractNumId w:val="30"/>
  </w:num>
  <w:num w:numId="11" w16cid:durableId="595211066">
    <w:abstractNumId w:val="4"/>
  </w:num>
  <w:num w:numId="12" w16cid:durableId="1608999553">
    <w:abstractNumId w:val="24"/>
  </w:num>
  <w:num w:numId="13" w16cid:durableId="151604186">
    <w:abstractNumId w:val="17"/>
  </w:num>
  <w:num w:numId="14" w16cid:durableId="1315835687">
    <w:abstractNumId w:val="1"/>
  </w:num>
  <w:num w:numId="15" w16cid:durableId="1428502519">
    <w:abstractNumId w:val="20"/>
  </w:num>
  <w:num w:numId="16" w16cid:durableId="659847501">
    <w:abstractNumId w:val="32"/>
  </w:num>
  <w:num w:numId="17" w16cid:durableId="632978486">
    <w:abstractNumId w:val="44"/>
  </w:num>
  <w:num w:numId="18" w16cid:durableId="1139613480">
    <w:abstractNumId w:val="43"/>
  </w:num>
  <w:num w:numId="19" w16cid:durableId="1544555150">
    <w:abstractNumId w:val="10"/>
  </w:num>
  <w:num w:numId="20" w16cid:durableId="1543785354">
    <w:abstractNumId w:val="25"/>
  </w:num>
  <w:num w:numId="21" w16cid:durableId="107479330">
    <w:abstractNumId w:val="12"/>
  </w:num>
  <w:num w:numId="22" w16cid:durableId="595602788">
    <w:abstractNumId w:val="14"/>
  </w:num>
  <w:num w:numId="23" w16cid:durableId="823664561">
    <w:abstractNumId w:val="0"/>
  </w:num>
  <w:num w:numId="24" w16cid:durableId="1626427602">
    <w:abstractNumId w:val="37"/>
  </w:num>
  <w:num w:numId="25" w16cid:durableId="1772319460">
    <w:abstractNumId w:val="42"/>
  </w:num>
  <w:num w:numId="26" w16cid:durableId="1251935763">
    <w:abstractNumId w:val="18"/>
  </w:num>
  <w:num w:numId="27" w16cid:durableId="1017930007">
    <w:abstractNumId w:val="41"/>
  </w:num>
  <w:num w:numId="28" w16cid:durableId="931280268">
    <w:abstractNumId w:val="6"/>
  </w:num>
  <w:num w:numId="29" w16cid:durableId="617221317">
    <w:abstractNumId w:val="26"/>
  </w:num>
  <w:num w:numId="30" w16cid:durableId="1775981006">
    <w:abstractNumId w:val="15"/>
  </w:num>
  <w:num w:numId="31" w16cid:durableId="1573393944">
    <w:abstractNumId w:val="7"/>
  </w:num>
  <w:num w:numId="32" w16cid:durableId="884558051">
    <w:abstractNumId w:val="2"/>
  </w:num>
  <w:num w:numId="33" w16cid:durableId="1192643423">
    <w:abstractNumId w:val="5"/>
  </w:num>
  <w:num w:numId="34" w16cid:durableId="1434397557">
    <w:abstractNumId w:val="35"/>
  </w:num>
  <w:num w:numId="35" w16cid:durableId="633871873">
    <w:abstractNumId w:val="13"/>
  </w:num>
  <w:num w:numId="36" w16cid:durableId="1001272517">
    <w:abstractNumId w:val="21"/>
  </w:num>
  <w:num w:numId="37" w16cid:durableId="1462533126">
    <w:abstractNumId w:val="23"/>
  </w:num>
  <w:num w:numId="38" w16cid:durableId="1872182674">
    <w:abstractNumId w:val="36"/>
  </w:num>
  <w:num w:numId="39" w16cid:durableId="453670153">
    <w:abstractNumId w:val="22"/>
  </w:num>
  <w:num w:numId="40" w16cid:durableId="633676020">
    <w:abstractNumId w:val="38"/>
  </w:num>
  <w:num w:numId="41" w16cid:durableId="1901556827">
    <w:abstractNumId w:val="8"/>
  </w:num>
  <w:num w:numId="42" w16cid:durableId="827599118">
    <w:abstractNumId w:val="19"/>
  </w:num>
  <w:num w:numId="43" w16cid:durableId="664435508">
    <w:abstractNumId w:val="31"/>
  </w:num>
  <w:num w:numId="44" w16cid:durableId="2056810816">
    <w:abstractNumId w:val="34"/>
  </w:num>
  <w:num w:numId="45" w16cid:durableId="26543055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EFD"/>
    <w:rsid w:val="00001C90"/>
    <w:rsid w:val="00003C66"/>
    <w:rsid w:val="00005F64"/>
    <w:rsid w:val="00006553"/>
    <w:rsid w:val="00007570"/>
    <w:rsid w:val="00007CB5"/>
    <w:rsid w:val="00013CA0"/>
    <w:rsid w:val="00013E85"/>
    <w:rsid w:val="00021C5D"/>
    <w:rsid w:val="000247D1"/>
    <w:rsid w:val="000249C0"/>
    <w:rsid w:val="00024FC4"/>
    <w:rsid w:val="00025426"/>
    <w:rsid w:val="0002581A"/>
    <w:rsid w:val="00027251"/>
    <w:rsid w:val="00027A51"/>
    <w:rsid w:val="00030F0F"/>
    <w:rsid w:val="00043E67"/>
    <w:rsid w:val="000453EF"/>
    <w:rsid w:val="000546CD"/>
    <w:rsid w:val="00054821"/>
    <w:rsid w:val="00054AE3"/>
    <w:rsid w:val="00066072"/>
    <w:rsid w:val="000677EB"/>
    <w:rsid w:val="00067B50"/>
    <w:rsid w:val="000728B9"/>
    <w:rsid w:val="0007316B"/>
    <w:rsid w:val="000769B6"/>
    <w:rsid w:val="000859DF"/>
    <w:rsid w:val="000926FA"/>
    <w:rsid w:val="000938A7"/>
    <w:rsid w:val="00095D98"/>
    <w:rsid w:val="000A110C"/>
    <w:rsid w:val="000A2516"/>
    <w:rsid w:val="000A3334"/>
    <w:rsid w:val="000A4648"/>
    <w:rsid w:val="000B14CC"/>
    <w:rsid w:val="000B24CB"/>
    <w:rsid w:val="000B68B3"/>
    <w:rsid w:val="000C113D"/>
    <w:rsid w:val="000C72BE"/>
    <w:rsid w:val="000C7596"/>
    <w:rsid w:val="000E2CFD"/>
    <w:rsid w:val="000E75AB"/>
    <w:rsid w:val="000F0DB8"/>
    <w:rsid w:val="000F2C4C"/>
    <w:rsid w:val="000F71B8"/>
    <w:rsid w:val="0010324A"/>
    <w:rsid w:val="0011061F"/>
    <w:rsid w:val="00111163"/>
    <w:rsid w:val="00112D21"/>
    <w:rsid w:val="00123BA7"/>
    <w:rsid w:val="00125249"/>
    <w:rsid w:val="00126B89"/>
    <w:rsid w:val="00126D8F"/>
    <w:rsid w:val="0012798D"/>
    <w:rsid w:val="00127BDF"/>
    <w:rsid w:val="00132827"/>
    <w:rsid w:val="0013320F"/>
    <w:rsid w:val="00136EA9"/>
    <w:rsid w:val="0013793A"/>
    <w:rsid w:val="0014055A"/>
    <w:rsid w:val="00140B71"/>
    <w:rsid w:val="00143BC8"/>
    <w:rsid w:val="00143CD4"/>
    <w:rsid w:val="0014641B"/>
    <w:rsid w:val="001526CD"/>
    <w:rsid w:val="00152C29"/>
    <w:rsid w:val="001535F1"/>
    <w:rsid w:val="0015548A"/>
    <w:rsid w:val="00160FDD"/>
    <w:rsid w:val="00162B8E"/>
    <w:rsid w:val="0016612F"/>
    <w:rsid w:val="001675EA"/>
    <w:rsid w:val="00167812"/>
    <w:rsid w:val="00177649"/>
    <w:rsid w:val="00182BC4"/>
    <w:rsid w:val="001852F0"/>
    <w:rsid w:val="00186D29"/>
    <w:rsid w:val="00192B12"/>
    <w:rsid w:val="00197132"/>
    <w:rsid w:val="001A1BEE"/>
    <w:rsid w:val="001A28E2"/>
    <w:rsid w:val="001A2A0D"/>
    <w:rsid w:val="001A2CFF"/>
    <w:rsid w:val="001A42E3"/>
    <w:rsid w:val="001A4D8F"/>
    <w:rsid w:val="001A554E"/>
    <w:rsid w:val="001A566A"/>
    <w:rsid w:val="001B1136"/>
    <w:rsid w:val="001B2B0C"/>
    <w:rsid w:val="001B4059"/>
    <w:rsid w:val="001C2DD8"/>
    <w:rsid w:val="001C5C55"/>
    <w:rsid w:val="001D010D"/>
    <w:rsid w:val="001D1813"/>
    <w:rsid w:val="001D2AFC"/>
    <w:rsid w:val="001D5D52"/>
    <w:rsid w:val="001E34EC"/>
    <w:rsid w:val="001E61D5"/>
    <w:rsid w:val="001E66F7"/>
    <w:rsid w:val="001F4839"/>
    <w:rsid w:val="001F6981"/>
    <w:rsid w:val="0020416A"/>
    <w:rsid w:val="002061BD"/>
    <w:rsid w:val="0020691B"/>
    <w:rsid w:val="00211DFC"/>
    <w:rsid w:val="002127BF"/>
    <w:rsid w:val="00213A07"/>
    <w:rsid w:val="0021471C"/>
    <w:rsid w:val="002207C6"/>
    <w:rsid w:val="00224888"/>
    <w:rsid w:val="00232392"/>
    <w:rsid w:val="00232887"/>
    <w:rsid w:val="002359E6"/>
    <w:rsid w:val="0024102A"/>
    <w:rsid w:val="002415AE"/>
    <w:rsid w:val="002514FD"/>
    <w:rsid w:val="00262534"/>
    <w:rsid w:val="002650F0"/>
    <w:rsid w:val="002651D6"/>
    <w:rsid w:val="00267B05"/>
    <w:rsid w:val="00272624"/>
    <w:rsid w:val="002731DF"/>
    <w:rsid w:val="002748A1"/>
    <w:rsid w:val="00276B1F"/>
    <w:rsid w:val="00286ED8"/>
    <w:rsid w:val="0028740B"/>
    <w:rsid w:val="002914BD"/>
    <w:rsid w:val="002924E0"/>
    <w:rsid w:val="00292557"/>
    <w:rsid w:val="00294702"/>
    <w:rsid w:val="00296C44"/>
    <w:rsid w:val="00297904"/>
    <w:rsid w:val="002A2221"/>
    <w:rsid w:val="002B085C"/>
    <w:rsid w:val="002B0CC0"/>
    <w:rsid w:val="002B3068"/>
    <w:rsid w:val="002B344E"/>
    <w:rsid w:val="002B41FC"/>
    <w:rsid w:val="002B6C67"/>
    <w:rsid w:val="002C1E30"/>
    <w:rsid w:val="002C2414"/>
    <w:rsid w:val="002C2D4A"/>
    <w:rsid w:val="002C33F6"/>
    <w:rsid w:val="002C6F17"/>
    <w:rsid w:val="002C782C"/>
    <w:rsid w:val="002E37C0"/>
    <w:rsid w:val="002E72E8"/>
    <w:rsid w:val="003045D4"/>
    <w:rsid w:val="00321B71"/>
    <w:rsid w:val="00325611"/>
    <w:rsid w:val="003274CB"/>
    <w:rsid w:val="003304C2"/>
    <w:rsid w:val="003315E0"/>
    <w:rsid w:val="00331996"/>
    <w:rsid w:val="00333310"/>
    <w:rsid w:val="00333759"/>
    <w:rsid w:val="003353F5"/>
    <w:rsid w:val="00340FEF"/>
    <w:rsid w:val="003417B8"/>
    <w:rsid w:val="00342694"/>
    <w:rsid w:val="00350149"/>
    <w:rsid w:val="00352674"/>
    <w:rsid w:val="00354C93"/>
    <w:rsid w:val="00354D02"/>
    <w:rsid w:val="00356FFA"/>
    <w:rsid w:val="00357285"/>
    <w:rsid w:val="0036001F"/>
    <w:rsid w:val="00363A83"/>
    <w:rsid w:val="0036578A"/>
    <w:rsid w:val="003706DB"/>
    <w:rsid w:val="00373956"/>
    <w:rsid w:val="00374450"/>
    <w:rsid w:val="0038789B"/>
    <w:rsid w:val="0038794B"/>
    <w:rsid w:val="00391399"/>
    <w:rsid w:val="0039447E"/>
    <w:rsid w:val="003A2845"/>
    <w:rsid w:val="003A2EFC"/>
    <w:rsid w:val="003A396E"/>
    <w:rsid w:val="003A7808"/>
    <w:rsid w:val="003B2D87"/>
    <w:rsid w:val="003B3840"/>
    <w:rsid w:val="003C0375"/>
    <w:rsid w:val="003C1DAA"/>
    <w:rsid w:val="003C1FEB"/>
    <w:rsid w:val="003C641A"/>
    <w:rsid w:val="003D0480"/>
    <w:rsid w:val="003D2FDF"/>
    <w:rsid w:val="003D723C"/>
    <w:rsid w:val="003E0F0D"/>
    <w:rsid w:val="003E1193"/>
    <w:rsid w:val="003E5401"/>
    <w:rsid w:val="003F666F"/>
    <w:rsid w:val="003F74BB"/>
    <w:rsid w:val="00400076"/>
    <w:rsid w:val="00407B35"/>
    <w:rsid w:val="00410062"/>
    <w:rsid w:val="00423CC7"/>
    <w:rsid w:val="00426579"/>
    <w:rsid w:val="004306EB"/>
    <w:rsid w:val="00431777"/>
    <w:rsid w:val="004322F9"/>
    <w:rsid w:val="0043399F"/>
    <w:rsid w:val="00435AD6"/>
    <w:rsid w:val="00436AAC"/>
    <w:rsid w:val="00441142"/>
    <w:rsid w:val="00447FC6"/>
    <w:rsid w:val="00450E14"/>
    <w:rsid w:val="00452544"/>
    <w:rsid w:val="00452C9A"/>
    <w:rsid w:val="00453111"/>
    <w:rsid w:val="004545CA"/>
    <w:rsid w:val="00454D43"/>
    <w:rsid w:val="004612EF"/>
    <w:rsid w:val="004664C5"/>
    <w:rsid w:val="004677DD"/>
    <w:rsid w:val="00470AC6"/>
    <w:rsid w:val="00471662"/>
    <w:rsid w:val="00480EE9"/>
    <w:rsid w:val="0048195D"/>
    <w:rsid w:val="00481F9C"/>
    <w:rsid w:val="00485716"/>
    <w:rsid w:val="00492753"/>
    <w:rsid w:val="00493DC4"/>
    <w:rsid w:val="00495F9D"/>
    <w:rsid w:val="004A2A2F"/>
    <w:rsid w:val="004A62A6"/>
    <w:rsid w:val="004A710D"/>
    <w:rsid w:val="004B1673"/>
    <w:rsid w:val="004B2B36"/>
    <w:rsid w:val="004C21CD"/>
    <w:rsid w:val="004C2496"/>
    <w:rsid w:val="004C5EFD"/>
    <w:rsid w:val="004C67F4"/>
    <w:rsid w:val="004C7DB6"/>
    <w:rsid w:val="004D28B2"/>
    <w:rsid w:val="004D7E91"/>
    <w:rsid w:val="004E0264"/>
    <w:rsid w:val="004E2B9B"/>
    <w:rsid w:val="004F2B69"/>
    <w:rsid w:val="004F4CAD"/>
    <w:rsid w:val="004F501B"/>
    <w:rsid w:val="004F6A2B"/>
    <w:rsid w:val="004F6C4D"/>
    <w:rsid w:val="004F7B62"/>
    <w:rsid w:val="00500783"/>
    <w:rsid w:val="00501306"/>
    <w:rsid w:val="005109E3"/>
    <w:rsid w:val="00512460"/>
    <w:rsid w:val="00513272"/>
    <w:rsid w:val="00515820"/>
    <w:rsid w:val="00516FDA"/>
    <w:rsid w:val="00521364"/>
    <w:rsid w:val="0052498F"/>
    <w:rsid w:val="0052757A"/>
    <w:rsid w:val="005351DA"/>
    <w:rsid w:val="00543F78"/>
    <w:rsid w:val="00544C29"/>
    <w:rsid w:val="00545B00"/>
    <w:rsid w:val="005549C8"/>
    <w:rsid w:val="00561C17"/>
    <w:rsid w:val="00566095"/>
    <w:rsid w:val="00566947"/>
    <w:rsid w:val="00566DD3"/>
    <w:rsid w:val="00570E42"/>
    <w:rsid w:val="00577171"/>
    <w:rsid w:val="00577A06"/>
    <w:rsid w:val="00581DD4"/>
    <w:rsid w:val="00582AED"/>
    <w:rsid w:val="00586307"/>
    <w:rsid w:val="00590189"/>
    <w:rsid w:val="005918CA"/>
    <w:rsid w:val="0059242B"/>
    <w:rsid w:val="00592997"/>
    <w:rsid w:val="005937A1"/>
    <w:rsid w:val="00593871"/>
    <w:rsid w:val="005A2213"/>
    <w:rsid w:val="005B1227"/>
    <w:rsid w:val="005B5A03"/>
    <w:rsid w:val="005C0E85"/>
    <w:rsid w:val="005D2D1B"/>
    <w:rsid w:val="005D3378"/>
    <w:rsid w:val="005D433C"/>
    <w:rsid w:val="005D79BB"/>
    <w:rsid w:val="005D7D53"/>
    <w:rsid w:val="005E4206"/>
    <w:rsid w:val="005E774B"/>
    <w:rsid w:val="005F40C6"/>
    <w:rsid w:val="005F5601"/>
    <w:rsid w:val="005F628B"/>
    <w:rsid w:val="005F67CA"/>
    <w:rsid w:val="005F7DB2"/>
    <w:rsid w:val="00601867"/>
    <w:rsid w:val="00601CF5"/>
    <w:rsid w:val="00603F35"/>
    <w:rsid w:val="006041D5"/>
    <w:rsid w:val="00604794"/>
    <w:rsid w:val="00610D53"/>
    <w:rsid w:val="006130DE"/>
    <w:rsid w:val="00616E74"/>
    <w:rsid w:val="00617165"/>
    <w:rsid w:val="00620C4E"/>
    <w:rsid w:val="006217EE"/>
    <w:rsid w:val="00621BD6"/>
    <w:rsid w:val="00632468"/>
    <w:rsid w:val="00637F78"/>
    <w:rsid w:val="00642F7A"/>
    <w:rsid w:val="0064395D"/>
    <w:rsid w:val="006444BF"/>
    <w:rsid w:val="00650570"/>
    <w:rsid w:val="00650C55"/>
    <w:rsid w:val="00655837"/>
    <w:rsid w:val="00655E3B"/>
    <w:rsid w:val="00667353"/>
    <w:rsid w:val="00667662"/>
    <w:rsid w:val="006703BA"/>
    <w:rsid w:val="00671033"/>
    <w:rsid w:val="00673F2A"/>
    <w:rsid w:val="006759F2"/>
    <w:rsid w:val="006768C4"/>
    <w:rsid w:val="00677745"/>
    <w:rsid w:val="00680F4A"/>
    <w:rsid w:val="00681612"/>
    <w:rsid w:val="006841E9"/>
    <w:rsid w:val="006862D6"/>
    <w:rsid w:val="00686DB5"/>
    <w:rsid w:val="00687909"/>
    <w:rsid w:val="006973A8"/>
    <w:rsid w:val="006A4E41"/>
    <w:rsid w:val="006A53F4"/>
    <w:rsid w:val="006A58AB"/>
    <w:rsid w:val="006B3D6C"/>
    <w:rsid w:val="006B70FD"/>
    <w:rsid w:val="006B7494"/>
    <w:rsid w:val="006C00FC"/>
    <w:rsid w:val="006C20B5"/>
    <w:rsid w:val="006C32E1"/>
    <w:rsid w:val="006C4B03"/>
    <w:rsid w:val="006C679B"/>
    <w:rsid w:val="006D203E"/>
    <w:rsid w:val="006D322F"/>
    <w:rsid w:val="006D4288"/>
    <w:rsid w:val="006D7FAC"/>
    <w:rsid w:val="006E1821"/>
    <w:rsid w:val="006E300A"/>
    <w:rsid w:val="006E41DA"/>
    <w:rsid w:val="006F0964"/>
    <w:rsid w:val="007044CB"/>
    <w:rsid w:val="007044F0"/>
    <w:rsid w:val="00704617"/>
    <w:rsid w:val="00712BA1"/>
    <w:rsid w:val="007143C6"/>
    <w:rsid w:val="007224BA"/>
    <w:rsid w:val="007252ED"/>
    <w:rsid w:val="007264E4"/>
    <w:rsid w:val="00726561"/>
    <w:rsid w:val="00730DC6"/>
    <w:rsid w:val="007332BE"/>
    <w:rsid w:val="00733566"/>
    <w:rsid w:val="00733790"/>
    <w:rsid w:val="00751232"/>
    <w:rsid w:val="007513FB"/>
    <w:rsid w:val="00751D4C"/>
    <w:rsid w:val="00751D6B"/>
    <w:rsid w:val="007528A3"/>
    <w:rsid w:val="00754079"/>
    <w:rsid w:val="007573A1"/>
    <w:rsid w:val="00763D37"/>
    <w:rsid w:val="00765D7B"/>
    <w:rsid w:val="00767943"/>
    <w:rsid w:val="00770740"/>
    <w:rsid w:val="007742DB"/>
    <w:rsid w:val="007809F0"/>
    <w:rsid w:val="007864B5"/>
    <w:rsid w:val="0079198B"/>
    <w:rsid w:val="00792C4B"/>
    <w:rsid w:val="007A2035"/>
    <w:rsid w:val="007B1B53"/>
    <w:rsid w:val="007B26F9"/>
    <w:rsid w:val="007B283D"/>
    <w:rsid w:val="007B3B97"/>
    <w:rsid w:val="007C32AD"/>
    <w:rsid w:val="007C50C6"/>
    <w:rsid w:val="007C57E2"/>
    <w:rsid w:val="007D026D"/>
    <w:rsid w:val="007D03E8"/>
    <w:rsid w:val="007D4B71"/>
    <w:rsid w:val="007D598B"/>
    <w:rsid w:val="007D6BF0"/>
    <w:rsid w:val="007D7A5E"/>
    <w:rsid w:val="007E2753"/>
    <w:rsid w:val="007E2FD4"/>
    <w:rsid w:val="007E34EC"/>
    <w:rsid w:val="007E45A0"/>
    <w:rsid w:val="007F1792"/>
    <w:rsid w:val="008036F3"/>
    <w:rsid w:val="00811648"/>
    <w:rsid w:val="0081298B"/>
    <w:rsid w:val="008149C6"/>
    <w:rsid w:val="00816D7E"/>
    <w:rsid w:val="00817CDB"/>
    <w:rsid w:val="00824027"/>
    <w:rsid w:val="00833A7F"/>
    <w:rsid w:val="00834C5E"/>
    <w:rsid w:val="008350A0"/>
    <w:rsid w:val="0083514D"/>
    <w:rsid w:val="00841F44"/>
    <w:rsid w:val="00846ADB"/>
    <w:rsid w:val="008503BD"/>
    <w:rsid w:val="008569B5"/>
    <w:rsid w:val="00860C84"/>
    <w:rsid w:val="00862413"/>
    <w:rsid w:val="00867AD1"/>
    <w:rsid w:val="00872198"/>
    <w:rsid w:val="008756D0"/>
    <w:rsid w:val="008858C7"/>
    <w:rsid w:val="00891220"/>
    <w:rsid w:val="00894DC9"/>
    <w:rsid w:val="00897A3F"/>
    <w:rsid w:val="008A45E2"/>
    <w:rsid w:val="008B1100"/>
    <w:rsid w:val="008B5D83"/>
    <w:rsid w:val="008B6C07"/>
    <w:rsid w:val="008B73CB"/>
    <w:rsid w:val="008C4E06"/>
    <w:rsid w:val="008D3661"/>
    <w:rsid w:val="008D37F1"/>
    <w:rsid w:val="008D4AAE"/>
    <w:rsid w:val="008E333B"/>
    <w:rsid w:val="008E5D42"/>
    <w:rsid w:val="008E7BF1"/>
    <w:rsid w:val="008F4B7D"/>
    <w:rsid w:val="0090204D"/>
    <w:rsid w:val="009047ED"/>
    <w:rsid w:val="00905267"/>
    <w:rsid w:val="009136E6"/>
    <w:rsid w:val="009170E3"/>
    <w:rsid w:val="00917CFC"/>
    <w:rsid w:val="0092099D"/>
    <w:rsid w:val="009241FE"/>
    <w:rsid w:val="009276DF"/>
    <w:rsid w:val="0093229D"/>
    <w:rsid w:val="00933974"/>
    <w:rsid w:val="0094186F"/>
    <w:rsid w:val="00942666"/>
    <w:rsid w:val="0094298A"/>
    <w:rsid w:val="00944C6A"/>
    <w:rsid w:val="0095412A"/>
    <w:rsid w:val="00956A17"/>
    <w:rsid w:val="00963968"/>
    <w:rsid w:val="00963F92"/>
    <w:rsid w:val="00966762"/>
    <w:rsid w:val="00967642"/>
    <w:rsid w:val="00972291"/>
    <w:rsid w:val="00973C73"/>
    <w:rsid w:val="009777D1"/>
    <w:rsid w:val="009838E7"/>
    <w:rsid w:val="0098610F"/>
    <w:rsid w:val="0099318E"/>
    <w:rsid w:val="009931FB"/>
    <w:rsid w:val="00993DEE"/>
    <w:rsid w:val="00997A50"/>
    <w:rsid w:val="009A08B8"/>
    <w:rsid w:val="009A29CE"/>
    <w:rsid w:val="009A40A5"/>
    <w:rsid w:val="009A5E17"/>
    <w:rsid w:val="009B1324"/>
    <w:rsid w:val="009C0BAA"/>
    <w:rsid w:val="009C1380"/>
    <w:rsid w:val="009C42CF"/>
    <w:rsid w:val="009C5E8E"/>
    <w:rsid w:val="009C6717"/>
    <w:rsid w:val="009C6FCA"/>
    <w:rsid w:val="009C7DA6"/>
    <w:rsid w:val="009D114A"/>
    <w:rsid w:val="009D5E3E"/>
    <w:rsid w:val="009D614B"/>
    <w:rsid w:val="009D6C71"/>
    <w:rsid w:val="009E2372"/>
    <w:rsid w:val="009E2B28"/>
    <w:rsid w:val="009F092B"/>
    <w:rsid w:val="009F2D3E"/>
    <w:rsid w:val="009F6600"/>
    <w:rsid w:val="00A0050D"/>
    <w:rsid w:val="00A05285"/>
    <w:rsid w:val="00A0721D"/>
    <w:rsid w:val="00A10914"/>
    <w:rsid w:val="00A14990"/>
    <w:rsid w:val="00A15683"/>
    <w:rsid w:val="00A22675"/>
    <w:rsid w:val="00A25CE1"/>
    <w:rsid w:val="00A32BD1"/>
    <w:rsid w:val="00A36503"/>
    <w:rsid w:val="00A51940"/>
    <w:rsid w:val="00A5389E"/>
    <w:rsid w:val="00A61DEA"/>
    <w:rsid w:val="00A67F3C"/>
    <w:rsid w:val="00A74D27"/>
    <w:rsid w:val="00A754FE"/>
    <w:rsid w:val="00A76C06"/>
    <w:rsid w:val="00A81CBE"/>
    <w:rsid w:val="00A8419D"/>
    <w:rsid w:val="00A84BCC"/>
    <w:rsid w:val="00A909CC"/>
    <w:rsid w:val="00A90FDB"/>
    <w:rsid w:val="00A95114"/>
    <w:rsid w:val="00AA17E5"/>
    <w:rsid w:val="00AA37E0"/>
    <w:rsid w:val="00AB3776"/>
    <w:rsid w:val="00AB51DD"/>
    <w:rsid w:val="00AB6125"/>
    <w:rsid w:val="00AC1DFA"/>
    <w:rsid w:val="00AC3D4E"/>
    <w:rsid w:val="00AD1079"/>
    <w:rsid w:val="00AD5E84"/>
    <w:rsid w:val="00AE2600"/>
    <w:rsid w:val="00AE58D9"/>
    <w:rsid w:val="00AE689B"/>
    <w:rsid w:val="00AE7906"/>
    <w:rsid w:val="00AF03DE"/>
    <w:rsid w:val="00AF1811"/>
    <w:rsid w:val="00AF64AF"/>
    <w:rsid w:val="00AF6CF9"/>
    <w:rsid w:val="00B007E8"/>
    <w:rsid w:val="00B075EC"/>
    <w:rsid w:val="00B12882"/>
    <w:rsid w:val="00B1451E"/>
    <w:rsid w:val="00B20CD0"/>
    <w:rsid w:val="00B2600B"/>
    <w:rsid w:val="00B27B5A"/>
    <w:rsid w:val="00B306E1"/>
    <w:rsid w:val="00B313B2"/>
    <w:rsid w:val="00B327C4"/>
    <w:rsid w:val="00B40B4D"/>
    <w:rsid w:val="00B434CE"/>
    <w:rsid w:val="00B52D3A"/>
    <w:rsid w:val="00B57894"/>
    <w:rsid w:val="00B61613"/>
    <w:rsid w:val="00B651A4"/>
    <w:rsid w:val="00B70F1E"/>
    <w:rsid w:val="00B73DF5"/>
    <w:rsid w:val="00B77055"/>
    <w:rsid w:val="00B82DB3"/>
    <w:rsid w:val="00B90601"/>
    <w:rsid w:val="00B90DA3"/>
    <w:rsid w:val="00B9136D"/>
    <w:rsid w:val="00B91D3E"/>
    <w:rsid w:val="00B95F61"/>
    <w:rsid w:val="00BA2152"/>
    <w:rsid w:val="00BA405C"/>
    <w:rsid w:val="00BA480F"/>
    <w:rsid w:val="00BA4A91"/>
    <w:rsid w:val="00BA554A"/>
    <w:rsid w:val="00BB0D95"/>
    <w:rsid w:val="00BB2064"/>
    <w:rsid w:val="00BB579D"/>
    <w:rsid w:val="00BC04CD"/>
    <w:rsid w:val="00BC1AC6"/>
    <w:rsid w:val="00BC2BC1"/>
    <w:rsid w:val="00BC3E96"/>
    <w:rsid w:val="00BC4DDF"/>
    <w:rsid w:val="00BC78DF"/>
    <w:rsid w:val="00BD0DDB"/>
    <w:rsid w:val="00BD19D8"/>
    <w:rsid w:val="00BD699A"/>
    <w:rsid w:val="00BD7236"/>
    <w:rsid w:val="00BE2DE3"/>
    <w:rsid w:val="00BE63D8"/>
    <w:rsid w:val="00C011A8"/>
    <w:rsid w:val="00C02E08"/>
    <w:rsid w:val="00C07640"/>
    <w:rsid w:val="00C10738"/>
    <w:rsid w:val="00C110ED"/>
    <w:rsid w:val="00C1152A"/>
    <w:rsid w:val="00C166DF"/>
    <w:rsid w:val="00C177C7"/>
    <w:rsid w:val="00C178D5"/>
    <w:rsid w:val="00C17EF7"/>
    <w:rsid w:val="00C26D34"/>
    <w:rsid w:val="00C31CFB"/>
    <w:rsid w:val="00C322B2"/>
    <w:rsid w:val="00C40C03"/>
    <w:rsid w:val="00C418B5"/>
    <w:rsid w:val="00C45DA3"/>
    <w:rsid w:val="00C47BDF"/>
    <w:rsid w:val="00C52BFC"/>
    <w:rsid w:val="00C56452"/>
    <w:rsid w:val="00C56727"/>
    <w:rsid w:val="00C57FAB"/>
    <w:rsid w:val="00C6507F"/>
    <w:rsid w:val="00C6698C"/>
    <w:rsid w:val="00C83737"/>
    <w:rsid w:val="00C85F42"/>
    <w:rsid w:val="00C90451"/>
    <w:rsid w:val="00C92BE0"/>
    <w:rsid w:val="00C96B64"/>
    <w:rsid w:val="00C973EF"/>
    <w:rsid w:val="00CA232A"/>
    <w:rsid w:val="00CA32EF"/>
    <w:rsid w:val="00CA4BAF"/>
    <w:rsid w:val="00CA5DB5"/>
    <w:rsid w:val="00CA7A96"/>
    <w:rsid w:val="00CB0DA4"/>
    <w:rsid w:val="00CB0DAB"/>
    <w:rsid w:val="00CB1CD8"/>
    <w:rsid w:val="00CB61B5"/>
    <w:rsid w:val="00CB7B3E"/>
    <w:rsid w:val="00CC5855"/>
    <w:rsid w:val="00CC5B6F"/>
    <w:rsid w:val="00CD0221"/>
    <w:rsid w:val="00CD07C7"/>
    <w:rsid w:val="00CD0C14"/>
    <w:rsid w:val="00CE1A3C"/>
    <w:rsid w:val="00CE3634"/>
    <w:rsid w:val="00CE406F"/>
    <w:rsid w:val="00CE7B4F"/>
    <w:rsid w:val="00CF3FF5"/>
    <w:rsid w:val="00CF6842"/>
    <w:rsid w:val="00D01440"/>
    <w:rsid w:val="00D0229D"/>
    <w:rsid w:val="00D04FE7"/>
    <w:rsid w:val="00D070DB"/>
    <w:rsid w:val="00D113EE"/>
    <w:rsid w:val="00D11972"/>
    <w:rsid w:val="00D20AB1"/>
    <w:rsid w:val="00D21565"/>
    <w:rsid w:val="00D215AF"/>
    <w:rsid w:val="00D219A5"/>
    <w:rsid w:val="00D24057"/>
    <w:rsid w:val="00D26F01"/>
    <w:rsid w:val="00D27FA3"/>
    <w:rsid w:val="00D3481E"/>
    <w:rsid w:val="00D35651"/>
    <w:rsid w:val="00D35EB4"/>
    <w:rsid w:val="00D37382"/>
    <w:rsid w:val="00D37C0F"/>
    <w:rsid w:val="00D4797E"/>
    <w:rsid w:val="00D52045"/>
    <w:rsid w:val="00D54092"/>
    <w:rsid w:val="00D56D07"/>
    <w:rsid w:val="00D57E16"/>
    <w:rsid w:val="00D62833"/>
    <w:rsid w:val="00D63751"/>
    <w:rsid w:val="00D65F86"/>
    <w:rsid w:val="00D71E15"/>
    <w:rsid w:val="00D74D4E"/>
    <w:rsid w:val="00D811C0"/>
    <w:rsid w:val="00D8196A"/>
    <w:rsid w:val="00D83921"/>
    <w:rsid w:val="00D912DC"/>
    <w:rsid w:val="00DA376E"/>
    <w:rsid w:val="00DA3830"/>
    <w:rsid w:val="00DB2560"/>
    <w:rsid w:val="00DC050F"/>
    <w:rsid w:val="00DC282E"/>
    <w:rsid w:val="00DC285F"/>
    <w:rsid w:val="00DC4776"/>
    <w:rsid w:val="00DC59D2"/>
    <w:rsid w:val="00DD131A"/>
    <w:rsid w:val="00DD62A1"/>
    <w:rsid w:val="00DE281A"/>
    <w:rsid w:val="00DE2866"/>
    <w:rsid w:val="00DE4D55"/>
    <w:rsid w:val="00DF0A5C"/>
    <w:rsid w:val="00DF0BD8"/>
    <w:rsid w:val="00E00783"/>
    <w:rsid w:val="00E03AF8"/>
    <w:rsid w:val="00E0748C"/>
    <w:rsid w:val="00E12B40"/>
    <w:rsid w:val="00E13CEC"/>
    <w:rsid w:val="00E14777"/>
    <w:rsid w:val="00E170E6"/>
    <w:rsid w:val="00E21233"/>
    <w:rsid w:val="00E21CC8"/>
    <w:rsid w:val="00E21D3B"/>
    <w:rsid w:val="00E311B7"/>
    <w:rsid w:val="00E358D0"/>
    <w:rsid w:val="00E359C0"/>
    <w:rsid w:val="00E42393"/>
    <w:rsid w:val="00E435EB"/>
    <w:rsid w:val="00E47D5F"/>
    <w:rsid w:val="00E50CFB"/>
    <w:rsid w:val="00E5343F"/>
    <w:rsid w:val="00E54A91"/>
    <w:rsid w:val="00E57BD7"/>
    <w:rsid w:val="00E631A4"/>
    <w:rsid w:val="00E63B5A"/>
    <w:rsid w:val="00E65739"/>
    <w:rsid w:val="00E7500E"/>
    <w:rsid w:val="00E763F2"/>
    <w:rsid w:val="00E76BAB"/>
    <w:rsid w:val="00E80AC4"/>
    <w:rsid w:val="00E82D7A"/>
    <w:rsid w:val="00E844B9"/>
    <w:rsid w:val="00E94FCD"/>
    <w:rsid w:val="00EA3E98"/>
    <w:rsid w:val="00EB1883"/>
    <w:rsid w:val="00EB2FE7"/>
    <w:rsid w:val="00EB4D95"/>
    <w:rsid w:val="00EB4FFB"/>
    <w:rsid w:val="00EC7262"/>
    <w:rsid w:val="00ED083C"/>
    <w:rsid w:val="00ED1DB3"/>
    <w:rsid w:val="00ED2BC6"/>
    <w:rsid w:val="00EE008B"/>
    <w:rsid w:val="00EE4DEB"/>
    <w:rsid w:val="00EE6248"/>
    <w:rsid w:val="00EE6AC2"/>
    <w:rsid w:val="00EF1335"/>
    <w:rsid w:val="00EF3581"/>
    <w:rsid w:val="00EF36C0"/>
    <w:rsid w:val="00EF7289"/>
    <w:rsid w:val="00F04713"/>
    <w:rsid w:val="00F12715"/>
    <w:rsid w:val="00F12A16"/>
    <w:rsid w:val="00F13525"/>
    <w:rsid w:val="00F1448D"/>
    <w:rsid w:val="00F22A28"/>
    <w:rsid w:val="00F23620"/>
    <w:rsid w:val="00F238A8"/>
    <w:rsid w:val="00F24824"/>
    <w:rsid w:val="00F25FC7"/>
    <w:rsid w:val="00F31B69"/>
    <w:rsid w:val="00F34418"/>
    <w:rsid w:val="00F3533B"/>
    <w:rsid w:val="00F42997"/>
    <w:rsid w:val="00F443DD"/>
    <w:rsid w:val="00F50B79"/>
    <w:rsid w:val="00F511EE"/>
    <w:rsid w:val="00F5490D"/>
    <w:rsid w:val="00F54CCD"/>
    <w:rsid w:val="00F6626A"/>
    <w:rsid w:val="00F67D19"/>
    <w:rsid w:val="00F70967"/>
    <w:rsid w:val="00F70D0F"/>
    <w:rsid w:val="00F73774"/>
    <w:rsid w:val="00F855CF"/>
    <w:rsid w:val="00FB2951"/>
    <w:rsid w:val="00FB4FF9"/>
    <w:rsid w:val="00FB7806"/>
    <w:rsid w:val="00FC0D3C"/>
    <w:rsid w:val="00FC44E9"/>
    <w:rsid w:val="00FC7EB7"/>
    <w:rsid w:val="00FD5E0F"/>
    <w:rsid w:val="00FD6342"/>
    <w:rsid w:val="00FD66B8"/>
    <w:rsid w:val="00FE324B"/>
    <w:rsid w:val="00FE5746"/>
    <w:rsid w:val="00FE5DB6"/>
    <w:rsid w:val="00FF662A"/>
    <w:rsid w:val="00FF67E6"/>
    <w:rsid w:val="00FF75C0"/>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96654C"/>
  <w15:chartTrackingRefBased/>
  <w15:docId w15:val="{C2FE67CC-6D66-45C9-9B28-EC793E3B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af-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033"/>
    <w:pPr>
      <w:spacing w:after="0" w:line="276" w:lineRule="auto"/>
    </w:pPr>
    <w:rPr>
      <w:rFonts w:ascii="Calibri" w:hAnsi="Calibri" w:cs="Arial"/>
      <w:szCs w:val="22"/>
      <w:lang w:val="en-ZA"/>
    </w:rPr>
  </w:style>
  <w:style w:type="paragraph" w:styleId="Heading1">
    <w:name w:val="heading 1"/>
    <w:basedOn w:val="Normal"/>
    <w:next w:val="Normal"/>
    <w:link w:val="Heading1Char"/>
    <w:uiPriority w:val="9"/>
    <w:qFormat/>
    <w:rsid w:val="004C5E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5E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5EF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5EF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C5EF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C5EF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C5EF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C5EF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C5EF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EFD"/>
    <w:rPr>
      <w:rFonts w:asciiTheme="majorHAnsi" w:eastAsiaTheme="majorEastAsia" w:hAnsiTheme="majorHAnsi" w:cstheme="majorBidi"/>
      <w:color w:val="0F4761" w:themeColor="accent1" w:themeShade="BF"/>
      <w:sz w:val="40"/>
      <w:szCs w:val="40"/>
      <w:lang w:val="en-ZA"/>
    </w:rPr>
  </w:style>
  <w:style w:type="character" w:customStyle="1" w:styleId="Heading2Char">
    <w:name w:val="Heading 2 Char"/>
    <w:basedOn w:val="DefaultParagraphFont"/>
    <w:link w:val="Heading2"/>
    <w:uiPriority w:val="9"/>
    <w:semiHidden/>
    <w:rsid w:val="004C5EFD"/>
    <w:rPr>
      <w:rFonts w:asciiTheme="majorHAnsi" w:eastAsiaTheme="majorEastAsia" w:hAnsiTheme="majorHAnsi" w:cstheme="majorBidi"/>
      <w:color w:val="0F4761" w:themeColor="accent1" w:themeShade="BF"/>
      <w:sz w:val="32"/>
      <w:szCs w:val="32"/>
      <w:lang w:val="en-ZA"/>
    </w:rPr>
  </w:style>
  <w:style w:type="character" w:customStyle="1" w:styleId="Heading3Char">
    <w:name w:val="Heading 3 Char"/>
    <w:basedOn w:val="DefaultParagraphFont"/>
    <w:link w:val="Heading3"/>
    <w:uiPriority w:val="9"/>
    <w:semiHidden/>
    <w:rsid w:val="004C5EFD"/>
    <w:rPr>
      <w:rFonts w:eastAsiaTheme="majorEastAsia" w:cstheme="majorBidi"/>
      <w:color w:val="0F4761" w:themeColor="accent1" w:themeShade="BF"/>
      <w:sz w:val="28"/>
      <w:szCs w:val="28"/>
      <w:lang w:val="en-ZA"/>
    </w:rPr>
  </w:style>
  <w:style w:type="character" w:customStyle="1" w:styleId="Heading4Char">
    <w:name w:val="Heading 4 Char"/>
    <w:basedOn w:val="DefaultParagraphFont"/>
    <w:link w:val="Heading4"/>
    <w:uiPriority w:val="9"/>
    <w:semiHidden/>
    <w:rsid w:val="004C5EFD"/>
    <w:rPr>
      <w:rFonts w:eastAsiaTheme="majorEastAsia" w:cstheme="majorBidi"/>
      <w:i/>
      <w:iCs/>
      <w:color w:val="0F4761" w:themeColor="accent1" w:themeShade="BF"/>
      <w:szCs w:val="22"/>
      <w:lang w:val="en-ZA"/>
    </w:rPr>
  </w:style>
  <w:style w:type="character" w:customStyle="1" w:styleId="Heading5Char">
    <w:name w:val="Heading 5 Char"/>
    <w:basedOn w:val="DefaultParagraphFont"/>
    <w:link w:val="Heading5"/>
    <w:uiPriority w:val="9"/>
    <w:semiHidden/>
    <w:rsid w:val="004C5EFD"/>
    <w:rPr>
      <w:rFonts w:eastAsiaTheme="majorEastAsia" w:cstheme="majorBidi"/>
      <w:color w:val="0F4761" w:themeColor="accent1" w:themeShade="BF"/>
      <w:szCs w:val="22"/>
      <w:lang w:val="en-ZA"/>
    </w:rPr>
  </w:style>
  <w:style w:type="character" w:customStyle="1" w:styleId="Heading6Char">
    <w:name w:val="Heading 6 Char"/>
    <w:basedOn w:val="DefaultParagraphFont"/>
    <w:link w:val="Heading6"/>
    <w:uiPriority w:val="9"/>
    <w:semiHidden/>
    <w:rsid w:val="004C5EFD"/>
    <w:rPr>
      <w:rFonts w:eastAsiaTheme="majorEastAsia" w:cstheme="majorBidi"/>
      <w:i/>
      <w:iCs/>
      <w:color w:val="595959" w:themeColor="text1" w:themeTint="A6"/>
      <w:szCs w:val="22"/>
      <w:lang w:val="en-ZA"/>
    </w:rPr>
  </w:style>
  <w:style w:type="character" w:customStyle="1" w:styleId="Heading7Char">
    <w:name w:val="Heading 7 Char"/>
    <w:basedOn w:val="DefaultParagraphFont"/>
    <w:link w:val="Heading7"/>
    <w:uiPriority w:val="9"/>
    <w:semiHidden/>
    <w:rsid w:val="004C5EFD"/>
    <w:rPr>
      <w:rFonts w:eastAsiaTheme="majorEastAsia" w:cstheme="majorBidi"/>
      <w:color w:val="595959" w:themeColor="text1" w:themeTint="A6"/>
      <w:szCs w:val="22"/>
      <w:lang w:val="en-ZA"/>
    </w:rPr>
  </w:style>
  <w:style w:type="character" w:customStyle="1" w:styleId="Heading8Char">
    <w:name w:val="Heading 8 Char"/>
    <w:basedOn w:val="DefaultParagraphFont"/>
    <w:link w:val="Heading8"/>
    <w:uiPriority w:val="9"/>
    <w:semiHidden/>
    <w:rsid w:val="004C5EFD"/>
    <w:rPr>
      <w:rFonts w:eastAsiaTheme="majorEastAsia" w:cstheme="majorBidi"/>
      <w:i/>
      <w:iCs/>
      <w:color w:val="272727" w:themeColor="text1" w:themeTint="D8"/>
      <w:szCs w:val="22"/>
      <w:lang w:val="en-ZA"/>
    </w:rPr>
  </w:style>
  <w:style w:type="character" w:customStyle="1" w:styleId="Heading9Char">
    <w:name w:val="Heading 9 Char"/>
    <w:basedOn w:val="DefaultParagraphFont"/>
    <w:link w:val="Heading9"/>
    <w:uiPriority w:val="9"/>
    <w:semiHidden/>
    <w:rsid w:val="004C5EFD"/>
    <w:rPr>
      <w:rFonts w:eastAsiaTheme="majorEastAsia" w:cstheme="majorBidi"/>
      <w:color w:val="272727" w:themeColor="text1" w:themeTint="D8"/>
      <w:szCs w:val="22"/>
      <w:lang w:val="en-ZA"/>
    </w:rPr>
  </w:style>
  <w:style w:type="paragraph" w:styleId="Title">
    <w:name w:val="Title"/>
    <w:basedOn w:val="Normal"/>
    <w:next w:val="Normal"/>
    <w:link w:val="TitleChar"/>
    <w:uiPriority w:val="10"/>
    <w:qFormat/>
    <w:rsid w:val="004C5E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5EFD"/>
    <w:rPr>
      <w:rFonts w:asciiTheme="majorHAnsi" w:eastAsiaTheme="majorEastAsia" w:hAnsiTheme="majorHAnsi" w:cstheme="majorBidi"/>
      <w:spacing w:val="-10"/>
      <w:kern w:val="28"/>
      <w:sz w:val="56"/>
      <w:szCs w:val="56"/>
      <w:lang w:val="en-ZA"/>
    </w:rPr>
  </w:style>
  <w:style w:type="paragraph" w:styleId="Subtitle">
    <w:name w:val="Subtitle"/>
    <w:basedOn w:val="Normal"/>
    <w:next w:val="Normal"/>
    <w:link w:val="SubtitleChar"/>
    <w:uiPriority w:val="11"/>
    <w:qFormat/>
    <w:rsid w:val="004C5EF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5EFD"/>
    <w:rPr>
      <w:rFonts w:eastAsiaTheme="majorEastAsia" w:cstheme="majorBidi"/>
      <w:color w:val="595959" w:themeColor="text1" w:themeTint="A6"/>
      <w:spacing w:val="15"/>
      <w:sz w:val="28"/>
      <w:szCs w:val="28"/>
      <w:lang w:val="en-ZA"/>
    </w:rPr>
  </w:style>
  <w:style w:type="paragraph" w:styleId="Quote">
    <w:name w:val="Quote"/>
    <w:basedOn w:val="Normal"/>
    <w:next w:val="Normal"/>
    <w:link w:val="QuoteChar"/>
    <w:uiPriority w:val="29"/>
    <w:qFormat/>
    <w:rsid w:val="004C5EF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C5EFD"/>
    <w:rPr>
      <w:rFonts w:ascii="Calibri" w:hAnsi="Calibri" w:cs="Arial"/>
      <w:i/>
      <w:iCs/>
      <w:color w:val="404040" w:themeColor="text1" w:themeTint="BF"/>
      <w:szCs w:val="22"/>
      <w:lang w:val="en-ZA"/>
    </w:rPr>
  </w:style>
  <w:style w:type="paragraph" w:styleId="ListParagraph">
    <w:name w:val="List Paragraph"/>
    <w:basedOn w:val="Normal"/>
    <w:link w:val="ListParagraphChar"/>
    <w:uiPriority w:val="34"/>
    <w:qFormat/>
    <w:rsid w:val="004C5EFD"/>
    <w:pPr>
      <w:ind w:left="720"/>
      <w:contextualSpacing/>
    </w:pPr>
  </w:style>
  <w:style w:type="character" w:styleId="IntenseEmphasis">
    <w:name w:val="Intense Emphasis"/>
    <w:basedOn w:val="DefaultParagraphFont"/>
    <w:uiPriority w:val="21"/>
    <w:qFormat/>
    <w:rsid w:val="004C5EFD"/>
    <w:rPr>
      <w:i/>
      <w:iCs/>
      <w:color w:val="0F4761" w:themeColor="accent1" w:themeShade="BF"/>
    </w:rPr>
  </w:style>
  <w:style w:type="paragraph" w:styleId="IntenseQuote">
    <w:name w:val="Intense Quote"/>
    <w:basedOn w:val="Normal"/>
    <w:next w:val="Normal"/>
    <w:link w:val="IntenseQuoteChar"/>
    <w:uiPriority w:val="30"/>
    <w:qFormat/>
    <w:rsid w:val="004C5E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5EFD"/>
    <w:rPr>
      <w:rFonts w:ascii="Calibri" w:hAnsi="Calibri" w:cs="Arial"/>
      <w:i/>
      <w:iCs/>
      <w:color w:val="0F4761" w:themeColor="accent1" w:themeShade="BF"/>
      <w:szCs w:val="22"/>
      <w:lang w:val="en-ZA"/>
    </w:rPr>
  </w:style>
  <w:style w:type="character" w:styleId="IntenseReference">
    <w:name w:val="Intense Reference"/>
    <w:basedOn w:val="DefaultParagraphFont"/>
    <w:uiPriority w:val="32"/>
    <w:qFormat/>
    <w:rsid w:val="004C5EFD"/>
    <w:rPr>
      <w:b/>
      <w:bCs/>
      <w:smallCaps/>
      <w:color w:val="0F4761" w:themeColor="accent1" w:themeShade="BF"/>
      <w:spacing w:val="5"/>
    </w:rPr>
  </w:style>
  <w:style w:type="table" w:styleId="TableGrid">
    <w:name w:val="Table Grid"/>
    <w:basedOn w:val="TableNormal"/>
    <w:uiPriority w:val="39"/>
    <w:rsid w:val="00B27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26FA"/>
    <w:pPr>
      <w:tabs>
        <w:tab w:val="center" w:pos="4513"/>
        <w:tab w:val="right" w:pos="9026"/>
      </w:tabs>
      <w:spacing w:line="240" w:lineRule="auto"/>
    </w:pPr>
  </w:style>
  <w:style w:type="character" w:customStyle="1" w:styleId="HeaderChar">
    <w:name w:val="Header Char"/>
    <w:basedOn w:val="DefaultParagraphFont"/>
    <w:link w:val="Header"/>
    <w:uiPriority w:val="99"/>
    <w:rsid w:val="000926FA"/>
    <w:rPr>
      <w:rFonts w:ascii="Calibri" w:hAnsi="Calibri" w:cs="Arial"/>
      <w:szCs w:val="22"/>
      <w:lang w:val="en-ZA"/>
    </w:rPr>
  </w:style>
  <w:style w:type="paragraph" w:styleId="Footer">
    <w:name w:val="footer"/>
    <w:basedOn w:val="Normal"/>
    <w:link w:val="FooterChar"/>
    <w:uiPriority w:val="99"/>
    <w:unhideWhenUsed/>
    <w:rsid w:val="000926FA"/>
    <w:pPr>
      <w:tabs>
        <w:tab w:val="center" w:pos="4513"/>
        <w:tab w:val="right" w:pos="9026"/>
      </w:tabs>
      <w:spacing w:line="240" w:lineRule="auto"/>
    </w:pPr>
  </w:style>
  <w:style w:type="character" w:customStyle="1" w:styleId="FooterChar">
    <w:name w:val="Footer Char"/>
    <w:basedOn w:val="DefaultParagraphFont"/>
    <w:link w:val="Footer"/>
    <w:uiPriority w:val="99"/>
    <w:rsid w:val="000926FA"/>
    <w:rPr>
      <w:rFonts w:ascii="Calibri" w:hAnsi="Calibri" w:cs="Arial"/>
      <w:szCs w:val="22"/>
      <w:lang w:val="en-ZA"/>
    </w:rPr>
  </w:style>
  <w:style w:type="character" w:styleId="Hyperlink">
    <w:name w:val="Hyperlink"/>
    <w:basedOn w:val="DefaultParagraphFont"/>
    <w:uiPriority w:val="99"/>
    <w:unhideWhenUsed/>
    <w:rsid w:val="003A7808"/>
    <w:rPr>
      <w:color w:val="467886" w:themeColor="hyperlink"/>
      <w:u w:val="single"/>
    </w:rPr>
  </w:style>
  <w:style w:type="character" w:styleId="CommentReference">
    <w:name w:val="annotation reference"/>
    <w:basedOn w:val="DefaultParagraphFont"/>
    <w:uiPriority w:val="99"/>
    <w:semiHidden/>
    <w:unhideWhenUsed/>
    <w:rsid w:val="00CB0DA4"/>
    <w:rPr>
      <w:sz w:val="16"/>
      <w:szCs w:val="16"/>
    </w:rPr>
  </w:style>
  <w:style w:type="paragraph" w:styleId="CommentText">
    <w:name w:val="annotation text"/>
    <w:basedOn w:val="Normal"/>
    <w:link w:val="CommentTextChar"/>
    <w:uiPriority w:val="99"/>
    <w:unhideWhenUsed/>
    <w:rsid w:val="00CB0DA4"/>
    <w:pPr>
      <w:spacing w:line="240" w:lineRule="auto"/>
    </w:pPr>
    <w:rPr>
      <w:sz w:val="20"/>
      <w:szCs w:val="20"/>
    </w:rPr>
  </w:style>
  <w:style w:type="character" w:customStyle="1" w:styleId="CommentTextChar">
    <w:name w:val="Comment Text Char"/>
    <w:basedOn w:val="DefaultParagraphFont"/>
    <w:link w:val="CommentText"/>
    <w:uiPriority w:val="99"/>
    <w:rsid w:val="00CB0DA4"/>
    <w:rPr>
      <w:rFonts w:ascii="Calibri" w:hAnsi="Calibri" w:cs="Arial"/>
      <w:sz w:val="20"/>
      <w:szCs w:val="20"/>
      <w:lang w:val="en-ZA"/>
    </w:rPr>
  </w:style>
  <w:style w:type="paragraph" w:styleId="CommentSubject">
    <w:name w:val="annotation subject"/>
    <w:basedOn w:val="CommentText"/>
    <w:next w:val="CommentText"/>
    <w:link w:val="CommentSubjectChar"/>
    <w:uiPriority w:val="99"/>
    <w:semiHidden/>
    <w:unhideWhenUsed/>
    <w:rsid w:val="00CB0DA4"/>
    <w:rPr>
      <w:b/>
      <w:bCs/>
    </w:rPr>
  </w:style>
  <w:style w:type="character" w:customStyle="1" w:styleId="CommentSubjectChar">
    <w:name w:val="Comment Subject Char"/>
    <w:basedOn w:val="CommentTextChar"/>
    <w:link w:val="CommentSubject"/>
    <w:uiPriority w:val="99"/>
    <w:semiHidden/>
    <w:rsid w:val="00CB0DA4"/>
    <w:rPr>
      <w:rFonts w:ascii="Calibri" w:hAnsi="Calibri" w:cs="Arial"/>
      <w:b/>
      <w:bCs/>
      <w:sz w:val="20"/>
      <w:szCs w:val="20"/>
      <w:lang w:val="en-ZA"/>
    </w:rPr>
  </w:style>
  <w:style w:type="character" w:customStyle="1" w:styleId="ListParagraphChar">
    <w:name w:val="List Paragraph Char"/>
    <w:link w:val="ListParagraph"/>
    <w:uiPriority w:val="34"/>
    <w:locked/>
    <w:rsid w:val="00586307"/>
    <w:rPr>
      <w:rFonts w:ascii="Calibri" w:hAnsi="Calibri" w:cs="Arial"/>
      <w:szCs w:val="2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BCB3B2-5E27-4139-8397-60B4E31AF242}"/>
</file>

<file path=customXml/itemProps2.xml><?xml version="1.0" encoding="utf-8"?>
<ds:datastoreItem xmlns:ds="http://schemas.openxmlformats.org/officeDocument/2006/customXml" ds:itemID="{62AD0397-A1AF-477B-911F-1D02B5F27E46}"/>
</file>

<file path=customXml/itemProps3.xml><?xml version="1.0" encoding="utf-8"?>
<ds:datastoreItem xmlns:ds="http://schemas.openxmlformats.org/officeDocument/2006/customXml" ds:itemID="{33D3646F-4E82-4987-AA52-6BA052B5017A}"/>
</file>

<file path=docProps/app.xml><?xml version="1.0" encoding="utf-8"?>
<Properties xmlns="http://schemas.openxmlformats.org/officeDocument/2006/extended-properties" xmlns:vt="http://schemas.openxmlformats.org/officeDocument/2006/docPropsVTypes">
  <Template>Normal.dotm</Template>
  <TotalTime>1487</TotalTime>
  <Pages>12</Pages>
  <Words>4297</Words>
  <Characters>24499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Botes</dc:creator>
  <cp:keywords/>
  <dc:description/>
  <cp:lastModifiedBy>Hp Unit</cp:lastModifiedBy>
  <cp:revision>708</cp:revision>
  <dcterms:created xsi:type="dcterms:W3CDTF">2025-09-19T12:46:00Z</dcterms:created>
  <dcterms:modified xsi:type="dcterms:W3CDTF">2026-02-16T05:33:00Z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f1cfd0e8-3f4d-4b41-88eb-8f120a7cbf71</vt:lpwstr>
  </property>
  <property fmtid="{D5CDD505-2E9C-101B-9397-08002B2CF9AE}" pid="3" name="ContentTypeId">
    <vt:lpwstr>0x0101004F3AB23201A38C4A8F7AAD9F2A325F0A</vt:lpwstr>
  </property>
</Properties>
</file>