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49F29" w14:textId="7903120C" w:rsidR="00671033" w:rsidRDefault="00957330">
      <w:r>
        <w:rPr>
          <w:noProof/>
          <w:sz w:val="20"/>
          <w:szCs w:val="20"/>
        </w:rPr>
        <w:drawing>
          <wp:inline distT="0" distB="0" distL="0" distR="0" wp14:anchorId="05D85C1C" wp14:editId="01D4F34D">
            <wp:extent cx="6633990" cy="1032933"/>
            <wp:effectExtent l="0" t="0" r="0" b="0"/>
            <wp:docPr id="768836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0068" b="2252"/>
                    <a:stretch>
                      <a:fillRect/>
                    </a:stretch>
                  </pic:blipFill>
                  <pic:spPr bwMode="auto">
                    <a:xfrm>
                      <a:off x="0" y="0"/>
                      <a:ext cx="6637655" cy="1033504"/>
                    </a:xfrm>
                    <a:prstGeom prst="rect">
                      <a:avLst/>
                    </a:prstGeom>
                    <a:noFill/>
                    <a:ln>
                      <a:noFill/>
                    </a:ln>
                    <a:extLst>
                      <a:ext uri="{53640926-AAD7-44D8-BBD7-CCE9431645EC}">
                        <a14:shadowObscured xmlns:a14="http://schemas.microsoft.com/office/drawing/2010/main"/>
                      </a:ext>
                    </a:extLst>
                  </pic:spPr>
                </pic:pic>
              </a:graphicData>
            </a:graphic>
          </wp:inline>
        </w:drawing>
      </w:r>
    </w:p>
    <w:p w14:paraId="79922755" w14:textId="77777777" w:rsidR="00957330" w:rsidRDefault="00957330"/>
    <w:p w14:paraId="38F14821" w14:textId="58A2678A" w:rsidR="00957330" w:rsidRPr="00957330" w:rsidRDefault="00957330" w:rsidP="00957330">
      <w:pPr>
        <w:jc w:val="center"/>
        <w:rPr>
          <w:b/>
          <w:bCs/>
          <w:sz w:val="28"/>
          <w:szCs w:val="24"/>
          <w:u w:val="single"/>
        </w:rPr>
      </w:pPr>
      <w:r w:rsidRPr="00957330">
        <w:rPr>
          <w:b/>
          <w:bCs/>
          <w:sz w:val="28"/>
          <w:szCs w:val="24"/>
          <w:u w:val="single"/>
        </w:rPr>
        <w:t>Lesson 1 – Worksheet</w:t>
      </w:r>
      <w:r w:rsidR="00167327">
        <w:rPr>
          <w:b/>
          <w:bCs/>
          <w:sz w:val="28"/>
          <w:szCs w:val="24"/>
          <w:u w:val="single"/>
        </w:rPr>
        <w:t xml:space="preserve"> MEMO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957330" w14:paraId="2D1C6D91" w14:textId="77777777" w:rsidTr="00510EF6">
        <w:trPr>
          <w:trHeight w:val="283"/>
        </w:trPr>
        <w:tc>
          <w:tcPr>
            <w:tcW w:w="936" w:type="dxa"/>
            <w:vAlign w:val="bottom"/>
          </w:tcPr>
          <w:p w14:paraId="01353DE9" w14:textId="77777777" w:rsidR="00957330" w:rsidRDefault="00957330" w:rsidP="00510EF6">
            <w:pPr>
              <w:rPr>
                <w:rFonts w:eastAsia="Calibri" w:cs="Calibri"/>
                <w:b/>
                <w:u w:val="single"/>
              </w:rPr>
            </w:pPr>
            <w:r>
              <w:rPr>
                <w:noProof/>
                <w:lang w:val="en-GB"/>
              </w:rPr>
              <w:drawing>
                <wp:anchor distT="0" distB="0" distL="114300" distR="114300" simplePos="0" relativeHeight="251659264" behindDoc="0" locked="0" layoutInCell="1" hidden="0" allowOverlap="1" wp14:anchorId="36A4280C" wp14:editId="52A11C11">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1907774073"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7294CED6" w14:textId="4E45F1EB" w:rsidR="00957330" w:rsidRDefault="00957330" w:rsidP="00510EF6">
            <w:pPr>
              <w:rPr>
                <w:rFonts w:eastAsia="Calibri" w:cs="Calibri"/>
                <w:b/>
                <w:i/>
                <w:iCs/>
                <w:sz w:val="28"/>
                <w:szCs w:val="28"/>
              </w:rPr>
            </w:pPr>
            <w:r w:rsidRPr="00D862FF">
              <w:rPr>
                <w:rFonts w:eastAsia="Calibri" w:cs="Calibri"/>
                <w:b/>
                <w:i/>
                <w:iCs/>
                <w:sz w:val="28"/>
                <w:szCs w:val="28"/>
                <w:u w:val="single"/>
              </w:rPr>
              <w:t>Activity 1</w:t>
            </w:r>
            <w:r w:rsidRPr="00AB0797">
              <w:rPr>
                <w:rFonts w:eastAsia="Calibri" w:cs="Calibri"/>
                <w:b/>
                <w:i/>
                <w:iCs/>
                <w:sz w:val="28"/>
                <w:szCs w:val="28"/>
              </w:rPr>
              <w:t>:</w:t>
            </w:r>
            <w:r>
              <w:rPr>
                <w:rFonts w:eastAsia="Calibri" w:cs="Calibri"/>
                <w:b/>
                <w:i/>
                <w:iCs/>
                <w:sz w:val="28"/>
                <w:szCs w:val="28"/>
              </w:rPr>
              <w:t xml:space="preserve"> Stepping out of your comfort zone</w:t>
            </w:r>
          </w:p>
          <w:p w14:paraId="51CFD49D" w14:textId="548F9DF1" w:rsidR="00957330" w:rsidRPr="00AB0797" w:rsidRDefault="00957330" w:rsidP="00510EF6">
            <w:pPr>
              <w:rPr>
                <w:rFonts w:eastAsia="Calibri" w:cs="Calibri"/>
                <w:b/>
                <w:u w:val="single"/>
              </w:rPr>
            </w:pPr>
            <w:r>
              <w:rPr>
                <w:rFonts w:eastAsia="Calibri" w:cs="Calibri"/>
                <w:bCs/>
              </w:rPr>
              <w:t xml:space="preserve">Complete the following activity individually. </w:t>
            </w:r>
          </w:p>
        </w:tc>
      </w:tr>
    </w:tbl>
    <w:p w14:paraId="7AF178D9" w14:textId="77777777" w:rsidR="00957330" w:rsidRDefault="00957330"/>
    <w:p w14:paraId="4F015096" w14:textId="29C9E0EC" w:rsidR="00957330" w:rsidRDefault="00957330">
      <w:r>
        <w:t xml:space="preserve">The provided circle represents your </w:t>
      </w:r>
      <w:r w:rsidRPr="00957330">
        <w:rPr>
          <w:b/>
          <w:bCs/>
        </w:rPr>
        <w:t>comfort zone</w:t>
      </w:r>
      <w:r>
        <w:t xml:space="preserve"> – the things you feel confident and safe doing. </w:t>
      </w:r>
    </w:p>
    <w:p w14:paraId="1BA68B9D" w14:textId="77777777" w:rsidR="00957330" w:rsidRDefault="00957330"/>
    <w:p w14:paraId="3A610492" w14:textId="77FBA8B4" w:rsidR="00957330" w:rsidRDefault="00957330" w:rsidP="00957330">
      <w:pPr>
        <w:pStyle w:val="ListParagraph"/>
        <w:numPr>
          <w:ilvl w:val="1"/>
          <w:numId w:val="1"/>
        </w:numPr>
      </w:pPr>
      <w:r>
        <w:t xml:space="preserve">Inside the circle, </w:t>
      </w:r>
      <w:r w:rsidRPr="00957330">
        <w:t>write down examples of things you feel relaxed and comfortable doing.</w:t>
      </w:r>
    </w:p>
    <w:p w14:paraId="750FBE12" w14:textId="3CBA8139" w:rsidR="00957330" w:rsidRDefault="00957330" w:rsidP="00957330">
      <w:pPr>
        <w:pStyle w:val="ListParagraph"/>
        <w:numPr>
          <w:ilvl w:val="1"/>
          <w:numId w:val="1"/>
        </w:numPr>
      </w:pPr>
      <w:r w:rsidRPr="00957330">
        <w:t>Outside the circle, write down things you would like to do or achieve, even if they feel scary or challenging.</w:t>
      </w:r>
      <w:r>
        <w:t xml:space="preserve"> </w:t>
      </w:r>
      <w:r w:rsidRPr="00957330">
        <w:rPr>
          <w:b/>
          <w:bCs/>
        </w:rPr>
        <w:t>Note:</w:t>
      </w:r>
      <w:r>
        <w:t xml:space="preserve"> </w:t>
      </w:r>
      <w:r w:rsidRPr="00957330">
        <w:t>The more difficult or distant the goal feels, the further away from the circle you should write it.</w:t>
      </w:r>
    </w:p>
    <w:p w14:paraId="341F7A7A" w14:textId="77777777" w:rsidR="00957330" w:rsidRDefault="00957330" w:rsidP="00957330"/>
    <w:tbl>
      <w:tblPr>
        <w:tblStyle w:val="TableGrid"/>
        <w:tblW w:w="0" w:type="auto"/>
        <w:tblLook w:val="04A0" w:firstRow="1" w:lastRow="0" w:firstColumn="1" w:lastColumn="0" w:noHBand="0" w:noVBand="1"/>
      </w:tblPr>
      <w:tblGrid>
        <w:gridCol w:w="10456"/>
      </w:tblGrid>
      <w:tr w:rsidR="00957330" w14:paraId="28929B11" w14:textId="77777777">
        <w:tc>
          <w:tcPr>
            <w:tcW w:w="10456" w:type="dxa"/>
          </w:tcPr>
          <w:p w14:paraId="2CB5D712" w14:textId="77777777" w:rsidR="00957330" w:rsidRDefault="00957330" w:rsidP="00957330"/>
          <w:p w14:paraId="7E961DAD" w14:textId="77777777" w:rsidR="00957330" w:rsidRDefault="00957330" w:rsidP="00957330"/>
          <w:p w14:paraId="16E6623B" w14:textId="77777777" w:rsidR="00957330" w:rsidRDefault="00957330" w:rsidP="00957330"/>
          <w:p w14:paraId="5795C3F5" w14:textId="77777777" w:rsidR="00957330" w:rsidRDefault="00957330" w:rsidP="00957330"/>
          <w:p w14:paraId="2AED71B4" w14:textId="77777777" w:rsidR="00957330" w:rsidRDefault="00957330" w:rsidP="00957330"/>
          <w:p w14:paraId="2CD1E19F" w14:textId="77777777" w:rsidR="00957330" w:rsidRDefault="00957330" w:rsidP="00957330"/>
          <w:p w14:paraId="6BA9AC03" w14:textId="77777777" w:rsidR="00957330" w:rsidRDefault="00957330" w:rsidP="00957330"/>
          <w:p w14:paraId="0C2FF9CB" w14:textId="18E9C2F7" w:rsidR="00957330" w:rsidRDefault="00957330" w:rsidP="00957330">
            <w:r>
              <w:rPr>
                <w:noProof/>
              </w:rPr>
              <mc:AlternateContent>
                <mc:Choice Requires="wps">
                  <w:drawing>
                    <wp:anchor distT="0" distB="0" distL="114300" distR="114300" simplePos="0" relativeHeight="251660288" behindDoc="0" locked="0" layoutInCell="1" allowOverlap="1" wp14:anchorId="6DABE0F1" wp14:editId="105D875F">
                      <wp:simplePos x="0" y="0"/>
                      <wp:positionH relativeFrom="column">
                        <wp:posOffset>2019300</wp:posOffset>
                      </wp:positionH>
                      <wp:positionV relativeFrom="paragraph">
                        <wp:posOffset>38100</wp:posOffset>
                      </wp:positionV>
                      <wp:extent cx="2429933" cy="2311400"/>
                      <wp:effectExtent l="0" t="0" r="27940" b="12700"/>
                      <wp:wrapNone/>
                      <wp:docPr id="433745299" name="Flowchart: Connector 1"/>
                      <wp:cNvGraphicFramePr/>
                      <a:graphic xmlns:a="http://schemas.openxmlformats.org/drawingml/2006/main">
                        <a:graphicData uri="http://schemas.microsoft.com/office/word/2010/wordprocessingShape">
                          <wps:wsp>
                            <wps:cNvSpPr/>
                            <wps:spPr>
                              <a:xfrm>
                                <a:off x="0" y="0"/>
                                <a:ext cx="2429933" cy="2311400"/>
                              </a:xfrm>
                              <a:prstGeom prst="flowChartConnector">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E4DB7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 o:spid="_x0000_s1026" type="#_x0000_t120" style="position:absolute;margin-left:159pt;margin-top:3pt;width:191.35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" fillcolor="white [3201]" strokecolor="#0e2841 [3215]" strokeweight="1.5pt">
                      <v:stroke joinstyle="miter"/>
                    </v:shape>
                  </w:pict>
                </mc:Fallback>
              </mc:AlternateContent>
            </w:r>
          </w:p>
          <w:p w14:paraId="237A44A6" w14:textId="7D14901E" w:rsidR="00957330" w:rsidRDefault="00957330" w:rsidP="00957330"/>
          <w:p w14:paraId="69E75205" w14:textId="68A604FB" w:rsidR="00957330" w:rsidRDefault="00957330" w:rsidP="00957330"/>
          <w:p w14:paraId="13C469DD" w14:textId="6837BC5F" w:rsidR="00957330" w:rsidRDefault="00957330" w:rsidP="00957330"/>
          <w:p w14:paraId="28DAA29F" w14:textId="77777777" w:rsidR="00957330" w:rsidRDefault="00957330" w:rsidP="00957330"/>
          <w:p w14:paraId="419F10B1" w14:textId="77777777" w:rsidR="00957330" w:rsidRDefault="00957330" w:rsidP="00957330"/>
          <w:p w14:paraId="33317F53" w14:textId="77777777" w:rsidR="00957330" w:rsidRDefault="00957330" w:rsidP="00957330"/>
          <w:p w14:paraId="2E62C5C7" w14:textId="77777777" w:rsidR="00957330" w:rsidRDefault="00957330" w:rsidP="00957330"/>
          <w:p w14:paraId="21854E1C" w14:textId="77777777" w:rsidR="00957330" w:rsidRDefault="00957330" w:rsidP="00957330"/>
          <w:p w14:paraId="65BCE4F8" w14:textId="77777777" w:rsidR="00957330" w:rsidRDefault="00957330" w:rsidP="00957330"/>
          <w:p w14:paraId="5B4573ED" w14:textId="77777777" w:rsidR="00957330" w:rsidRDefault="00957330" w:rsidP="00957330"/>
          <w:p w14:paraId="66385A45" w14:textId="77777777" w:rsidR="00957330" w:rsidRDefault="00957330" w:rsidP="00957330"/>
          <w:p w14:paraId="6B40B857" w14:textId="77777777" w:rsidR="00957330" w:rsidRDefault="00957330" w:rsidP="00957330"/>
          <w:p w14:paraId="1574A166" w14:textId="77777777" w:rsidR="00957330" w:rsidRDefault="00957330" w:rsidP="00957330"/>
          <w:p w14:paraId="301A3173" w14:textId="77777777" w:rsidR="00957330" w:rsidRDefault="00957330" w:rsidP="00957330"/>
          <w:p w14:paraId="4CFBAF06" w14:textId="77777777" w:rsidR="00957330" w:rsidRDefault="00957330" w:rsidP="00957330"/>
          <w:p w14:paraId="4A2851D6" w14:textId="77777777" w:rsidR="00791C7B" w:rsidRDefault="00791C7B" w:rsidP="00957330"/>
          <w:p w14:paraId="0291A5CF" w14:textId="77777777" w:rsidR="00791C7B" w:rsidRDefault="00791C7B" w:rsidP="00957330"/>
        </w:tc>
      </w:tr>
    </w:tbl>
    <w:p w14:paraId="5A4D3994" w14:textId="77777777" w:rsidR="00167327" w:rsidRDefault="00167327" w:rsidP="00957330"/>
    <w:p w14:paraId="6B51A1D2" w14:textId="6AD451BF" w:rsidR="00957330" w:rsidRDefault="00957330" w:rsidP="00957330">
      <w:pPr>
        <w:pStyle w:val="ListParagraph"/>
        <w:numPr>
          <w:ilvl w:val="1"/>
          <w:numId w:val="1"/>
        </w:numPr>
        <w:spacing w:after="240"/>
      </w:pPr>
      <w:r w:rsidRPr="00957330">
        <w:lastRenderedPageBreak/>
        <w:t>Look at the things closest to your comfort zone.</w:t>
      </w:r>
      <w:r>
        <w:t xml:space="preserve"> </w:t>
      </w:r>
      <w:r w:rsidRPr="00957330">
        <w:t xml:space="preserve">Choose </w:t>
      </w:r>
      <w:r>
        <w:t>TWO</w:t>
      </w:r>
      <w:r w:rsidRPr="00957330">
        <w:t xml:space="preserve"> and write </w:t>
      </w:r>
      <w:r w:rsidRPr="00957330">
        <w:rPr>
          <w:b/>
          <w:bCs/>
        </w:rPr>
        <w:t>short-term goals</w:t>
      </w:r>
      <w:r w:rsidRPr="00957330">
        <w:t xml:space="preserve"> to help you try them.</w:t>
      </w:r>
    </w:p>
    <w:p w14:paraId="136D8001" w14:textId="530960ED" w:rsidR="00957330" w:rsidRDefault="00957330" w:rsidP="00957330">
      <w:pPr>
        <w:ind w:left="708"/>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81B2B1" w14:textId="77777777" w:rsidR="00957330" w:rsidRDefault="00957330" w:rsidP="00957330"/>
    <w:p w14:paraId="5E5A2A99" w14:textId="4C624FC0" w:rsidR="00957330" w:rsidRDefault="00957330" w:rsidP="00957330">
      <w:pPr>
        <w:pStyle w:val="ListParagraph"/>
        <w:numPr>
          <w:ilvl w:val="1"/>
          <w:numId w:val="1"/>
        </w:numPr>
        <w:spacing w:after="240"/>
      </w:pPr>
      <w:r w:rsidRPr="00957330">
        <w:t xml:space="preserve">For the goals that are far away from your comfort zone, </w:t>
      </w:r>
      <w:r>
        <w:t>write down</w:t>
      </w:r>
      <w:r w:rsidRPr="00957330">
        <w:t xml:space="preserve"> the steps you can take to move towards them.</w:t>
      </w:r>
      <w:r>
        <w:t xml:space="preserve"> </w:t>
      </w:r>
      <w:r w:rsidRPr="00957330">
        <w:t xml:space="preserve">These might become your </w:t>
      </w:r>
      <w:r w:rsidRPr="00957330">
        <w:rPr>
          <w:b/>
          <w:bCs/>
        </w:rPr>
        <w:t>medium- or long-term goals</w:t>
      </w:r>
      <w:r w:rsidRPr="00957330">
        <w:t>.</w:t>
      </w:r>
    </w:p>
    <w:p w14:paraId="4D35350B" w14:textId="77777777" w:rsidR="00957330" w:rsidRDefault="00957330" w:rsidP="00957330">
      <w:pPr>
        <w:pStyle w:val="ListParagraph"/>
        <w:spacing w:before="240"/>
        <w:ind w:left="708"/>
      </w:pPr>
    </w:p>
    <w:p w14:paraId="72FC467B" w14:textId="34481AB4" w:rsidR="00957330" w:rsidRDefault="00957330" w:rsidP="00957330">
      <w:pPr>
        <w:pStyle w:val="ListParagraph"/>
        <w:spacing w:before="240"/>
        <w:ind w:left="708"/>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976B4D" w14:textId="77777777" w:rsidR="00957330" w:rsidRDefault="00957330" w:rsidP="00957330"/>
    <w:p w14:paraId="0EDD083E" w14:textId="77777777" w:rsidR="00791C7B" w:rsidRPr="0086193B" w:rsidRDefault="00791C7B" w:rsidP="00791C7B">
      <w:pPr>
        <w:jc w:val="center"/>
        <w:rPr>
          <w:b/>
          <w:bCs/>
        </w:rPr>
      </w:pPr>
      <w:r w:rsidRPr="0086193B">
        <w:rPr>
          <w:rFonts w:cs="Calibri"/>
          <w:b/>
          <w:bCs/>
          <w:highlight w:val="yellow"/>
        </w:rPr>
        <w:t>→ Learners will have personal responses to this activity.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156001" w14:paraId="1F3D3F90" w14:textId="77777777" w:rsidTr="00510EF6">
        <w:trPr>
          <w:trHeight w:val="283"/>
        </w:trPr>
        <w:tc>
          <w:tcPr>
            <w:tcW w:w="936" w:type="dxa"/>
            <w:vAlign w:val="bottom"/>
          </w:tcPr>
          <w:p w14:paraId="3952F1E8" w14:textId="77777777" w:rsidR="00156001" w:rsidRDefault="00156001" w:rsidP="00510EF6">
            <w:pPr>
              <w:rPr>
                <w:rFonts w:eastAsia="Calibri" w:cs="Calibri"/>
                <w:b/>
                <w:u w:val="single"/>
              </w:rPr>
            </w:pPr>
            <w:r>
              <w:rPr>
                <w:noProof/>
                <w:lang w:val="en-GB"/>
              </w:rPr>
              <w:drawing>
                <wp:anchor distT="0" distB="0" distL="114300" distR="114300" simplePos="0" relativeHeight="251662336" behindDoc="0" locked="0" layoutInCell="1" hidden="0" allowOverlap="1" wp14:anchorId="0BBC3967" wp14:editId="4EF2DFD6">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956099205"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3E17305E" w14:textId="65C4281D" w:rsidR="00156001" w:rsidRDefault="00156001" w:rsidP="00510EF6">
            <w:pPr>
              <w:rPr>
                <w:rFonts w:eastAsia="Calibri" w:cs="Calibri"/>
                <w:b/>
                <w:i/>
                <w:iCs/>
                <w:sz w:val="28"/>
                <w:szCs w:val="28"/>
              </w:rPr>
            </w:pPr>
            <w:r w:rsidRPr="00D862FF">
              <w:rPr>
                <w:rFonts w:eastAsia="Calibri" w:cs="Calibri"/>
                <w:b/>
                <w:i/>
                <w:iCs/>
                <w:sz w:val="28"/>
                <w:szCs w:val="28"/>
                <w:u w:val="single"/>
              </w:rPr>
              <w:t xml:space="preserve">Activity </w:t>
            </w:r>
            <w:r>
              <w:rPr>
                <w:rFonts w:eastAsia="Calibri" w:cs="Calibri"/>
                <w:b/>
                <w:i/>
                <w:iCs/>
                <w:sz w:val="28"/>
                <w:szCs w:val="28"/>
                <w:u w:val="single"/>
              </w:rPr>
              <w:t>2</w:t>
            </w:r>
            <w:r w:rsidRPr="00AB0797">
              <w:rPr>
                <w:rFonts w:eastAsia="Calibri" w:cs="Calibri"/>
                <w:b/>
                <w:i/>
                <w:iCs/>
                <w:sz w:val="28"/>
                <w:szCs w:val="28"/>
              </w:rPr>
              <w:t>:</w:t>
            </w:r>
            <w:r>
              <w:rPr>
                <w:rFonts w:eastAsia="Calibri" w:cs="Calibri"/>
                <w:b/>
                <w:i/>
                <w:iCs/>
                <w:sz w:val="28"/>
                <w:szCs w:val="28"/>
              </w:rPr>
              <w:t xml:space="preserve"> Informal Assessment</w:t>
            </w:r>
          </w:p>
          <w:p w14:paraId="1AA74CE2" w14:textId="77777777" w:rsidR="00156001" w:rsidRPr="00AB0797" w:rsidRDefault="00156001" w:rsidP="00510EF6">
            <w:pPr>
              <w:rPr>
                <w:rFonts w:eastAsia="Calibri" w:cs="Calibri"/>
                <w:b/>
                <w:u w:val="single"/>
              </w:rPr>
            </w:pPr>
            <w:r>
              <w:rPr>
                <w:rFonts w:eastAsia="Calibri" w:cs="Calibri"/>
                <w:bCs/>
              </w:rPr>
              <w:t xml:space="preserve">Complete the following activity individually. </w:t>
            </w:r>
          </w:p>
        </w:tc>
      </w:tr>
    </w:tbl>
    <w:p w14:paraId="5731C5E7" w14:textId="77777777" w:rsidR="00957330" w:rsidRDefault="00957330" w:rsidP="00957330"/>
    <w:p w14:paraId="250EF955" w14:textId="7D9DFE9D" w:rsidR="00AF7DBA" w:rsidRDefault="00AF7DBA" w:rsidP="00AF7DBA">
      <w:r>
        <w:t xml:space="preserve">Read the extract below and answer the following questions. </w:t>
      </w:r>
    </w:p>
    <w:p w14:paraId="2AEBEF6D" w14:textId="77777777" w:rsidR="00AF7DBA" w:rsidRDefault="00AF7DBA" w:rsidP="00AF7DBA"/>
    <w:tbl>
      <w:tblPr>
        <w:tblStyle w:val="TableGrid"/>
        <w:tblW w:w="0" w:type="auto"/>
        <w:tblLook w:val="04A0" w:firstRow="1" w:lastRow="0" w:firstColumn="1" w:lastColumn="0" w:noHBand="0" w:noVBand="1"/>
      </w:tblPr>
      <w:tblGrid>
        <w:gridCol w:w="10456"/>
      </w:tblGrid>
      <w:tr w:rsidR="00AF7DBA" w14:paraId="5BA2B234" w14:textId="77777777">
        <w:tc>
          <w:tcPr>
            <w:tcW w:w="10456" w:type="dxa"/>
          </w:tcPr>
          <w:p w14:paraId="508B64A7" w14:textId="1E01B7EB" w:rsidR="00F305DF" w:rsidRDefault="00F305DF" w:rsidP="00F305DF">
            <w:pPr>
              <w:spacing w:after="240"/>
              <w:jc w:val="center"/>
              <w:rPr>
                <w:b/>
                <w:bCs/>
              </w:rPr>
            </w:pPr>
            <w:r w:rsidRPr="00F305DF">
              <w:rPr>
                <w:b/>
                <w:bCs/>
              </w:rPr>
              <w:t>Adolescent education and skills</w:t>
            </w:r>
          </w:p>
          <w:p w14:paraId="11D42B76" w14:textId="118FB124" w:rsidR="00F305DF" w:rsidRDefault="00F305DF" w:rsidP="00F305DF">
            <w:r>
              <w:t>Adolescents (children aged 10–19) are growing up in a transforming world. Technology, migration, climate change and conflict are reshaping society, forcing people across the globe to adapt to unexpected changes in their lives and work.</w:t>
            </w:r>
          </w:p>
          <w:p w14:paraId="13940E62" w14:textId="77777777" w:rsidR="00F305DF" w:rsidRDefault="00F305DF" w:rsidP="00F305DF"/>
          <w:p w14:paraId="1776374B" w14:textId="77777777" w:rsidR="00AF7DBA" w:rsidRDefault="00F305DF" w:rsidP="00F305DF">
            <w:r>
              <w:t>To keep up, adolescents must be able to seize opportunities and confront challenges. They need education and skills to become lifelong learners, to secure productive work, to make informed decisions and to positively engage in their communities.</w:t>
            </w:r>
          </w:p>
          <w:p w14:paraId="3FFA5AEF" w14:textId="77777777" w:rsidR="00F305DF" w:rsidRDefault="00F305DF" w:rsidP="00F305DF"/>
          <w:p w14:paraId="5043FF37" w14:textId="6D7041AD" w:rsidR="00F305DF" w:rsidRPr="00F305DF" w:rsidRDefault="00F305DF" w:rsidP="00F305DF">
            <w:pPr>
              <w:jc w:val="right"/>
              <w:rPr>
                <w:i/>
                <w:iCs/>
                <w:sz w:val="20"/>
                <w:szCs w:val="20"/>
              </w:rPr>
            </w:pPr>
            <w:r w:rsidRPr="00F305DF">
              <w:rPr>
                <w:i/>
                <w:iCs/>
                <w:sz w:val="20"/>
                <w:szCs w:val="20"/>
              </w:rPr>
              <w:t xml:space="preserve">[Adapted from: </w:t>
            </w:r>
            <w:hyperlink r:id="rId12" w:history="1">
              <w:r w:rsidRPr="00F305DF">
                <w:rPr>
                  <w:rStyle w:val="Hyperlink"/>
                  <w:i/>
                  <w:iCs/>
                  <w:sz w:val="20"/>
                  <w:szCs w:val="20"/>
                </w:rPr>
                <w:t>https://www.unicef.org/education/skills-development</w:t>
              </w:r>
            </w:hyperlink>
            <w:r w:rsidRPr="00F305DF">
              <w:rPr>
                <w:i/>
                <w:iCs/>
                <w:sz w:val="20"/>
                <w:szCs w:val="20"/>
              </w:rPr>
              <w:t xml:space="preserve"> Accessed: 9 July 2025]</w:t>
            </w:r>
          </w:p>
        </w:tc>
      </w:tr>
    </w:tbl>
    <w:p w14:paraId="7B160EDE" w14:textId="77777777" w:rsidR="00AF7DBA" w:rsidRDefault="00AF7DBA" w:rsidP="00B5488D"/>
    <w:p w14:paraId="585C74AB" w14:textId="565729B7" w:rsidR="005D0168" w:rsidRDefault="005D0168" w:rsidP="00B5488D">
      <w:r>
        <w:t>2.1</w:t>
      </w:r>
      <w:r>
        <w:tab/>
        <w:t xml:space="preserve">Define the term </w:t>
      </w:r>
      <w:r w:rsidRPr="00F305DF">
        <w:rPr>
          <w:i/>
          <w:iCs/>
        </w:rPr>
        <w:t>‘lifelong learning’</w:t>
      </w:r>
      <w:r>
        <w:t xml:space="preserve">. </w:t>
      </w:r>
      <w:r>
        <w:tab/>
      </w:r>
      <w:r>
        <w:tab/>
      </w:r>
      <w:r>
        <w:tab/>
      </w:r>
      <w:r>
        <w:tab/>
      </w:r>
      <w:r>
        <w:tab/>
      </w:r>
      <w:r>
        <w:tab/>
      </w:r>
      <w:r>
        <w:tab/>
      </w:r>
      <w:r>
        <w:tab/>
        <w:t xml:space="preserve">      (1 x 1) (1)</w:t>
      </w:r>
    </w:p>
    <w:p w14:paraId="33CA7B6C" w14:textId="77777777" w:rsidR="00B5488D" w:rsidRDefault="00B5488D" w:rsidP="00B5488D">
      <w:pPr>
        <w:spacing w:line="278" w:lineRule="auto"/>
        <w:ind w:firstLine="708"/>
        <w:rPr>
          <w:rFonts w:cs="Calibri"/>
        </w:rPr>
      </w:pPr>
    </w:p>
    <w:p w14:paraId="2CF28FFC" w14:textId="7F993671" w:rsidR="00B5488D" w:rsidRPr="006C23F3" w:rsidRDefault="00B5488D" w:rsidP="00B5488D">
      <w:pPr>
        <w:spacing w:line="278" w:lineRule="auto"/>
        <w:ind w:firstLine="708"/>
        <w:rPr>
          <w:rFonts w:cs="Calibri"/>
          <w:b/>
          <w:bCs/>
          <w:highlight w:val="yellow"/>
        </w:rPr>
      </w:pPr>
      <w:r w:rsidRPr="006C23F3">
        <w:rPr>
          <w:rFonts w:cs="Calibri"/>
          <w:b/>
          <w:bCs/>
          <w:highlight w:val="yellow"/>
        </w:rPr>
        <w:t>→ Lifelong learning refers to…</w:t>
      </w:r>
    </w:p>
    <w:p w14:paraId="6623051E" w14:textId="7B5FEC02" w:rsidR="00C07E72" w:rsidRPr="006C23F3" w:rsidRDefault="00C82C7E" w:rsidP="00C82C7E">
      <w:pPr>
        <w:pStyle w:val="ListParagraph"/>
        <w:numPr>
          <w:ilvl w:val="0"/>
          <w:numId w:val="4"/>
        </w:numPr>
        <w:rPr>
          <w:b/>
          <w:bCs/>
          <w:highlight w:val="yellow"/>
        </w:rPr>
      </w:pPr>
      <w:r w:rsidRPr="006C23F3">
        <w:rPr>
          <w:b/>
          <w:bCs/>
          <w:highlight w:val="yellow"/>
        </w:rPr>
        <w:t xml:space="preserve">continuing to learn throughout your life. </w:t>
      </w:r>
      <w:r w:rsidR="00C07E72" w:rsidRPr="006C23F3">
        <w:rPr>
          <w:b/>
          <w:bCs/>
          <w:highlight w:val="yellow"/>
        </w:rPr>
        <w:t>(</w:t>
      </w:r>
      <w:r w:rsidR="00C07E72" w:rsidRPr="006C23F3">
        <w:rPr>
          <w:rFonts w:ascii="Segoe UI Symbol" w:hAnsi="Segoe UI Symbol" w:cs="Segoe UI Symbol"/>
          <w:b/>
          <w:bCs/>
          <w:highlight w:val="yellow"/>
        </w:rPr>
        <w:t>🗸</w:t>
      </w:r>
      <w:r w:rsidR="00C07E72" w:rsidRPr="006C23F3">
        <w:rPr>
          <w:b/>
          <w:bCs/>
          <w:highlight w:val="yellow"/>
        </w:rPr>
        <w:t>)</w:t>
      </w:r>
    </w:p>
    <w:p w14:paraId="4E1D0225" w14:textId="18BB10F4" w:rsidR="00C07E72" w:rsidRPr="006C23F3" w:rsidRDefault="001F4551" w:rsidP="00C07E72">
      <w:pPr>
        <w:pStyle w:val="ListParagraph"/>
        <w:numPr>
          <w:ilvl w:val="0"/>
          <w:numId w:val="4"/>
        </w:numPr>
        <w:spacing w:after="160" w:line="278" w:lineRule="auto"/>
        <w:rPr>
          <w:b/>
          <w:bCs/>
          <w:highlight w:val="yellow"/>
        </w:rPr>
      </w:pPr>
      <w:r w:rsidRPr="006C23F3">
        <w:rPr>
          <w:b/>
          <w:bCs/>
          <w:highlight w:val="yellow"/>
        </w:rPr>
        <w:t xml:space="preserve">gaining knowledge/skills formally or informally. </w:t>
      </w:r>
      <w:r w:rsidR="00C07E72" w:rsidRPr="006C23F3">
        <w:rPr>
          <w:b/>
          <w:bCs/>
          <w:highlight w:val="yellow"/>
        </w:rPr>
        <w:t>(</w:t>
      </w:r>
      <w:r w:rsidR="00C07E72" w:rsidRPr="006C23F3">
        <w:rPr>
          <w:rFonts w:ascii="Segoe UI Symbol" w:hAnsi="Segoe UI Symbol" w:cs="Segoe UI Symbol"/>
          <w:b/>
          <w:bCs/>
          <w:highlight w:val="yellow"/>
        </w:rPr>
        <w:t>🗸</w:t>
      </w:r>
      <w:r w:rsidR="00C07E72" w:rsidRPr="006C23F3">
        <w:rPr>
          <w:b/>
          <w:bCs/>
          <w:highlight w:val="yellow"/>
        </w:rPr>
        <w:t>)</w:t>
      </w:r>
    </w:p>
    <w:p w14:paraId="40AE24D8" w14:textId="735814A9" w:rsidR="00F305DF" w:rsidRPr="006C23F3" w:rsidRDefault="00730D16" w:rsidP="00730D16">
      <w:pPr>
        <w:pStyle w:val="ListParagraph"/>
        <w:numPr>
          <w:ilvl w:val="0"/>
          <w:numId w:val="4"/>
        </w:numPr>
        <w:spacing w:after="160" w:line="278" w:lineRule="auto"/>
        <w:rPr>
          <w:b/>
          <w:bCs/>
          <w:highlight w:val="yellow"/>
        </w:rPr>
      </w:pPr>
      <w:r w:rsidRPr="006C23F3">
        <w:rPr>
          <w:b/>
          <w:bCs/>
          <w:highlight w:val="yellow"/>
        </w:rPr>
        <w:t xml:space="preserve">staying curious/open to new ideas. </w:t>
      </w:r>
      <w:r w:rsidR="00C07E72" w:rsidRPr="006C23F3">
        <w:rPr>
          <w:b/>
          <w:bCs/>
          <w:highlight w:val="yellow"/>
        </w:rPr>
        <w:t>(</w:t>
      </w:r>
      <w:r w:rsidR="00C07E72" w:rsidRPr="006C23F3">
        <w:rPr>
          <w:rFonts w:ascii="Segoe UI Symbol" w:hAnsi="Segoe UI Symbol" w:cs="Segoe UI Symbol"/>
          <w:b/>
          <w:bCs/>
          <w:highlight w:val="yellow"/>
        </w:rPr>
        <w:t>🗸</w:t>
      </w:r>
      <w:r w:rsidR="00C07E72" w:rsidRPr="006C23F3">
        <w:rPr>
          <w:b/>
          <w:bCs/>
          <w:highlight w:val="yellow"/>
        </w:rPr>
        <w:t>)</w:t>
      </w:r>
    </w:p>
    <w:p w14:paraId="28D256FD" w14:textId="4D55FE18" w:rsidR="00730D16" w:rsidRPr="00730D16" w:rsidRDefault="00730D16" w:rsidP="00730D16">
      <w:pPr>
        <w:spacing w:after="160" w:line="278" w:lineRule="auto"/>
        <w:ind w:left="1068"/>
        <w:rPr>
          <w:b/>
          <w:bCs/>
          <w:i/>
          <w:iCs/>
        </w:rPr>
      </w:pPr>
      <w:r w:rsidRPr="006C23F3">
        <w:rPr>
          <w:b/>
          <w:bCs/>
          <w:i/>
          <w:iCs/>
          <w:highlight w:val="yellow"/>
        </w:rPr>
        <w:t>Any ONE of the above for ONE mark</w:t>
      </w:r>
    </w:p>
    <w:p w14:paraId="4B81156F" w14:textId="77777777" w:rsidR="00F305DF" w:rsidRDefault="00F305DF" w:rsidP="00F305DF">
      <w:pPr>
        <w:ind w:left="708"/>
      </w:pPr>
    </w:p>
    <w:p w14:paraId="7EC13C47" w14:textId="338326A9" w:rsidR="005D0168" w:rsidRDefault="005D0168" w:rsidP="00730D16">
      <w:r>
        <w:t>2.2</w:t>
      </w:r>
      <w:r>
        <w:tab/>
        <w:t>List TWO benefits of lifelong learning.</w:t>
      </w:r>
      <w:r>
        <w:tab/>
      </w:r>
      <w:r>
        <w:tab/>
      </w:r>
      <w:r>
        <w:tab/>
      </w:r>
      <w:r>
        <w:tab/>
      </w:r>
      <w:r>
        <w:tab/>
      </w:r>
      <w:r>
        <w:tab/>
      </w:r>
      <w:r>
        <w:tab/>
        <w:t xml:space="preserve">      (2 x 1) (2)</w:t>
      </w:r>
    </w:p>
    <w:p w14:paraId="1A4719A6" w14:textId="71931686" w:rsidR="00F305DF" w:rsidRDefault="00730D16" w:rsidP="00730D16">
      <w:r>
        <w:tab/>
      </w:r>
    </w:p>
    <w:p w14:paraId="08AF4A46" w14:textId="6CE970DA" w:rsidR="00730D16" w:rsidRPr="006C23F3" w:rsidRDefault="00730D16" w:rsidP="00730D16">
      <w:pPr>
        <w:rPr>
          <w:b/>
          <w:bCs/>
          <w:highlight w:val="yellow"/>
        </w:rPr>
      </w:pPr>
      <w:r w:rsidRPr="005F0A6B">
        <w:rPr>
          <w:b/>
          <w:bCs/>
        </w:rPr>
        <w:tab/>
      </w:r>
      <w:r w:rsidRPr="006C23F3">
        <w:rPr>
          <w:rFonts w:cs="Calibri"/>
          <w:b/>
          <w:bCs/>
          <w:highlight w:val="yellow"/>
        </w:rPr>
        <w:t>→</w:t>
      </w:r>
      <w:r w:rsidRPr="006C23F3">
        <w:rPr>
          <w:b/>
          <w:bCs/>
          <w:highlight w:val="yellow"/>
        </w:rPr>
        <w:t xml:space="preserve"> It can…</w:t>
      </w:r>
    </w:p>
    <w:p w14:paraId="232E6C21" w14:textId="14F28E11" w:rsidR="00105283" w:rsidRPr="006C23F3" w:rsidRDefault="00105283" w:rsidP="00105283">
      <w:pPr>
        <w:pStyle w:val="ListParagraph"/>
        <w:numPr>
          <w:ilvl w:val="0"/>
          <w:numId w:val="5"/>
        </w:numPr>
        <w:rPr>
          <w:b/>
          <w:bCs/>
          <w:highlight w:val="yellow"/>
        </w:rPr>
      </w:pPr>
      <w:r w:rsidRPr="006C23F3">
        <w:rPr>
          <w:b/>
          <w:bCs/>
          <w:highlight w:val="yellow"/>
        </w:rPr>
        <w:t>help you stay sharp in your job/keep up with new technology. (</w:t>
      </w:r>
      <w:r w:rsidRPr="006C23F3">
        <w:rPr>
          <w:rFonts w:ascii="Segoe UI Symbol" w:hAnsi="Segoe UI Symbol" w:cs="Segoe UI Symbol"/>
          <w:b/>
          <w:bCs/>
          <w:highlight w:val="yellow"/>
        </w:rPr>
        <w:t>🗸</w:t>
      </w:r>
      <w:r w:rsidRPr="006C23F3">
        <w:rPr>
          <w:b/>
          <w:bCs/>
          <w:highlight w:val="yellow"/>
        </w:rPr>
        <w:t>)</w:t>
      </w:r>
    </w:p>
    <w:p w14:paraId="46F700B6" w14:textId="189A6CFD" w:rsidR="00105283" w:rsidRPr="006C23F3" w:rsidRDefault="00105283" w:rsidP="00105283">
      <w:pPr>
        <w:pStyle w:val="ListParagraph"/>
        <w:numPr>
          <w:ilvl w:val="0"/>
          <w:numId w:val="5"/>
        </w:numPr>
        <w:rPr>
          <w:b/>
          <w:bCs/>
          <w:highlight w:val="yellow"/>
        </w:rPr>
      </w:pPr>
      <w:r w:rsidRPr="006C23F3">
        <w:rPr>
          <w:b/>
          <w:bCs/>
          <w:highlight w:val="yellow"/>
        </w:rPr>
        <w:t>help keep your brain healthy</w:t>
      </w:r>
      <w:r w:rsidR="005F0A6B" w:rsidRPr="006C23F3">
        <w:rPr>
          <w:b/>
          <w:bCs/>
          <w:highlight w:val="yellow"/>
        </w:rPr>
        <w:t xml:space="preserve">/may </w:t>
      </w:r>
      <w:r w:rsidRPr="006C23F3">
        <w:rPr>
          <w:b/>
          <w:bCs/>
          <w:highlight w:val="yellow"/>
        </w:rPr>
        <w:t>reduce the risk of memory loss.</w:t>
      </w:r>
      <w:r w:rsidR="005F0A6B" w:rsidRPr="006C23F3">
        <w:rPr>
          <w:b/>
          <w:bCs/>
          <w:highlight w:val="yellow"/>
        </w:rPr>
        <w:t xml:space="preserve"> (</w:t>
      </w:r>
      <w:r w:rsidR="005F0A6B" w:rsidRPr="006C23F3">
        <w:rPr>
          <w:rFonts w:ascii="Segoe UI Symbol" w:hAnsi="Segoe UI Symbol" w:cs="Segoe UI Symbol"/>
          <w:b/>
          <w:bCs/>
          <w:highlight w:val="yellow"/>
        </w:rPr>
        <w:t>🗸</w:t>
      </w:r>
      <w:r w:rsidR="005F0A6B" w:rsidRPr="006C23F3">
        <w:rPr>
          <w:b/>
          <w:bCs/>
          <w:highlight w:val="yellow"/>
        </w:rPr>
        <w:t>)</w:t>
      </w:r>
    </w:p>
    <w:p w14:paraId="6BE65891" w14:textId="77777777" w:rsidR="005F0A6B" w:rsidRPr="006C23F3" w:rsidRDefault="005F0A6B" w:rsidP="00105283">
      <w:pPr>
        <w:pStyle w:val="ListParagraph"/>
        <w:numPr>
          <w:ilvl w:val="0"/>
          <w:numId w:val="5"/>
        </w:numPr>
        <w:rPr>
          <w:b/>
          <w:bCs/>
          <w:highlight w:val="yellow"/>
        </w:rPr>
      </w:pPr>
      <w:r w:rsidRPr="006C23F3">
        <w:rPr>
          <w:b/>
          <w:bCs/>
          <w:highlight w:val="yellow"/>
        </w:rPr>
        <w:t>help y</w:t>
      </w:r>
      <w:r w:rsidR="00105283" w:rsidRPr="006C23F3">
        <w:rPr>
          <w:b/>
          <w:bCs/>
          <w:highlight w:val="yellow"/>
        </w:rPr>
        <w:t>ou relate better to others</w:t>
      </w:r>
      <w:r w:rsidRPr="006C23F3">
        <w:rPr>
          <w:b/>
          <w:bCs/>
          <w:highlight w:val="yellow"/>
        </w:rPr>
        <w:t>. (</w:t>
      </w:r>
      <w:r w:rsidRPr="006C23F3">
        <w:rPr>
          <w:rFonts w:ascii="Segoe UI Symbol" w:hAnsi="Segoe UI Symbol" w:cs="Segoe UI Symbol"/>
          <w:b/>
          <w:bCs/>
          <w:highlight w:val="yellow"/>
        </w:rPr>
        <w:t>🗸</w:t>
      </w:r>
      <w:r w:rsidRPr="006C23F3">
        <w:rPr>
          <w:b/>
          <w:bCs/>
          <w:highlight w:val="yellow"/>
        </w:rPr>
        <w:t>)</w:t>
      </w:r>
    </w:p>
    <w:p w14:paraId="0CE30DFA" w14:textId="42449894" w:rsidR="00105283" w:rsidRPr="006C23F3" w:rsidRDefault="005F0A6B" w:rsidP="00105283">
      <w:pPr>
        <w:pStyle w:val="ListParagraph"/>
        <w:numPr>
          <w:ilvl w:val="0"/>
          <w:numId w:val="5"/>
        </w:numPr>
        <w:rPr>
          <w:b/>
          <w:bCs/>
          <w:highlight w:val="yellow"/>
        </w:rPr>
      </w:pPr>
      <w:r w:rsidRPr="006C23F3">
        <w:rPr>
          <w:b/>
          <w:bCs/>
          <w:highlight w:val="yellow"/>
        </w:rPr>
        <w:t>help you</w:t>
      </w:r>
      <w:r w:rsidR="00105283" w:rsidRPr="006C23F3">
        <w:rPr>
          <w:b/>
          <w:bCs/>
          <w:highlight w:val="yellow"/>
        </w:rPr>
        <w:t xml:space="preserve"> take part in meaningful conversations.</w:t>
      </w:r>
      <w:r w:rsidRPr="006C23F3">
        <w:rPr>
          <w:b/>
          <w:bCs/>
          <w:highlight w:val="yellow"/>
        </w:rPr>
        <w:t xml:space="preserve"> (</w:t>
      </w:r>
      <w:r w:rsidRPr="006C23F3">
        <w:rPr>
          <w:rFonts w:ascii="Segoe UI Symbol" w:hAnsi="Segoe UI Symbol" w:cs="Segoe UI Symbol"/>
          <w:b/>
          <w:bCs/>
          <w:highlight w:val="yellow"/>
        </w:rPr>
        <w:t>🗸</w:t>
      </w:r>
      <w:r w:rsidRPr="006C23F3">
        <w:rPr>
          <w:b/>
          <w:bCs/>
          <w:highlight w:val="yellow"/>
        </w:rPr>
        <w:t>)</w:t>
      </w:r>
    </w:p>
    <w:p w14:paraId="7D9BEAB6" w14:textId="446B1DE8" w:rsidR="00105283" w:rsidRPr="006C23F3" w:rsidRDefault="00105283" w:rsidP="00105283">
      <w:pPr>
        <w:pStyle w:val="ListParagraph"/>
        <w:numPr>
          <w:ilvl w:val="0"/>
          <w:numId w:val="5"/>
        </w:numPr>
        <w:rPr>
          <w:b/>
          <w:bCs/>
          <w:highlight w:val="yellow"/>
        </w:rPr>
      </w:pPr>
      <w:r w:rsidRPr="006C23F3">
        <w:rPr>
          <w:b/>
          <w:bCs/>
          <w:highlight w:val="yellow"/>
        </w:rPr>
        <w:t>give you confidence</w:t>
      </w:r>
      <w:r w:rsidR="005F0A6B" w:rsidRPr="006C23F3">
        <w:rPr>
          <w:b/>
          <w:bCs/>
          <w:highlight w:val="yellow"/>
        </w:rPr>
        <w:t>/</w:t>
      </w:r>
      <w:r w:rsidRPr="006C23F3">
        <w:rPr>
          <w:b/>
          <w:bCs/>
          <w:highlight w:val="yellow"/>
        </w:rPr>
        <w:t xml:space="preserve">pride </w:t>
      </w:r>
      <w:r w:rsidR="005F0A6B" w:rsidRPr="006C23F3">
        <w:rPr>
          <w:b/>
          <w:bCs/>
          <w:highlight w:val="yellow"/>
        </w:rPr>
        <w:t>when you learn something new</w:t>
      </w:r>
      <w:r w:rsidRPr="006C23F3">
        <w:rPr>
          <w:b/>
          <w:bCs/>
          <w:highlight w:val="yellow"/>
        </w:rPr>
        <w:t>.</w:t>
      </w:r>
      <w:r w:rsidR="005F0A6B" w:rsidRPr="006C23F3">
        <w:rPr>
          <w:b/>
          <w:bCs/>
          <w:highlight w:val="yellow"/>
        </w:rPr>
        <w:t xml:space="preserve"> (</w:t>
      </w:r>
      <w:r w:rsidR="005F0A6B" w:rsidRPr="006C23F3">
        <w:rPr>
          <w:rFonts w:ascii="Segoe UI Symbol" w:hAnsi="Segoe UI Symbol" w:cs="Segoe UI Symbol"/>
          <w:b/>
          <w:bCs/>
          <w:highlight w:val="yellow"/>
        </w:rPr>
        <w:t>🗸</w:t>
      </w:r>
      <w:r w:rsidR="005F0A6B" w:rsidRPr="006C23F3">
        <w:rPr>
          <w:b/>
          <w:bCs/>
          <w:highlight w:val="yellow"/>
        </w:rPr>
        <w:t xml:space="preserve">) </w:t>
      </w:r>
    </w:p>
    <w:p w14:paraId="2BBDD902" w14:textId="1CF11002" w:rsidR="00730D16" w:rsidRPr="006C23F3" w:rsidRDefault="005F0A6B" w:rsidP="00105283">
      <w:pPr>
        <w:pStyle w:val="ListParagraph"/>
        <w:numPr>
          <w:ilvl w:val="0"/>
          <w:numId w:val="5"/>
        </w:numPr>
        <w:rPr>
          <w:b/>
          <w:bCs/>
          <w:highlight w:val="yellow"/>
        </w:rPr>
      </w:pPr>
      <w:r w:rsidRPr="006C23F3">
        <w:rPr>
          <w:b/>
          <w:bCs/>
          <w:highlight w:val="yellow"/>
        </w:rPr>
        <w:t>help you become a</w:t>
      </w:r>
      <w:r w:rsidR="00105283" w:rsidRPr="006C23F3">
        <w:rPr>
          <w:b/>
          <w:bCs/>
          <w:highlight w:val="yellow"/>
        </w:rPr>
        <w:t xml:space="preserve"> better leader because </w:t>
      </w:r>
      <w:r w:rsidRPr="006C23F3">
        <w:rPr>
          <w:b/>
          <w:bCs/>
          <w:highlight w:val="yellow"/>
        </w:rPr>
        <w:t>you</w:t>
      </w:r>
      <w:r w:rsidR="00105283" w:rsidRPr="006C23F3">
        <w:rPr>
          <w:b/>
          <w:bCs/>
          <w:highlight w:val="yellow"/>
        </w:rPr>
        <w:t xml:space="preserve"> understand a wide range of topics.</w:t>
      </w:r>
      <w:r w:rsidRPr="006C23F3">
        <w:rPr>
          <w:b/>
          <w:bCs/>
          <w:highlight w:val="yellow"/>
        </w:rPr>
        <w:t xml:space="preserve"> (</w:t>
      </w:r>
      <w:r w:rsidRPr="006C23F3">
        <w:rPr>
          <w:rFonts w:ascii="Segoe UI Symbol" w:hAnsi="Segoe UI Symbol" w:cs="Segoe UI Symbol"/>
          <w:b/>
          <w:bCs/>
          <w:highlight w:val="yellow"/>
        </w:rPr>
        <w:t>🗸</w:t>
      </w:r>
      <w:r w:rsidRPr="006C23F3">
        <w:rPr>
          <w:b/>
          <w:bCs/>
          <w:highlight w:val="yellow"/>
        </w:rPr>
        <w:t>)</w:t>
      </w:r>
    </w:p>
    <w:p w14:paraId="7E33D473" w14:textId="77777777" w:rsidR="005F0A6B" w:rsidRPr="006C23F3" w:rsidRDefault="005F0A6B" w:rsidP="005F0A6B">
      <w:pPr>
        <w:ind w:left="1064"/>
        <w:rPr>
          <w:highlight w:val="yellow"/>
        </w:rPr>
      </w:pPr>
    </w:p>
    <w:p w14:paraId="023DD93C" w14:textId="2B8B786F" w:rsidR="005F0A6B" w:rsidRPr="005F0A6B" w:rsidRDefault="005F0A6B" w:rsidP="005F0A6B">
      <w:pPr>
        <w:ind w:left="1064"/>
        <w:rPr>
          <w:b/>
          <w:bCs/>
          <w:i/>
          <w:iCs/>
        </w:rPr>
      </w:pPr>
      <w:r w:rsidRPr="006C23F3">
        <w:rPr>
          <w:b/>
          <w:bCs/>
          <w:i/>
          <w:iCs/>
          <w:highlight w:val="yellow"/>
        </w:rPr>
        <w:t>Any TWO of the above for ONE mark each</w:t>
      </w:r>
    </w:p>
    <w:p w14:paraId="7F120260" w14:textId="77777777" w:rsidR="005F0A6B" w:rsidRDefault="005F0A6B" w:rsidP="005F0A6B">
      <w:pPr>
        <w:pStyle w:val="ListParagraph"/>
        <w:ind w:left="1424"/>
      </w:pPr>
    </w:p>
    <w:p w14:paraId="4083CBA9" w14:textId="44A1591E" w:rsidR="005D0168" w:rsidRDefault="005D0168" w:rsidP="00730D16">
      <w:r>
        <w:t>2.3</w:t>
      </w:r>
      <w:r>
        <w:tab/>
        <w:t>Explain why it is important to set goals for lifelong learning.</w:t>
      </w:r>
      <w:r>
        <w:tab/>
      </w:r>
      <w:r>
        <w:tab/>
      </w:r>
      <w:r>
        <w:tab/>
      </w:r>
      <w:r>
        <w:tab/>
        <w:t xml:space="preserve">      (2 x 2) (4)</w:t>
      </w:r>
    </w:p>
    <w:p w14:paraId="55B34D41" w14:textId="77777777" w:rsidR="00F305DF" w:rsidRDefault="00F305DF" w:rsidP="00730D16"/>
    <w:p w14:paraId="2727464A" w14:textId="103C5102" w:rsidR="002E533A" w:rsidRPr="006C23F3" w:rsidRDefault="002E533A" w:rsidP="00730D16">
      <w:pPr>
        <w:rPr>
          <w:b/>
          <w:bCs/>
          <w:highlight w:val="yellow"/>
        </w:rPr>
      </w:pPr>
      <w:r>
        <w:tab/>
      </w:r>
      <w:r w:rsidRPr="006C23F3">
        <w:rPr>
          <w:rFonts w:cs="Calibri"/>
          <w:b/>
          <w:bCs/>
          <w:highlight w:val="yellow"/>
        </w:rPr>
        <w:t>→</w:t>
      </w:r>
      <w:r w:rsidRPr="006C23F3">
        <w:rPr>
          <w:b/>
          <w:bCs/>
          <w:highlight w:val="yellow"/>
        </w:rPr>
        <w:t xml:space="preserve"> It can…</w:t>
      </w:r>
    </w:p>
    <w:p w14:paraId="689BA81F" w14:textId="4B71B2F7" w:rsidR="00181F7B" w:rsidRPr="006C23F3" w:rsidRDefault="00181F7B" w:rsidP="00181F7B">
      <w:pPr>
        <w:pStyle w:val="ListParagraph"/>
        <w:numPr>
          <w:ilvl w:val="0"/>
          <w:numId w:val="7"/>
        </w:numPr>
        <w:rPr>
          <w:b/>
          <w:bCs/>
          <w:highlight w:val="yellow"/>
        </w:rPr>
      </w:pPr>
      <w:r w:rsidRPr="006C23F3">
        <w:rPr>
          <w:b/>
          <w:bCs/>
          <w:highlight w:val="yellow"/>
        </w:rPr>
        <w:t>help you stay focused, (</w:t>
      </w:r>
      <w:r w:rsidRPr="006C23F3">
        <w:rPr>
          <w:rFonts w:ascii="Segoe UI Symbol" w:hAnsi="Segoe UI Symbol" w:cs="Segoe UI Symbol"/>
          <w:b/>
          <w:bCs/>
          <w:highlight w:val="yellow"/>
        </w:rPr>
        <w:t>🗸</w:t>
      </w:r>
      <w:r w:rsidRPr="006C23F3">
        <w:rPr>
          <w:b/>
          <w:bCs/>
          <w:highlight w:val="yellow"/>
        </w:rPr>
        <w:t>) which can make it easier to stay motivated/avoid distractions. (</w:t>
      </w:r>
      <w:r w:rsidRPr="006C23F3">
        <w:rPr>
          <w:rFonts w:ascii="Segoe UI Symbol" w:hAnsi="Segoe UI Symbol" w:cs="Segoe UI Symbol"/>
          <w:b/>
          <w:bCs/>
          <w:highlight w:val="yellow"/>
        </w:rPr>
        <w:t>🗸</w:t>
      </w:r>
      <w:r w:rsidRPr="006C23F3">
        <w:rPr>
          <w:b/>
          <w:bCs/>
          <w:highlight w:val="yellow"/>
        </w:rPr>
        <w:t>)</w:t>
      </w:r>
    </w:p>
    <w:p w14:paraId="0F0FA156" w14:textId="0349C6C1" w:rsidR="00181F7B" w:rsidRPr="006C23F3" w:rsidRDefault="00181F7B" w:rsidP="00181F7B">
      <w:pPr>
        <w:pStyle w:val="ListParagraph"/>
        <w:numPr>
          <w:ilvl w:val="0"/>
          <w:numId w:val="7"/>
        </w:numPr>
        <w:rPr>
          <w:b/>
          <w:bCs/>
          <w:highlight w:val="yellow"/>
        </w:rPr>
      </w:pPr>
      <w:r w:rsidRPr="006C23F3">
        <w:rPr>
          <w:b/>
          <w:bCs/>
          <w:highlight w:val="yellow"/>
        </w:rPr>
        <w:t>guide your learning journey, (</w:t>
      </w:r>
      <w:r w:rsidRPr="006C23F3">
        <w:rPr>
          <w:rFonts w:ascii="Segoe UI Symbol" w:hAnsi="Segoe UI Symbol" w:cs="Segoe UI Symbol"/>
          <w:b/>
          <w:bCs/>
          <w:highlight w:val="yellow"/>
        </w:rPr>
        <w:t>🗸</w:t>
      </w:r>
      <w:r w:rsidRPr="006C23F3">
        <w:rPr>
          <w:b/>
          <w:bCs/>
          <w:highlight w:val="yellow"/>
        </w:rPr>
        <w:t>) which can help you make better choices about how/what to learn. (</w:t>
      </w:r>
      <w:r w:rsidRPr="006C23F3">
        <w:rPr>
          <w:rFonts w:ascii="Segoe UI Symbol" w:hAnsi="Segoe UI Symbol" w:cs="Segoe UI Symbol"/>
          <w:b/>
          <w:bCs/>
          <w:highlight w:val="yellow"/>
        </w:rPr>
        <w:t>🗸</w:t>
      </w:r>
      <w:r w:rsidRPr="006C23F3">
        <w:rPr>
          <w:b/>
          <w:bCs/>
          <w:highlight w:val="yellow"/>
        </w:rPr>
        <w:t>)</w:t>
      </w:r>
    </w:p>
    <w:p w14:paraId="408FE058" w14:textId="1E68DA03" w:rsidR="00181F7B" w:rsidRPr="006C23F3" w:rsidRDefault="00181F7B" w:rsidP="00181F7B">
      <w:pPr>
        <w:pStyle w:val="ListParagraph"/>
        <w:numPr>
          <w:ilvl w:val="0"/>
          <w:numId w:val="7"/>
        </w:numPr>
        <w:rPr>
          <w:b/>
          <w:bCs/>
          <w:highlight w:val="yellow"/>
        </w:rPr>
      </w:pPr>
      <w:r w:rsidRPr="006C23F3">
        <w:rPr>
          <w:b/>
          <w:bCs/>
          <w:highlight w:val="yellow"/>
        </w:rPr>
        <w:t>help you break big dreams into smaller steps, (</w:t>
      </w:r>
      <w:r w:rsidRPr="006C23F3">
        <w:rPr>
          <w:rFonts w:ascii="Segoe UI Symbol" w:hAnsi="Segoe UI Symbol" w:cs="Segoe UI Symbol"/>
          <w:b/>
          <w:bCs/>
          <w:highlight w:val="yellow"/>
        </w:rPr>
        <w:t>🗸</w:t>
      </w:r>
      <w:r w:rsidRPr="006C23F3">
        <w:rPr>
          <w:b/>
          <w:bCs/>
          <w:highlight w:val="yellow"/>
        </w:rPr>
        <w:t>) which can make long-term goals feel more achievable. (</w:t>
      </w:r>
      <w:r w:rsidRPr="006C23F3">
        <w:rPr>
          <w:rFonts w:ascii="Segoe UI Symbol" w:hAnsi="Segoe UI Symbol" w:cs="Segoe UI Symbol"/>
          <w:b/>
          <w:bCs/>
          <w:highlight w:val="yellow"/>
        </w:rPr>
        <w:t>🗸</w:t>
      </w:r>
      <w:r w:rsidRPr="006C23F3">
        <w:rPr>
          <w:b/>
          <w:bCs/>
          <w:highlight w:val="yellow"/>
        </w:rPr>
        <w:t>)</w:t>
      </w:r>
    </w:p>
    <w:p w14:paraId="38225659" w14:textId="4C640676" w:rsidR="00181F7B" w:rsidRPr="006C23F3" w:rsidRDefault="00181F7B" w:rsidP="00181F7B">
      <w:pPr>
        <w:pStyle w:val="ListParagraph"/>
        <w:numPr>
          <w:ilvl w:val="0"/>
          <w:numId w:val="7"/>
        </w:numPr>
        <w:rPr>
          <w:b/>
          <w:bCs/>
          <w:highlight w:val="yellow"/>
        </w:rPr>
      </w:pPr>
      <w:r w:rsidRPr="006C23F3">
        <w:rPr>
          <w:b/>
          <w:bCs/>
          <w:highlight w:val="yellow"/>
        </w:rPr>
        <w:t>show you what you’ve already achieved, (</w:t>
      </w:r>
      <w:r w:rsidRPr="006C23F3">
        <w:rPr>
          <w:rFonts w:ascii="Segoe UI Symbol" w:hAnsi="Segoe UI Symbol" w:cs="Segoe UI Symbol"/>
          <w:b/>
          <w:bCs/>
          <w:highlight w:val="yellow"/>
        </w:rPr>
        <w:t>🗸</w:t>
      </w:r>
      <w:r w:rsidRPr="006C23F3">
        <w:rPr>
          <w:b/>
          <w:bCs/>
          <w:highlight w:val="yellow"/>
        </w:rPr>
        <w:t>) which can boost your confidence/self-belief. (</w:t>
      </w:r>
      <w:r w:rsidRPr="006C23F3">
        <w:rPr>
          <w:rFonts w:ascii="Segoe UI Symbol" w:hAnsi="Segoe UI Symbol" w:cs="Segoe UI Symbol"/>
          <w:b/>
          <w:bCs/>
          <w:highlight w:val="yellow"/>
        </w:rPr>
        <w:t>🗸</w:t>
      </w:r>
      <w:r w:rsidRPr="006C23F3">
        <w:rPr>
          <w:b/>
          <w:bCs/>
          <w:highlight w:val="yellow"/>
        </w:rPr>
        <w:t>)</w:t>
      </w:r>
    </w:p>
    <w:p w14:paraId="0B7F6B26" w14:textId="092787B8" w:rsidR="00181F7B" w:rsidRPr="006C23F3" w:rsidRDefault="00181F7B" w:rsidP="00181F7B">
      <w:pPr>
        <w:pStyle w:val="ListParagraph"/>
        <w:numPr>
          <w:ilvl w:val="0"/>
          <w:numId w:val="7"/>
        </w:numPr>
        <w:rPr>
          <w:b/>
          <w:bCs/>
          <w:highlight w:val="yellow"/>
        </w:rPr>
      </w:pPr>
      <w:r w:rsidRPr="006C23F3">
        <w:rPr>
          <w:b/>
          <w:bCs/>
          <w:highlight w:val="yellow"/>
        </w:rPr>
        <w:t>help you track your progress, (</w:t>
      </w:r>
      <w:r w:rsidRPr="006C23F3">
        <w:rPr>
          <w:rFonts w:ascii="Segoe UI Symbol" w:hAnsi="Segoe UI Symbol" w:cs="Segoe UI Symbol"/>
          <w:b/>
          <w:bCs/>
          <w:highlight w:val="yellow"/>
        </w:rPr>
        <w:t>🗸</w:t>
      </w:r>
      <w:r w:rsidRPr="006C23F3">
        <w:rPr>
          <w:b/>
          <w:bCs/>
          <w:highlight w:val="yellow"/>
        </w:rPr>
        <w:t>) which can encourage regular learning/personal growth. (</w:t>
      </w:r>
      <w:r w:rsidRPr="006C23F3">
        <w:rPr>
          <w:rFonts w:ascii="Segoe UI Symbol" w:hAnsi="Segoe UI Symbol" w:cs="Segoe UI Symbol"/>
          <w:b/>
          <w:bCs/>
          <w:highlight w:val="yellow"/>
        </w:rPr>
        <w:t>🗸</w:t>
      </w:r>
      <w:r w:rsidRPr="006C23F3">
        <w:rPr>
          <w:b/>
          <w:bCs/>
          <w:highlight w:val="yellow"/>
        </w:rPr>
        <w:t>)</w:t>
      </w:r>
    </w:p>
    <w:p w14:paraId="3DE7AD82" w14:textId="79D2E4BA" w:rsidR="00181F7B" w:rsidRPr="006C23F3" w:rsidRDefault="00181F7B" w:rsidP="00181F7B">
      <w:pPr>
        <w:pStyle w:val="ListParagraph"/>
        <w:numPr>
          <w:ilvl w:val="0"/>
          <w:numId w:val="7"/>
        </w:numPr>
        <w:rPr>
          <w:b/>
          <w:bCs/>
          <w:highlight w:val="yellow"/>
        </w:rPr>
      </w:pPr>
      <w:r w:rsidRPr="006C23F3">
        <w:rPr>
          <w:b/>
          <w:bCs/>
          <w:highlight w:val="yellow"/>
        </w:rPr>
        <w:t>give your learning a clear purpose, (</w:t>
      </w:r>
      <w:r w:rsidRPr="006C23F3">
        <w:rPr>
          <w:rFonts w:ascii="Segoe UI Symbol" w:hAnsi="Segoe UI Symbol" w:cs="Segoe UI Symbol"/>
          <w:b/>
          <w:bCs/>
          <w:highlight w:val="yellow"/>
        </w:rPr>
        <w:t>🗸</w:t>
      </w:r>
      <w:r w:rsidRPr="006C23F3">
        <w:rPr>
          <w:b/>
          <w:bCs/>
          <w:highlight w:val="yellow"/>
        </w:rPr>
        <w:t>) which can make your efforts more meaningful/rewarding. (</w:t>
      </w:r>
      <w:r w:rsidRPr="006C23F3">
        <w:rPr>
          <w:rFonts w:ascii="Segoe UI Symbol" w:hAnsi="Segoe UI Symbol" w:cs="Segoe UI Symbol"/>
          <w:b/>
          <w:bCs/>
          <w:highlight w:val="yellow"/>
        </w:rPr>
        <w:t>🗸</w:t>
      </w:r>
      <w:r w:rsidRPr="006C23F3">
        <w:rPr>
          <w:b/>
          <w:bCs/>
          <w:highlight w:val="yellow"/>
        </w:rPr>
        <w:t>)</w:t>
      </w:r>
    </w:p>
    <w:p w14:paraId="7B99CC31" w14:textId="77777777" w:rsidR="00181F7B" w:rsidRPr="006C23F3" w:rsidRDefault="00181F7B" w:rsidP="00181F7B">
      <w:pPr>
        <w:ind w:left="1080"/>
        <w:rPr>
          <w:b/>
          <w:bCs/>
          <w:highlight w:val="yellow"/>
        </w:rPr>
      </w:pPr>
    </w:p>
    <w:p w14:paraId="0D5CAEB8" w14:textId="0B743676" w:rsidR="00181F7B" w:rsidRPr="006C23F3" w:rsidRDefault="00181F7B" w:rsidP="00181F7B">
      <w:pPr>
        <w:ind w:left="1080"/>
        <w:rPr>
          <w:b/>
          <w:bCs/>
          <w:i/>
          <w:iCs/>
          <w:highlight w:val="yellow"/>
        </w:rPr>
      </w:pPr>
      <w:r w:rsidRPr="006C23F3">
        <w:rPr>
          <w:b/>
          <w:bCs/>
          <w:i/>
          <w:iCs/>
          <w:highlight w:val="yellow"/>
        </w:rPr>
        <w:t>Any TWO of the above for TWO marks each</w:t>
      </w:r>
    </w:p>
    <w:p w14:paraId="0EF3C8CE" w14:textId="6C41EFAC" w:rsidR="00181F7B" w:rsidRPr="00181F7B" w:rsidRDefault="00181F7B" w:rsidP="00181F7B">
      <w:pPr>
        <w:ind w:left="1080"/>
        <w:rPr>
          <w:i/>
          <w:iCs/>
        </w:rPr>
      </w:pPr>
      <w:r w:rsidRPr="006C23F3">
        <w:rPr>
          <w:i/>
          <w:iCs/>
          <w:highlight w:val="yellow"/>
        </w:rPr>
        <w:t>(i.e. ONE mark for statement and ONE mark for qualifier/explanation)</w:t>
      </w:r>
    </w:p>
    <w:p w14:paraId="365A77F6" w14:textId="77777777" w:rsidR="00181F7B" w:rsidRDefault="00181F7B" w:rsidP="00181F7B">
      <w:pPr>
        <w:ind w:left="1080"/>
      </w:pPr>
    </w:p>
    <w:p w14:paraId="6D1D8F7E" w14:textId="73F4A438" w:rsidR="005D0168" w:rsidRDefault="005D0168" w:rsidP="00730D16">
      <w:r>
        <w:t>2.4</w:t>
      </w:r>
      <w:r>
        <w:tab/>
        <w:t xml:space="preserve">Suggest </w:t>
      </w:r>
      <w:r w:rsidR="00D14CA3">
        <w:t>ONE</w:t>
      </w:r>
      <w:r>
        <w:t xml:space="preserve"> tip Grade </w:t>
      </w:r>
      <w:r w:rsidR="00111E26">
        <w:t>9</w:t>
      </w:r>
      <w:r>
        <w:t xml:space="preserve"> learners can use to </w:t>
      </w:r>
      <w:r w:rsidR="00F305DF">
        <w:t xml:space="preserve">become lifelong learners. </w:t>
      </w:r>
      <w:r w:rsidR="00F305DF">
        <w:tab/>
      </w:r>
      <w:r w:rsidR="00F305DF">
        <w:tab/>
      </w:r>
      <w:r w:rsidR="00F305DF">
        <w:tab/>
        <w:t xml:space="preserve">      (1 x 3) (3)</w:t>
      </w:r>
    </w:p>
    <w:p w14:paraId="1DEA94BB" w14:textId="77777777" w:rsidR="00F305DF" w:rsidRDefault="00F305DF" w:rsidP="00730D16">
      <w:r>
        <w:tab/>
      </w:r>
    </w:p>
    <w:p w14:paraId="7E6804E4" w14:textId="2412D729" w:rsidR="00F305DF" w:rsidRPr="006C23F3" w:rsidRDefault="00AE0A91" w:rsidP="00AE0A91">
      <w:pPr>
        <w:ind w:firstLine="708"/>
        <w:rPr>
          <w:rFonts w:cs="Calibri"/>
          <w:b/>
          <w:bCs/>
          <w:highlight w:val="yellow"/>
        </w:rPr>
      </w:pPr>
      <w:r w:rsidRPr="006C23F3">
        <w:rPr>
          <w:rFonts w:cs="Calibri"/>
          <w:b/>
          <w:bCs/>
          <w:highlight w:val="yellow"/>
        </w:rPr>
        <w:t xml:space="preserve">→ Grade </w:t>
      </w:r>
      <w:r w:rsidR="00111E26">
        <w:rPr>
          <w:rFonts w:cs="Calibri"/>
          <w:b/>
          <w:bCs/>
          <w:highlight w:val="yellow"/>
        </w:rPr>
        <w:t>9</w:t>
      </w:r>
      <w:r w:rsidRPr="006C23F3">
        <w:rPr>
          <w:rFonts w:cs="Calibri"/>
          <w:b/>
          <w:bCs/>
          <w:highlight w:val="yellow"/>
        </w:rPr>
        <w:t>s can…</w:t>
      </w:r>
    </w:p>
    <w:p w14:paraId="686331FB" w14:textId="6FDF8C30" w:rsidR="002A51A5" w:rsidRPr="006C23F3" w:rsidRDefault="002A51A5" w:rsidP="002A51A5">
      <w:pPr>
        <w:pStyle w:val="ListParagraph"/>
        <w:numPr>
          <w:ilvl w:val="0"/>
          <w:numId w:val="8"/>
        </w:numPr>
        <w:rPr>
          <w:b/>
          <w:bCs/>
          <w:highlight w:val="yellow"/>
        </w:rPr>
      </w:pPr>
      <w:r w:rsidRPr="006C23F3">
        <w:rPr>
          <w:b/>
          <w:bCs/>
          <w:highlight w:val="yellow"/>
        </w:rPr>
        <w:t>can set learning goals, (</w:t>
      </w:r>
      <w:r w:rsidRPr="006C23F3">
        <w:rPr>
          <w:rFonts w:ascii="Segoe UI Symbol" w:hAnsi="Segoe UI Symbol" w:cs="Segoe UI Symbol"/>
          <w:b/>
          <w:bCs/>
          <w:highlight w:val="yellow"/>
        </w:rPr>
        <w:t>🗸</w:t>
      </w:r>
      <w:r w:rsidRPr="006C23F3">
        <w:rPr>
          <w:b/>
          <w:bCs/>
          <w:highlight w:val="yellow"/>
        </w:rPr>
        <w:t>) which can help them stay focused, (</w:t>
      </w:r>
      <w:r w:rsidRPr="006C23F3">
        <w:rPr>
          <w:rFonts w:ascii="Segoe UI Symbol" w:hAnsi="Segoe UI Symbol" w:cs="Segoe UI Symbol"/>
          <w:b/>
          <w:bCs/>
          <w:highlight w:val="yellow"/>
        </w:rPr>
        <w:t>🗸</w:t>
      </w:r>
      <w:r w:rsidRPr="006C23F3">
        <w:rPr>
          <w:b/>
          <w:bCs/>
          <w:highlight w:val="yellow"/>
        </w:rPr>
        <w:t>) and that can lead to steady progress/a sense of achievement. (</w:t>
      </w:r>
      <w:r w:rsidRPr="006C23F3">
        <w:rPr>
          <w:rFonts w:ascii="Segoe UI Symbol" w:hAnsi="Segoe UI Symbol" w:cs="Segoe UI Symbol"/>
          <w:b/>
          <w:bCs/>
          <w:highlight w:val="yellow"/>
        </w:rPr>
        <w:t>🗸</w:t>
      </w:r>
      <w:r w:rsidRPr="006C23F3">
        <w:rPr>
          <w:b/>
          <w:bCs/>
          <w:highlight w:val="yellow"/>
        </w:rPr>
        <w:t>)</w:t>
      </w:r>
    </w:p>
    <w:p w14:paraId="7042A43E" w14:textId="14A7847D" w:rsidR="00AE0A91" w:rsidRPr="006C23F3" w:rsidRDefault="002A51A5" w:rsidP="002A51A5">
      <w:pPr>
        <w:pStyle w:val="ListParagraph"/>
        <w:numPr>
          <w:ilvl w:val="0"/>
          <w:numId w:val="8"/>
        </w:numPr>
        <w:rPr>
          <w:b/>
          <w:bCs/>
          <w:highlight w:val="yellow"/>
        </w:rPr>
      </w:pPr>
      <w:r w:rsidRPr="006C23F3">
        <w:rPr>
          <w:b/>
          <w:bCs/>
          <w:highlight w:val="yellow"/>
        </w:rPr>
        <w:t>can choose topics they enjoy, (</w:t>
      </w:r>
      <w:r w:rsidRPr="006C23F3">
        <w:rPr>
          <w:rFonts w:ascii="Segoe UI Symbol" w:hAnsi="Segoe UI Symbol" w:cs="Segoe UI Symbol"/>
          <w:b/>
          <w:bCs/>
          <w:highlight w:val="yellow"/>
        </w:rPr>
        <w:t>🗸</w:t>
      </w:r>
      <w:r w:rsidRPr="006C23F3">
        <w:rPr>
          <w:b/>
          <w:bCs/>
          <w:highlight w:val="yellow"/>
        </w:rPr>
        <w:t>) which can keep them motivated to keep learning, (</w:t>
      </w:r>
      <w:r w:rsidRPr="006C23F3">
        <w:rPr>
          <w:rFonts w:ascii="Segoe UI Symbol" w:hAnsi="Segoe UI Symbol" w:cs="Segoe UI Symbol"/>
          <w:b/>
          <w:bCs/>
          <w:highlight w:val="yellow"/>
        </w:rPr>
        <w:t>🗸</w:t>
      </w:r>
      <w:r w:rsidRPr="006C23F3">
        <w:rPr>
          <w:b/>
          <w:bCs/>
          <w:highlight w:val="yellow"/>
        </w:rPr>
        <w:t>) and that can help them develop strong interests/deeper knowledge. (</w:t>
      </w:r>
      <w:r w:rsidRPr="006C23F3">
        <w:rPr>
          <w:rFonts w:ascii="Segoe UI Symbol" w:hAnsi="Segoe UI Symbol" w:cs="Segoe UI Symbol"/>
          <w:b/>
          <w:bCs/>
          <w:highlight w:val="yellow"/>
        </w:rPr>
        <w:t>🗸</w:t>
      </w:r>
      <w:r w:rsidRPr="006C23F3">
        <w:rPr>
          <w:b/>
          <w:bCs/>
          <w:highlight w:val="yellow"/>
        </w:rPr>
        <w:t>)</w:t>
      </w:r>
    </w:p>
    <w:p w14:paraId="184FA962" w14:textId="490A0D79" w:rsidR="00117C6A" w:rsidRPr="006C23F3" w:rsidRDefault="00117C6A" w:rsidP="00DA47DB">
      <w:pPr>
        <w:pStyle w:val="ListParagraph"/>
        <w:numPr>
          <w:ilvl w:val="0"/>
          <w:numId w:val="8"/>
        </w:numPr>
        <w:rPr>
          <w:b/>
          <w:bCs/>
          <w:highlight w:val="yellow"/>
        </w:rPr>
      </w:pPr>
      <w:r w:rsidRPr="006C23F3">
        <w:rPr>
          <w:b/>
          <w:bCs/>
          <w:highlight w:val="yellow"/>
        </w:rPr>
        <w:t>learn in a way that suits their learning style, (</w:t>
      </w:r>
      <w:r w:rsidRPr="006C23F3">
        <w:rPr>
          <w:rFonts w:ascii="Segoe UI Symbol" w:hAnsi="Segoe UI Symbol" w:cs="Segoe UI Symbol"/>
          <w:b/>
          <w:bCs/>
          <w:highlight w:val="yellow"/>
        </w:rPr>
        <w:t>🗸</w:t>
      </w:r>
      <w:r w:rsidRPr="006C23F3">
        <w:rPr>
          <w:b/>
          <w:bCs/>
          <w:highlight w:val="yellow"/>
        </w:rPr>
        <w:t>) which can make it easier to understand/remember information, (</w:t>
      </w:r>
      <w:r w:rsidRPr="006C23F3">
        <w:rPr>
          <w:rFonts w:ascii="Segoe UI Symbol" w:hAnsi="Segoe UI Symbol" w:cs="Segoe UI Symbol"/>
          <w:b/>
          <w:bCs/>
          <w:highlight w:val="yellow"/>
        </w:rPr>
        <w:t>🗸</w:t>
      </w:r>
      <w:r w:rsidRPr="006C23F3">
        <w:rPr>
          <w:b/>
          <w:bCs/>
          <w:highlight w:val="yellow"/>
        </w:rPr>
        <w:t>) and that can improve their confidence/performance. (</w:t>
      </w:r>
      <w:r w:rsidRPr="006C23F3">
        <w:rPr>
          <w:rFonts w:ascii="Segoe UI Symbol" w:hAnsi="Segoe UI Symbol" w:cs="Segoe UI Symbol"/>
          <w:b/>
          <w:bCs/>
          <w:highlight w:val="yellow"/>
        </w:rPr>
        <w:t>🗸</w:t>
      </w:r>
      <w:r w:rsidRPr="006C23F3">
        <w:rPr>
          <w:b/>
          <w:bCs/>
          <w:highlight w:val="yellow"/>
        </w:rPr>
        <w:t>)</w:t>
      </w:r>
    </w:p>
    <w:p w14:paraId="7FC8D18E" w14:textId="247B1A6C" w:rsidR="002A51A5" w:rsidRPr="006C23F3" w:rsidRDefault="00117C6A" w:rsidP="00C00359">
      <w:pPr>
        <w:pStyle w:val="ListParagraph"/>
        <w:numPr>
          <w:ilvl w:val="0"/>
          <w:numId w:val="8"/>
        </w:numPr>
        <w:rPr>
          <w:b/>
          <w:bCs/>
          <w:highlight w:val="yellow"/>
        </w:rPr>
      </w:pPr>
      <w:r w:rsidRPr="006C23F3">
        <w:rPr>
          <w:b/>
          <w:bCs/>
          <w:highlight w:val="yellow"/>
        </w:rPr>
        <w:t>keep a positive/growth mindset, (</w:t>
      </w:r>
      <w:r w:rsidRPr="006C23F3">
        <w:rPr>
          <w:rFonts w:ascii="Segoe UI Symbol" w:hAnsi="Segoe UI Symbol" w:cs="Segoe UI Symbol"/>
          <w:b/>
          <w:bCs/>
          <w:highlight w:val="yellow"/>
        </w:rPr>
        <w:t>🗸</w:t>
      </w:r>
      <w:r w:rsidRPr="006C23F3">
        <w:rPr>
          <w:b/>
          <w:bCs/>
          <w:highlight w:val="yellow"/>
        </w:rPr>
        <w:t>) which can help them stay determined when learning feels hard, (</w:t>
      </w:r>
      <w:r w:rsidRPr="006C23F3">
        <w:rPr>
          <w:rFonts w:ascii="Segoe UI Symbol" w:hAnsi="Segoe UI Symbol" w:cs="Segoe UI Symbol"/>
          <w:b/>
          <w:bCs/>
          <w:highlight w:val="yellow"/>
        </w:rPr>
        <w:t>🗸</w:t>
      </w:r>
      <w:r w:rsidRPr="006C23F3">
        <w:rPr>
          <w:b/>
          <w:bCs/>
          <w:highlight w:val="yellow"/>
        </w:rPr>
        <w:t>) and that can help them grow/become more resilient. (</w:t>
      </w:r>
      <w:r w:rsidRPr="006C23F3">
        <w:rPr>
          <w:rFonts w:ascii="Segoe UI Symbol" w:hAnsi="Segoe UI Symbol" w:cs="Segoe UI Symbol"/>
          <w:b/>
          <w:bCs/>
          <w:highlight w:val="yellow"/>
        </w:rPr>
        <w:t>🗸</w:t>
      </w:r>
      <w:r w:rsidRPr="006C23F3">
        <w:rPr>
          <w:b/>
          <w:bCs/>
          <w:highlight w:val="yellow"/>
        </w:rPr>
        <w:t>)</w:t>
      </w:r>
    </w:p>
    <w:p w14:paraId="1755342D" w14:textId="77777777" w:rsidR="006C23F3" w:rsidRPr="006C23F3" w:rsidRDefault="006C23F3" w:rsidP="006C23F3">
      <w:pPr>
        <w:rPr>
          <w:b/>
          <w:bCs/>
          <w:highlight w:val="yellow"/>
        </w:rPr>
      </w:pPr>
    </w:p>
    <w:p w14:paraId="3EFFDD44" w14:textId="785E3BED" w:rsidR="006C23F3" w:rsidRPr="006C23F3" w:rsidRDefault="006C23F3" w:rsidP="006C23F3">
      <w:pPr>
        <w:ind w:left="1068"/>
        <w:rPr>
          <w:b/>
          <w:bCs/>
          <w:i/>
          <w:iCs/>
          <w:highlight w:val="yellow"/>
        </w:rPr>
      </w:pPr>
      <w:r w:rsidRPr="006C23F3">
        <w:rPr>
          <w:b/>
          <w:bCs/>
          <w:i/>
          <w:iCs/>
          <w:highlight w:val="yellow"/>
        </w:rPr>
        <w:t>Any ONE of the above for THREE marks</w:t>
      </w:r>
    </w:p>
    <w:p w14:paraId="4494487C" w14:textId="6578A92E" w:rsidR="006C23F3" w:rsidRPr="006C23F3" w:rsidRDefault="006C23F3" w:rsidP="006C23F3">
      <w:pPr>
        <w:ind w:left="1068"/>
        <w:rPr>
          <w:i/>
          <w:iCs/>
        </w:rPr>
      </w:pPr>
      <w:r w:rsidRPr="006C23F3">
        <w:rPr>
          <w:i/>
          <w:iCs/>
          <w:highlight w:val="yellow"/>
        </w:rPr>
        <w:t>(i.e. ONE mark for statement, ONE mark for qualifier/explanation and ONE mark for outcome.)</w:t>
      </w:r>
    </w:p>
    <w:p w14:paraId="6612940F" w14:textId="24EB3B94" w:rsidR="00F305DF" w:rsidRPr="00F305DF" w:rsidRDefault="00F305DF" w:rsidP="00730D16">
      <w:pPr>
        <w:jc w:val="right"/>
        <w:rPr>
          <w:b/>
          <w:bCs/>
        </w:rPr>
      </w:pPr>
      <w:r w:rsidRPr="00F305DF">
        <w:rPr>
          <w:b/>
          <w:bCs/>
        </w:rPr>
        <w:t>[10]</w:t>
      </w:r>
    </w:p>
    <w:sectPr w:rsidR="00F305DF" w:rsidRPr="00F305DF" w:rsidSect="00957330">
      <w:headerReference w:type="default" r:id="rId13"/>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C6CEF" w14:textId="77777777" w:rsidR="008E3EA2" w:rsidRDefault="008E3EA2" w:rsidP="00957330">
      <w:pPr>
        <w:spacing w:line="240" w:lineRule="auto"/>
      </w:pPr>
      <w:r>
        <w:separator/>
      </w:r>
    </w:p>
  </w:endnote>
  <w:endnote w:type="continuationSeparator" w:id="0">
    <w:p w14:paraId="5C02188A" w14:textId="77777777" w:rsidR="008E3EA2" w:rsidRDefault="008E3EA2" w:rsidP="009573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109F7" w14:textId="5D92128E" w:rsidR="00957330" w:rsidRPr="00957330" w:rsidRDefault="00957330" w:rsidP="00957330">
    <w:pPr>
      <w:pBdr>
        <w:top w:val="nil"/>
        <w:left w:val="nil"/>
        <w:bottom w:val="nil"/>
        <w:right w:val="nil"/>
        <w:between w:val="nil"/>
      </w:pBdr>
      <w:tabs>
        <w:tab w:val="center" w:pos="5103"/>
        <w:tab w:val="right" w:pos="10324"/>
      </w:tabs>
      <w:rPr>
        <w:rFonts w:eastAsia="Calibri" w:cs="Calibri"/>
        <w:color w:val="000000"/>
      </w:rPr>
    </w:pPr>
    <w:r>
      <w:rPr>
        <w:rFonts w:eastAsia="Calibri" w:cs="Calibri"/>
        <w:color w:val="000000"/>
        <w:sz w:val="20"/>
        <w:szCs w:val="20"/>
      </w:rPr>
      <w:t>©2025 Teenactiv</w:t>
    </w:r>
    <w:r>
      <w:rPr>
        <w:rFonts w:eastAsia="Calibri" w:cs="Calibri"/>
        <w:color w:val="000000"/>
        <w:sz w:val="20"/>
        <w:szCs w:val="20"/>
      </w:rPr>
      <w:tab/>
    </w:r>
    <w:r>
      <w:rPr>
        <w:rFonts w:eastAsia="Calibri" w:cs="Calibri"/>
        <w:color w:val="000000"/>
        <w:sz w:val="20"/>
        <w:szCs w:val="20"/>
      </w:rPr>
      <w:fldChar w:fldCharType="begin"/>
    </w:r>
    <w:r>
      <w:rPr>
        <w:rFonts w:eastAsia="Calibri" w:cs="Calibri"/>
        <w:color w:val="000000"/>
        <w:sz w:val="20"/>
        <w:szCs w:val="20"/>
      </w:rPr>
      <w:instrText>PAGE</w:instrText>
    </w:r>
    <w:r>
      <w:rPr>
        <w:rFonts w:eastAsia="Calibri" w:cs="Calibri"/>
        <w:color w:val="000000"/>
        <w:sz w:val="20"/>
        <w:szCs w:val="20"/>
      </w:rPr>
      <w:fldChar w:fldCharType="separate"/>
    </w:r>
    <w:r>
      <w:rPr>
        <w:rFonts w:eastAsia="Calibri" w:cs="Calibri"/>
        <w:color w:val="000000"/>
        <w:sz w:val="20"/>
        <w:szCs w:val="20"/>
      </w:rPr>
      <w:t>1</w:t>
    </w:r>
    <w:r>
      <w:rPr>
        <w:rFonts w:eastAsia="Calibri" w:cs="Calibri"/>
        <w:color w:val="000000"/>
        <w:sz w:val="20"/>
        <w:szCs w:val="20"/>
      </w:rPr>
      <w:fldChar w:fldCharType="end"/>
    </w:r>
    <w:r>
      <w:rPr>
        <w:rFonts w:eastAsia="Calibri" w:cs="Calibri"/>
        <w:color w:val="000000"/>
        <w:sz w:val="20"/>
        <w:szCs w:val="20"/>
      </w:rPr>
      <w:tab/>
    </w:r>
    <w:hyperlink r:id="rId1">
      <w:r>
        <w:rPr>
          <w:rFonts w:eastAsia="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53CB1C" w14:textId="77777777" w:rsidR="008E3EA2" w:rsidRDefault="008E3EA2" w:rsidP="00957330">
      <w:pPr>
        <w:spacing w:line="240" w:lineRule="auto"/>
      </w:pPr>
      <w:r>
        <w:separator/>
      </w:r>
    </w:p>
  </w:footnote>
  <w:footnote w:type="continuationSeparator" w:id="0">
    <w:p w14:paraId="4CF09CFF" w14:textId="77777777" w:rsidR="008E3EA2" w:rsidRDefault="008E3EA2" w:rsidP="009573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D2AF8" w14:textId="23D726F5" w:rsidR="00957330" w:rsidRDefault="00957330">
    <w:pPr>
      <w:pStyle w:val="Header"/>
    </w:pPr>
    <w:r>
      <w:rPr>
        <w:rFonts w:eastAsia="Calibri" w:cs="Calibri"/>
        <w:noProof/>
        <w:color w:val="000000"/>
        <w:sz w:val="22"/>
        <w:lang w:val="en-GB"/>
      </w:rPr>
      <w:drawing>
        <wp:anchor distT="0" distB="0" distL="114300" distR="114300" simplePos="0" relativeHeight="251659264" behindDoc="1" locked="0" layoutInCell="1" allowOverlap="1" wp14:anchorId="0FFE4C6A" wp14:editId="58A8B698">
          <wp:simplePos x="0" y="0"/>
          <wp:positionH relativeFrom="margin">
            <wp:posOffset>5528733</wp:posOffset>
          </wp:positionH>
          <wp:positionV relativeFrom="paragraph">
            <wp:posOffset>-229446</wp:posOffset>
          </wp:positionV>
          <wp:extent cx="1057275" cy="377190"/>
          <wp:effectExtent l="0" t="0" r="9525" b="3810"/>
          <wp:wrapTight wrapText="bothSides">
            <wp:wrapPolygon edited="0">
              <wp:start x="0" y="0"/>
              <wp:lineTo x="0" y="20727"/>
              <wp:lineTo x="21405" y="20727"/>
              <wp:lineTo x="21405" y="0"/>
              <wp:lineTo x="0" y="0"/>
            </wp:wrapPolygon>
          </wp:wrapTight>
          <wp:docPr id="1440013314" name="Picture 1440013314" descr="A logo with a person in the middle&#10;&#10;AI-generated content may be incorrect."/>
          <wp:cNvGraphicFramePr/>
          <a:graphic xmlns:a="http://schemas.openxmlformats.org/drawingml/2006/main">
            <a:graphicData uri="http://schemas.openxmlformats.org/drawingml/2006/picture">
              <pic:pic xmlns:pic="http://schemas.openxmlformats.org/drawingml/2006/picture">
                <pic:nvPicPr>
                  <pic:cNvPr id="1440013314" name="Picture 1440013314" descr="A logo with a person in the middle&#10;&#10;AI-generated content may be incorrect."/>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275" cy="3771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613AB"/>
    <w:multiLevelType w:val="hybridMultilevel"/>
    <w:tmpl w:val="6EE812D4"/>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 w15:restartNumberingAfterBreak="0">
    <w:nsid w:val="0B4921FD"/>
    <w:multiLevelType w:val="hybridMultilevel"/>
    <w:tmpl w:val="52366EC4"/>
    <w:lvl w:ilvl="0" w:tplc="04360001">
      <w:start w:val="1"/>
      <w:numFmt w:val="bullet"/>
      <w:lvlText w:val=""/>
      <w:lvlJc w:val="left"/>
      <w:pPr>
        <w:ind w:left="1424" w:hanging="360"/>
      </w:pPr>
      <w:rPr>
        <w:rFonts w:ascii="Symbol" w:hAnsi="Symbol" w:hint="default"/>
      </w:rPr>
    </w:lvl>
    <w:lvl w:ilvl="1" w:tplc="04360003" w:tentative="1">
      <w:start w:val="1"/>
      <w:numFmt w:val="bullet"/>
      <w:lvlText w:val="o"/>
      <w:lvlJc w:val="left"/>
      <w:pPr>
        <w:ind w:left="2144" w:hanging="360"/>
      </w:pPr>
      <w:rPr>
        <w:rFonts w:ascii="Courier New" w:hAnsi="Courier New" w:cs="Courier New" w:hint="default"/>
      </w:rPr>
    </w:lvl>
    <w:lvl w:ilvl="2" w:tplc="04360005" w:tentative="1">
      <w:start w:val="1"/>
      <w:numFmt w:val="bullet"/>
      <w:lvlText w:val=""/>
      <w:lvlJc w:val="left"/>
      <w:pPr>
        <w:ind w:left="2864" w:hanging="360"/>
      </w:pPr>
      <w:rPr>
        <w:rFonts w:ascii="Wingdings" w:hAnsi="Wingdings" w:hint="default"/>
      </w:rPr>
    </w:lvl>
    <w:lvl w:ilvl="3" w:tplc="04360001" w:tentative="1">
      <w:start w:val="1"/>
      <w:numFmt w:val="bullet"/>
      <w:lvlText w:val=""/>
      <w:lvlJc w:val="left"/>
      <w:pPr>
        <w:ind w:left="3584" w:hanging="360"/>
      </w:pPr>
      <w:rPr>
        <w:rFonts w:ascii="Symbol" w:hAnsi="Symbol" w:hint="default"/>
      </w:rPr>
    </w:lvl>
    <w:lvl w:ilvl="4" w:tplc="04360003" w:tentative="1">
      <w:start w:val="1"/>
      <w:numFmt w:val="bullet"/>
      <w:lvlText w:val="o"/>
      <w:lvlJc w:val="left"/>
      <w:pPr>
        <w:ind w:left="4304" w:hanging="360"/>
      </w:pPr>
      <w:rPr>
        <w:rFonts w:ascii="Courier New" w:hAnsi="Courier New" w:cs="Courier New" w:hint="default"/>
      </w:rPr>
    </w:lvl>
    <w:lvl w:ilvl="5" w:tplc="04360005" w:tentative="1">
      <w:start w:val="1"/>
      <w:numFmt w:val="bullet"/>
      <w:lvlText w:val=""/>
      <w:lvlJc w:val="left"/>
      <w:pPr>
        <w:ind w:left="5024" w:hanging="360"/>
      </w:pPr>
      <w:rPr>
        <w:rFonts w:ascii="Wingdings" w:hAnsi="Wingdings" w:hint="default"/>
      </w:rPr>
    </w:lvl>
    <w:lvl w:ilvl="6" w:tplc="04360001" w:tentative="1">
      <w:start w:val="1"/>
      <w:numFmt w:val="bullet"/>
      <w:lvlText w:val=""/>
      <w:lvlJc w:val="left"/>
      <w:pPr>
        <w:ind w:left="5744" w:hanging="360"/>
      </w:pPr>
      <w:rPr>
        <w:rFonts w:ascii="Symbol" w:hAnsi="Symbol" w:hint="default"/>
      </w:rPr>
    </w:lvl>
    <w:lvl w:ilvl="7" w:tplc="04360003" w:tentative="1">
      <w:start w:val="1"/>
      <w:numFmt w:val="bullet"/>
      <w:lvlText w:val="o"/>
      <w:lvlJc w:val="left"/>
      <w:pPr>
        <w:ind w:left="6464" w:hanging="360"/>
      </w:pPr>
      <w:rPr>
        <w:rFonts w:ascii="Courier New" w:hAnsi="Courier New" w:cs="Courier New" w:hint="default"/>
      </w:rPr>
    </w:lvl>
    <w:lvl w:ilvl="8" w:tplc="04360005" w:tentative="1">
      <w:start w:val="1"/>
      <w:numFmt w:val="bullet"/>
      <w:lvlText w:val=""/>
      <w:lvlJc w:val="left"/>
      <w:pPr>
        <w:ind w:left="7184" w:hanging="360"/>
      </w:pPr>
      <w:rPr>
        <w:rFonts w:ascii="Wingdings" w:hAnsi="Wingdings" w:hint="default"/>
      </w:rPr>
    </w:lvl>
  </w:abstractNum>
  <w:abstractNum w:abstractNumId="2" w15:restartNumberingAfterBreak="0">
    <w:nsid w:val="0C833EC4"/>
    <w:multiLevelType w:val="multilevel"/>
    <w:tmpl w:val="5F081412"/>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8840A7"/>
    <w:multiLevelType w:val="hybridMultilevel"/>
    <w:tmpl w:val="F3A2590A"/>
    <w:lvl w:ilvl="0" w:tplc="0436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4" w15:restartNumberingAfterBreak="0">
    <w:nsid w:val="1CBA36F2"/>
    <w:multiLevelType w:val="hybridMultilevel"/>
    <w:tmpl w:val="2474E39C"/>
    <w:lvl w:ilvl="0" w:tplc="04360001">
      <w:start w:val="1"/>
      <w:numFmt w:val="bullet"/>
      <w:lvlText w:val=""/>
      <w:lvlJc w:val="left"/>
      <w:pPr>
        <w:ind w:left="1428" w:hanging="360"/>
      </w:pPr>
      <w:rPr>
        <w:rFonts w:ascii="Symbol" w:hAnsi="Symbol" w:hint="default"/>
      </w:rPr>
    </w:lvl>
    <w:lvl w:ilvl="1" w:tplc="04360003" w:tentative="1">
      <w:start w:val="1"/>
      <w:numFmt w:val="bullet"/>
      <w:lvlText w:val="o"/>
      <w:lvlJc w:val="left"/>
      <w:pPr>
        <w:ind w:left="2148" w:hanging="360"/>
      </w:pPr>
      <w:rPr>
        <w:rFonts w:ascii="Courier New" w:hAnsi="Courier New" w:cs="Courier New" w:hint="default"/>
      </w:rPr>
    </w:lvl>
    <w:lvl w:ilvl="2" w:tplc="04360005" w:tentative="1">
      <w:start w:val="1"/>
      <w:numFmt w:val="bullet"/>
      <w:lvlText w:val=""/>
      <w:lvlJc w:val="left"/>
      <w:pPr>
        <w:ind w:left="2868" w:hanging="360"/>
      </w:pPr>
      <w:rPr>
        <w:rFonts w:ascii="Wingdings" w:hAnsi="Wingdings" w:hint="default"/>
      </w:rPr>
    </w:lvl>
    <w:lvl w:ilvl="3" w:tplc="04360001" w:tentative="1">
      <w:start w:val="1"/>
      <w:numFmt w:val="bullet"/>
      <w:lvlText w:val=""/>
      <w:lvlJc w:val="left"/>
      <w:pPr>
        <w:ind w:left="3588" w:hanging="360"/>
      </w:pPr>
      <w:rPr>
        <w:rFonts w:ascii="Symbol" w:hAnsi="Symbol" w:hint="default"/>
      </w:rPr>
    </w:lvl>
    <w:lvl w:ilvl="4" w:tplc="04360003" w:tentative="1">
      <w:start w:val="1"/>
      <w:numFmt w:val="bullet"/>
      <w:lvlText w:val="o"/>
      <w:lvlJc w:val="left"/>
      <w:pPr>
        <w:ind w:left="4308" w:hanging="360"/>
      </w:pPr>
      <w:rPr>
        <w:rFonts w:ascii="Courier New" w:hAnsi="Courier New" w:cs="Courier New" w:hint="default"/>
      </w:rPr>
    </w:lvl>
    <w:lvl w:ilvl="5" w:tplc="04360005" w:tentative="1">
      <w:start w:val="1"/>
      <w:numFmt w:val="bullet"/>
      <w:lvlText w:val=""/>
      <w:lvlJc w:val="left"/>
      <w:pPr>
        <w:ind w:left="5028" w:hanging="360"/>
      </w:pPr>
      <w:rPr>
        <w:rFonts w:ascii="Wingdings" w:hAnsi="Wingdings" w:hint="default"/>
      </w:rPr>
    </w:lvl>
    <w:lvl w:ilvl="6" w:tplc="04360001" w:tentative="1">
      <w:start w:val="1"/>
      <w:numFmt w:val="bullet"/>
      <w:lvlText w:val=""/>
      <w:lvlJc w:val="left"/>
      <w:pPr>
        <w:ind w:left="5748" w:hanging="360"/>
      </w:pPr>
      <w:rPr>
        <w:rFonts w:ascii="Symbol" w:hAnsi="Symbol" w:hint="default"/>
      </w:rPr>
    </w:lvl>
    <w:lvl w:ilvl="7" w:tplc="04360003" w:tentative="1">
      <w:start w:val="1"/>
      <w:numFmt w:val="bullet"/>
      <w:lvlText w:val="o"/>
      <w:lvlJc w:val="left"/>
      <w:pPr>
        <w:ind w:left="6468" w:hanging="360"/>
      </w:pPr>
      <w:rPr>
        <w:rFonts w:ascii="Courier New" w:hAnsi="Courier New" w:cs="Courier New" w:hint="default"/>
      </w:rPr>
    </w:lvl>
    <w:lvl w:ilvl="8" w:tplc="04360005" w:tentative="1">
      <w:start w:val="1"/>
      <w:numFmt w:val="bullet"/>
      <w:lvlText w:val=""/>
      <w:lvlJc w:val="left"/>
      <w:pPr>
        <w:ind w:left="7188" w:hanging="360"/>
      </w:pPr>
      <w:rPr>
        <w:rFonts w:ascii="Wingdings" w:hAnsi="Wingdings" w:hint="default"/>
      </w:rPr>
    </w:lvl>
  </w:abstractNum>
  <w:abstractNum w:abstractNumId="5" w15:restartNumberingAfterBreak="0">
    <w:nsid w:val="2B550A5D"/>
    <w:multiLevelType w:val="multilevel"/>
    <w:tmpl w:val="87C4F68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 w15:restartNumberingAfterBreak="0">
    <w:nsid w:val="3C001374"/>
    <w:multiLevelType w:val="hybridMultilevel"/>
    <w:tmpl w:val="D7A8D4DA"/>
    <w:lvl w:ilvl="0" w:tplc="04360001">
      <w:start w:val="1"/>
      <w:numFmt w:val="bullet"/>
      <w:lvlText w:val=""/>
      <w:lvlJc w:val="left"/>
      <w:pPr>
        <w:ind w:left="1428" w:hanging="360"/>
      </w:pPr>
      <w:rPr>
        <w:rFonts w:ascii="Symbol" w:hAnsi="Symbol" w:hint="default"/>
      </w:rPr>
    </w:lvl>
    <w:lvl w:ilvl="1" w:tplc="04360003" w:tentative="1">
      <w:start w:val="1"/>
      <w:numFmt w:val="bullet"/>
      <w:lvlText w:val="o"/>
      <w:lvlJc w:val="left"/>
      <w:pPr>
        <w:ind w:left="2148" w:hanging="360"/>
      </w:pPr>
      <w:rPr>
        <w:rFonts w:ascii="Courier New" w:hAnsi="Courier New" w:cs="Courier New" w:hint="default"/>
      </w:rPr>
    </w:lvl>
    <w:lvl w:ilvl="2" w:tplc="04360005" w:tentative="1">
      <w:start w:val="1"/>
      <w:numFmt w:val="bullet"/>
      <w:lvlText w:val=""/>
      <w:lvlJc w:val="left"/>
      <w:pPr>
        <w:ind w:left="2868" w:hanging="360"/>
      </w:pPr>
      <w:rPr>
        <w:rFonts w:ascii="Wingdings" w:hAnsi="Wingdings" w:hint="default"/>
      </w:rPr>
    </w:lvl>
    <w:lvl w:ilvl="3" w:tplc="04360001" w:tentative="1">
      <w:start w:val="1"/>
      <w:numFmt w:val="bullet"/>
      <w:lvlText w:val=""/>
      <w:lvlJc w:val="left"/>
      <w:pPr>
        <w:ind w:left="3588" w:hanging="360"/>
      </w:pPr>
      <w:rPr>
        <w:rFonts w:ascii="Symbol" w:hAnsi="Symbol" w:hint="default"/>
      </w:rPr>
    </w:lvl>
    <w:lvl w:ilvl="4" w:tplc="04360003" w:tentative="1">
      <w:start w:val="1"/>
      <w:numFmt w:val="bullet"/>
      <w:lvlText w:val="o"/>
      <w:lvlJc w:val="left"/>
      <w:pPr>
        <w:ind w:left="4308" w:hanging="360"/>
      </w:pPr>
      <w:rPr>
        <w:rFonts w:ascii="Courier New" w:hAnsi="Courier New" w:cs="Courier New" w:hint="default"/>
      </w:rPr>
    </w:lvl>
    <w:lvl w:ilvl="5" w:tplc="04360005" w:tentative="1">
      <w:start w:val="1"/>
      <w:numFmt w:val="bullet"/>
      <w:lvlText w:val=""/>
      <w:lvlJc w:val="left"/>
      <w:pPr>
        <w:ind w:left="5028" w:hanging="360"/>
      </w:pPr>
      <w:rPr>
        <w:rFonts w:ascii="Wingdings" w:hAnsi="Wingdings" w:hint="default"/>
      </w:rPr>
    </w:lvl>
    <w:lvl w:ilvl="6" w:tplc="04360001" w:tentative="1">
      <w:start w:val="1"/>
      <w:numFmt w:val="bullet"/>
      <w:lvlText w:val=""/>
      <w:lvlJc w:val="left"/>
      <w:pPr>
        <w:ind w:left="5748" w:hanging="360"/>
      </w:pPr>
      <w:rPr>
        <w:rFonts w:ascii="Symbol" w:hAnsi="Symbol" w:hint="default"/>
      </w:rPr>
    </w:lvl>
    <w:lvl w:ilvl="7" w:tplc="04360003" w:tentative="1">
      <w:start w:val="1"/>
      <w:numFmt w:val="bullet"/>
      <w:lvlText w:val="o"/>
      <w:lvlJc w:val="left"/>
      <w:pPr>
        <w:ind w:left="6468" w:hanging="360"/>
      </w:pPr>
      <w:rPr>
        <w:rFonts w:ascii="Courier New" w:hAnsi="Courier New" w:cs="Courier New" w:hint="default"/>
      </w:rPr>
    </w:lvl>
    <w:lvl w:ilvl="8" w:tplc="04360005" w:tentative="1">
      <w:start w:val="1"/>
      <w:numFmt w:val="bullet"/>
      <w:lvlText w:val=""/>
      <w:lvlJc w:val="left"/>
      <w:pPr>
        <w:ind w:left="7188" w:hanging="360"/>
      </w:pPr>
      <w:rPr>
        <w:rFonts w:ascii="Wingdings" w:hAnsi="Wingdings" w:hint="default"/>
      </w:rPr>
    </w:lvl>
  </w:abstractNum>
  <w:abstractNum w:abstractNumId="7" w15:restartNumberingAfterBreak="0">
    <w:nsid w:val="500D4FFF"/>
    <w:multiLevelType w:val="hybridMultilevel"/>
    <w:tmpl w:val="7E761CDC"/>
    <w:lvl w:ilvl="0" w:tplc="0436000F">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num w:numId="1" w16cid:durableId="547764198">
    <w:abstractNumId w:val="2"/>
  </w:num>
  <w:num w:numId="2" w16cid:durableId="1826361893">
    <w:abstractNumId w:val="7"/>
  </w:num>
  <w:num w:numId="3" w16cid:durableId="1714304956">
    <w:abstractNumId w:val="5"/>
  </w:num>
  <w:num w:numId="4" w16cid:durableId="1073353145">
    <w:abstractNumId w:val="4"/>
  </w:num>
  <w:num w:numId="5" w16cid:durableId="1343169661">
    <w:abstractNumId w:val="1"/>
  </w:num>
  <w:num w:numId="6" w16cid:durableId="245113324">
    <w:abstractNumId w:val="0"/>
  </w:num>
  <w:num w:numId="7" w16cid:durableId="1785881216">
    <w:abstractNumId w:val="3"/>
  </w:num>
  <w:num w:numId="8" w16cid:durableId="8748481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330"/>
    <w:rsid w:val="00105283"/>
    <w:rsid w:val="00111E26"/>
    <w:rsid w:val="00117C6A"/>
    <w:rsid w:val="00156001"/>
    <w:rsid w:val="00167327"/>
    <w:rsid w:val="00181F7B"/>
    <w:rsid w:val="001F4551"/>
    <w:rsid w:val="002A0E4A"/>
    <w:rsid w:val="002A51A5"/>
    <w:rsid w:val="002E533A"/>
    <w:rsid w:val="004B2C14"/>
    <w:rsid w:val="005D0168"/>
    <w:rsid w:val="005F0A6B"/>
    <w:rsid w:val="00671033"/>
    <w:rsid w:val="006C23F3"/>
    <w:rsid w:val="00730D16"/>
    <w:rsid w:val="00791C7B"/>
    <w:rsid w:val="0086193B"/>
    <w:rsid w:val="008A3F98"/>
    <w:rsid w:val="008D3036"/>
    <w:rsid w:val="008E3EA2"/>
    <w:rsid w:val="00957330"/>
    <w:rsid w:val="00AE0A91"/>
    <w:rsid w:val="00AF7DBA"/>
    <w:rsid w:val="00B22EF8"/>
    <w:rsid w:val="00B5488D"/>
    <w:rsid w:val="00B77055"/>
    <w:rsid w:val="00C07E72"/>
    <w:rsid w:val="00C47DA9"/>
    <w:rsid w:val="00C82C7E"/>
    <w:rsid w:val="00CF70C6"/>
    <w:rsid w:val="00D14CA3"/>
    <w:rsid w:val="00D3500F"/>
    <w:rsid w:val="00F305DF"/>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B07E30"/>
  <w15:chartTrackingRefBased/>
  <w15:docId w15:val="{B1B2D838-006F-4A99-BF38-0FE7B84CA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af-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033"/>
    <w:pPr>
      <w:spacing w:after="0" w:line="276" w:lineRule="auto"/>
    </w:pPr>
    <w:rPr>
      <w:rFonts w:ascii="Calibri" w:hAnsi="Calibri" w:cs="Arial"/>
      <w:szCs w:val="22"/>
      <w:lang w:val="en-ZA"/>
    </w:rPr>
  </w:style>
  <w:style w:type="paragraph" w:styleId="Heading1">
    <w:name w:val="heading 1"/>
    <w:basedOn w:val="Normal"/>
    <w:next w:val="Normal"/>
    <w:link w:val="Heading1Char"/>
    <w:uiPriority w:val="9"/>
    <w:qFormat/>
    <w:rsid w:val="009573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573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5733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733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5733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57330"/>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5733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5733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5733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7330"/>
    <w:rPr>
      <w:rFonts w:asciiTheme="majorHAnsi" w:eastAsiaTheme="majorEastAsia" w:hAnsiTheme="majorHAnsi" w:cstheme="majorBidi"/>
      <w:color w:val="0F4761" w:themeColor="accent1" w:themeShade="BF"/>
      <w:sz w:val="40"/>
      <w:szCs w:val="40"/>
      <w:lang w:val="en-ZA"/>
    </w:rPr>
  </w:style>
  <w:style w:type="character" w:customStyle="1" w:styleId="Heading2Char">
    <w:name w:val="Heading 2 Char"/>
    <w:basedOn w:val="DefaultParagraphFont"/>
    <w:link w:val="Heading2"/>
    <w:uiPriority w:val="9"/>
    <w:semiHidden/>
    <w:rsid w:val="00957330"/>
    <w:rPr>
      <w:rFonts w:asciiTheme="majorHAnsi" w:eastAsiaTheme="majorEastAsia" w:hAnsiTheme="majorHAnsi" w:cstheme="majorBidi"/>
      <w:color w:val="0F4761" w:themeColor="accent1" w:themeShade="BF"/>
      <w:sz w:val="32"/>
      <w:szCs w:val="32"/>
      <w:lang w:val="en-ZA"/>
    </w:rPr>
  </w:style>
  <w:style w:type="character" w:customStyle="1" w:styleId="Heading3Char">
    <w:name w:val="Heading 3 Char"/>
    <w:basedOn w:val="DefaultParagraphFont"/>
    <w:link w:val="Heading3"/>
    <w:uiPriority w:val="9"/>
    <w:semiHidden/>
    <w:rsid w:val="00957330"/>
    <w:rPr>
      <w:rFonts w:eastAsiaTheme="majorEastAsia" w:cstheme="majorBidi"/>
      <w:color w:val="0F4761" w:themeColor="accent1" w:themeShade="BF"/>
      <w:sz w:val="28"/>
      <w:szCs w:val="28"/>
      <w:lang w:val="en-ZA"/>
    </w:rPr>
  </w:style>
  <w:style w:type="character" w:customStyle="1" w:styleId="Heading4Char">
    <w:name w:val="Heading 4 Char"/>
    <w:basedOn w:val="DefaultParagraphFont"/>
    <w:link w:val="Heading4"/>
    <w:uiPriority w:val="9"/>
    <w:semiHidden/>
    <w:rsid w:val="00957330"/>
    <w:rPr>
      <w:rFonts w:eastAsiaTheme="majorEastAsia" w:cstheme="majorBidi"/>
      <w:i/>
      <w:iCs/>
      <w:color w:val="0F4761" w:themeColor="accent1" w:themeShade="BF"/>
      <w:szCs w:val="22"/>
      <w:lang w:val="en-ZA"/>
    </w:rPr>
  </w:style>
  <w:style w:type="character" w:customStyle="1" w:styleId="Heading5Char">
    <w:name w:val="Heading 5 Char"/>
    <w:basedOn w:val="DefaultParagraphFont"/>
    <w:link w:val="Heading5"/>
    <w:uiPriority w:val="9"/>
    <w:semiHidden/>
    <w:rsid w:val="00957330"/>
    <w:rPr>
      <w:rFonts w:eastAsiaTheme="majorEastAsia" w:cstheme="majorBidi"/>
      <w:color w:val="0F4761" w:themeColor="accent1" w:themeShade="BF"/>
      <w:szCs w:val="22"/>
      <w:lang w:val="en-ZA"/>
    </w:rPr>
  </w:style>
  <w:style w:type="character" w:customStyle="1" w:styleId="Heading6Char">
    <w:name w:val="Heading 6 Char"/>
    <w:basedOn w:val="DefaultParagraphFont"/>
    <w:link w:val="Heading6"/>
    <w:uiPriority w:val="9"/>
    <w:semiHidden/>
    <w:rsid w:val="00957330"/>
    <w:rPr>
      <w:rFonts w:eastAsiaTheme="majorEastAsia" w:cstheme="majorBidi"/>
      <w:i/>
      <w:iCs/>
      <w:color w:val="595959" w:themeColor="text1" w:themeTint="A6"/>
      <w:szCs w:val="22"/>
      <w:lang w:val="en-ZA"/>
    </w:rPr>
  </w:style>
  <w:style w:type="character" w:customStyle="1" w:styleId="Heading7Char">
    <w:name w:val="Heading 7 Char"/>
    <w:basedOn w:val="DefaultParagraphFont"/>
    <w:link w:val="Heading7"/>
    <w:uiPriority w:val="9"/>
    <w:semiHidden/>
    <w:rsid w:val="00957330"/>
    <w:rPr>
      <w:rFonts w:eastAsiaTheme="majorEastAsia" w:cstheme="majorBidi"/>
      <w:color w:val="595959" w:themeColor="text1" w:themeTint="A6"/>
      <w:szCs w:val="22"/>
      <w:lang w:val="en-ZA"/>
    </w:rPr>
  </w:style>
  <w:style w:type="character" w:customStyle="1" w:styleId="Heading8Char">
    <w:name w:val="Heading 8 Char"/>
    <w:basedOn w:val="DefaultParagraphFont"/>
    <w:link w:val="Heading8"/>
    <w:uiPriority w:val="9"/>
    <w:semiHidden/>
    <w:rsid w:val="00957330"/>
    <w:rPr>
      <w:rFonts w:eastAsiaTheme="majorEastAsia" w:cstheme="majorBidi"/>
      <w:i/>
      <w:iCs/>
      <w:color w:val="272727" w:themeColor="text1" w:themeTint="D8"/>
      <w:szCs w:val="22"/>
      <w:lang w:val="en-ZA"/>
    </w:rPr>
  </w:style>
  <w:style w:type="character" w:customStyle="1" w:styleId="Heading9Char">
    <w:name w:val="Heading 9 Char"/>
    <w:basedOn w:val="DefaultParagraphFont"/>
    <w:link w:val="Heading9"/>
    <w:uiPriority w:val="9"/>
    <w:semiHidden/>
    <w:rsid w:val="00957330"/>
    <w:rPr>
      <w:rFonts w:eastAsiaTheme="majorEastAsia" w:cstheme="majorBidi"/>
      <w:color w:val="272727" w:themeColor="text1" w:themeTint="D8"/>
      <w:szCs w:val="22"/>
      <w:lang w:val="en-ZA"/>
    </w:rPr>
  </w:style>
  <w:style w:type="paragraph" w:styleId="Title">
    <w:name w:val="Title"/>
    <w:basedOn w:val="Normal"/>
    <w:next w:val="Normal"/>
    <w:link w:val="TitleChar"/>
    <w:uiPriority w:val="10"/>
    <w:qFormat/>
    <w:rsid w:val="009573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7330"/>
    <w:rPr>
      <w:rFonts w:asciiTheme="majorHAnsi" w:eastAsiaTheme="majorEastAsia" w:hAnsiTheme="majorHAnsi" w:cstheme="majorBidi"/>
      <w:spacing w:val="-10"/>
      <w:kern w:val="28"/>
      <w:sz w:val="56"/>
      <w:szCs w:val="56"/>
      <w:lang w:val="en-ZA"/>
    </w:rPr>
  </w:style>
  <w:style w:type="paragraph" w:styleId="Subtitle">
    <w:name w:val="Subtitle"/>
    <w:basedOn w:val="Normal"/>
    <w:next w:val="Normal"/>
    <w:link w:val="SubtitleChar"/>
    <w:uiPriority w:val="11"/>
    <w:qFormat/>
    <w:rsid w:val="00957330"/>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7330"/>
    <w:rPr>
      <w:rFonts w:eastAsiaTheme="majorEastAsia" w:cstheme="majorBidi"/>
      <w:color w:val="595959" w:themeColor="text1" w:themeTint="A6"/>
      <w:spacing w:val="15"/>
      <w:sz w:val="28"/>
      <w:szCs w:val="28"/>
      <w:lang w:val="en-ZA"/>
    </w:rPr>
  </w:style>
  <w:style w:type="paragraph" w:styleId="Quote">
    <w:name w:val="Quote"/>
    <w:basedOn w:val="Normal"/>
    <w:next w:val="Normal"/>
    <w:link w:val="QuoteChar"/>
    <w:uiPriority w:val="29"/>
    <w:qFormat/>
    <w:rsid w:val="0095733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57330"/>
    <w:rPr>
      <w:rFonts w:ascii="Calibri" w:hAnsi="Calibri" w:cs="Arial"/>
      <w:i/>
      <w:iCs/>
      <w:color w:val="404040" w:themeColor="text1" w:themeTint="BF"/>
      <w:szCs w:val="22"/>
      <w:lang w:val="en-ZA"/>
    </w:rPr>
  </w:style>
  <w:style w:type="paragraph" w:styleId="ListParagraph">
    <w:name w:val="List Paragraph"/>
    <w:basedOn w:val="Normal"/>
    <w:uiPriority w:val="34"/>
    <w:qFormat/>
    <w:rsid w:val="00957330"/>
    <w:pPr>
      <w:ind w:left="720"/>
      <w:contextualSpacing/>
    </w:pPr>
  </w:style>
  <w:style w:type="character" w:styleId="IntenseEmphasis">
    <w:name w:val="Intense Emphasis"/>
    <w:basedOn w:val="DefaultParagraphFont"/>
    <w:uiPriority w:val="21"/>
    <w:qFormat/>
    <w:rsid w:val="00957330"/>
    <w:rPr>
      <w:i/>
      <w:iCs/>
      <w:color w:val="0F4761" w:themeColor="accent1" w:themeShade="BF"/>
    </w:rPr>
  </w:style>
  <w:style w:type="paragraph" w:styleId="IntenseQuote">
    <w:name w:val="Intense Quote"/>
    <w:basedOn w:val="Normal"/>
    <w:next w:val="Normal"/>
    <w:link w:val="IntenseQuoteChar"/>
    <w:uiPriority w:val="30"/>
    <w:qFormat/>
    <w:rsid w:val="009573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57330"/>
    <w:rPr>
      <w:rFonts w:ascii="Calibri" w:hAnsi="Calibri" w:cs="Arial"/>
      <w:i/>
      <w:iCs/>
      <w:color w:val="0F4761" w:themeColor="accent1" w:themeShade="BF"/>
      <w:szCs w:val="22"/>
      <w:lang w:val="en-ZA"/>
    </w:rPr>
  </w:style>
  <w:style w:type="character" w:styleId="IntenseReference">
    <w:name w:val="Intense Reference"/>
    <w:basedOn w:val="DefaultParagraphFont"/>
    <w:uiPriority w:val="32"/>
    <w:qFormat/>
    <w:rsid w:val="00957330"/>
    <w:rPr>
      <w:b/>
      <w:bCs/>
      <w:smallCaps/>
      <w:color w:val="0F4761" w:themeColor="accent1" w:themeShade="BF"/>
      <w:spacing w:val="5"/>
    </w:rPr>
  </w:style>
  <w:style w:type="paragraph" w:styleId="Header">
    <w:name w:val="header"/>
    <w:basedOn w:val="Normal"/>
    <w:link w:val="HeaderChar"/>
    <w:uiPriority w:val="99"/>
    <w:unhideWhenUsed/>
    <w:rsid w:val="00957330"/>
    <w:pPr>
      <w:tabs>
        <w:tab w:val="center" w:pos="4513"/>
        <w:tab w:val="right" w:pos="9026"/>
      </w:tabs>
      <w:spacing w:line="240" w:lineRule="auto"/>
    </w:pPr>
  </w:style>
  <w:style w:type="character" w:customStyle="1" w:styleId="HeaderChar">
    <w:name w:val="Header Char"/>
    <w:basedOn w:val="DefaultParagraphFont"/>
    <w:link w:val="Header"/>
    <w:uiPriority w:val="99"/>
    <w:rsid w:val="00957330"/>
    <w:rPr>
      <w:rFonts w:ascii="Calibri" w:hAnsi="Calibri" w:cs="Arial"/>
      <w:szCs w:val="22"/>
      <w:lang w:val="en-ZA"/>
    </w:rPr>
  </w:style>
  <w:style w:type="paragraph" w:styleId="Footer">
    <w:name w:val="footer"/>
    <w:basedOn w:val="Normal"/>
    <w:link w:val="FooterChar"/>
    <w:uiPriority w:val="99"/>
    <w:unhideWhenUsed/>
    <w:rsid w:val="00957330"/>
    <w:pPr>
      <w:tabs>
        <w:tab w:val="center" w:pos="4513"/>
        <w:tab w:val="right" w:pos="9026"/>
      </w:tabs>
      <w:spacing w:line="240" w:lineRule="auto"/>
    </w:pPr>
  </w:style>
  <w:style w:type="character" w:customStyle="1" w:styleId="FooterChar">
    <w:name w:val="Footer Char"/>
    <w:basedOn w:val="DefaultParagraphFont"/>
    <w:link w:val="Footer"/>
    <w:uiPriority w:val="99"/>
    <w:rsid w:val="00957330"/>
    <w:rPr>
      <w:rFonts w:ascii="Calibri" w:hAnsi="Calibri" w:cs="Arial"/>
      <w:szCs w:val="22"/>
      <w:lang w:val="en-ZA"/>
    </w:rPr>
  </w:style>
  <w:style w:type="table" w:styleId="TableGrid">
    <w:name w:val="Table Grid"/>
    <w:basedOn w:val="TableNormal"/>
    <w:uiPriority w:val="39"/>
    <w:rsid w:val="00957330"/>
    <w:pPr>
      <w:spacing w:after="0" w:line="240" w:lineRule="auto"/>
    </w:pPr>
    <w:rPr>
      <w:rFonts w:ascii="Times New Roman" w:eastAsia="Times New Roman" w:hAnsi="Times New Roman" w:cs="Times New Roman"/>
      <w:kern w:val="0"/>
      <w:lang w:val="en-Z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05DF"/>
    <w:rPr>
      <w:color w:val="467886" w:themeColor="hyperlink"/>
      <w:u w:val="single"/>
    </w:rPr>
  </w:style>
  <w:style w:type="character" w:styleId="UnresolvedMention">
    <w:name w:val="Unresolved Mention"/>
    <w:basedOn w:val="DefaultParagraphFont"/>
    <w:uiPriority w:val="99"/>
    <w:semiHidden/>
    <w:unhideWhenUsed/>
    <w:rsid w:val="00F305DF"/>
    <w:rPr>
      <w:color w:val="605E5C"/>
      <w:shd w:val="clear" w:color="auto" w:fill="E1DFDD"/>
    </w:rPr>
  </w:style>
  <w:style w:type="paragraph" w:styleId="Revision">
    <w:name w:val="Revision"/>
    <w:hidden/>
    <w:uiPriority w:val="99"/>
    <w:semiHidden/>
    <w:rsid w:val="00CF70C6"/>
    <w:pPr>
      <w:spacing w:after="0" w:line="240" w:lineRule="auto"/>
    </w:pPr>
    <w:rPr>
      <w:rFonts w:ascii="Calibri" w:hAnsi="Calibri" w:cs="Arial"/>
      <w:szCs w:val="22"/>
      <w:lang w:val="en-ZA"/>
    </w:rPr>
  </w:style>
  <w:style w:type="character" w:styleId="CommentReference">
    <w:name w:val="annotation reference"/>
    <w:basedOn w:val="DefaultParagraphFont"/>
    <w:uiPriority w:val="99"/>
    <w:semiHidden/>
    <w:unhideWhenUsed/>
    <w:rsid w:val="008D3036"/>
    <w:rPr>
      <w:sz w:val="16"/>
      <w:szCs w:val="16"/>
    </w:rPr>
  </w:style>
  <w:style w:type="paragraph" w:styleId="CommentText">
    <w:name w:val="annotation text"/>
    <w:basedOn w:val="Normal"/>
    <w:link w:val="CommentTextChar"/>
    <w:uiPriority w:val="99"/>
    <w:unhideWhenUsed/>
    <w:rsid w:val="008D3036"/>
    <w:pPr>
      <w:spacing w:line="240" w:lineRule="auto"/>
    </w:pPr>
    <w:rPr>
      <w:sz w:val="20"/>
      <w:szCs w:val="20"/>
    </w:rPr>
  </w:style>
  <w:style w:type="character" w:customStyle="1" w:styleId="CommentTextChar">
    <w:name w:val="Comment Text Char"/>
    <w:basedOn w:val="DefaultParagraphFont"/>
    <w:link w:val="CommentText"/>
    <w:uiPriority w:val="99"/>
    <w:rsid w:val="008D3036"/>
    <w:rPr>
      <w:rFonts w:ascii="Calibri" w:hAnsi="Calibri" w:cs="Arial"/>
      <w:sz w:val="20"/>
      <w:szCs w:val="20"/>
      <w:lang w:val="en-ZA"/>
    </w:rPr>
  </w:style>
  <w:style w:type="paragraph" w:styleId="CommentSubject">
    <w:name w:val="annotation subject"/>
    <w:basedOn w:val="CommentText"/>
    <w:next w:val="CommentText"/>
    <w:link w:val="CommentSubjectChar"/>
    <w:uiPriority w:val="99"/>
    <w:semiHidden/>
    <w:unhideWhenUsed/>
    <w:rsid w:val="008D3036"/>
    <w:rPr>
      <w:b/>
      <w:bCs/>
    </w:rPr>
  </w:style>
  <w:style w:type="character" w:customStyle="1" w:styleId="CommentSubjectChar">
    <w:name w:val="Comment Subject Char"/>
    <w:basedOn w:val="CommentTextChar"/>
    <w:link w:val="CommentSubject"/>
    <w:uiPriority w:val="99"/>
    <w:semiHidden/>
    <w:rsid w:val="008D3036"/>
    <w:rPr>
      <w:rFonts w:ascii="Calibri" w:hAnsi="Calibri" w:cs="Arial"/>
      <w:b/>
      <w:bCs/>
      <w:sz w:val="20"/>
      <w:szCs w:val="20"/>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315385">
      <w:bodyDiv w:val="1"/>
      <w:marLeft w:val="0"/>
      <w:marRight w:val="0"/>
      <w:marTop w:val="0"/>
      <w:marBottom w:val="0"/>
      <w:divBdr>
        <w:top w:val="none" w:sz="0" w:space="0" w:color="auto"/>
        <w:left w:val="none" w:sz="0" w:space="0" w:color="auto"/>
        <w:bottom w:val="none" w:sz="0" w:space="0" w:color="auto"/>
        <w:right w:val="none" w:sz="0" w:space="0" w:color="auto"/>
      </w:divBdr>
    </w:div>
    <w:div w:id="110272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unicef.org/education/skills-developmen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68265C-C998-45A2-AF90-FA2B2B7CF793}">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2.xml><?xml version="1.0" encoding="utf-8"?>
<ds:datastoreItem xmlns:ds="http://schemas.openxmlformats.org/officeDocument/2006/customXml" ds:itemID="{0298226C-5375-4D5E-87DB-CDFFF69BB5DC}">
  <ds:schemaRefs>
    <ds:schemaRef ds:uri="http://schemas.microsoft.com/sharepoint/v3/contenttype/forms"/>
  </ds:schemaRefs>
</ds:datastoreItem>
</file>

<file path=customXml/itemProps3.xml><?xml version="1.0" encoding="utf-8"?>
<ds:datastoreItem xmlns:ds="http://schemas.openxmlformats.org/officeDocument/2006/customXml" ds:itemID="{69DAD710-C4E0-4388-A187-71F1081020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675</Words>
  <Characters>4468</Characters>
  <Application>Microsoft Office Word</Application>
  <DocSecurity>0</DocSecurity>
  <Lines>139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Unit</dc:creator>
  <cp:keywords/>
  <dc:description/>
  <cp:lastModifiedBy>Megan Botes</cp:lastModifiedBy>
  <cp:revision>4</cp:revision>
  <dcterms:created xsi:type="dcterms:W3CDTF">2025-07-11T08:44:00Z</dcterms:created>
  <dcterms:modified xsi:type="dcterms:W3CDTF">2025-08-08T07:33:00Z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ffb57129-8068-4d5f-87e1-2b0044988672</vt:lpwstr>
  </property>
  <property fmtid="{D5CDD505-2E9C-101B-9397-08002B2CF9AE}" pid="3" name="ContentTypeId">
    <vt:lpwstr>0x0101004F3AB23201A38C4A8F7AAD9F2A325F0A</vt:lpwstr>
  </property>
  <property fmtid="{D5CDD505-2E9C-101B-9397-08002B2CF9AE}" pid="4" name="MediaServiceImageTags">
    <vt:lpwstr/>
  </property>
</Properties>
</file>