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E2FD" w14:textId="53F976C5" w:rsidR="00386F42" w:rsidRPr="001863CB" w:rsidRDefault="000A2D03">
      <w:pPr>
        <w:rPr>
          <w:rFonts w:cs="Calibri"/>
          <w:lang w:val="af-ZA"/>
        </w:rPr>
      </w:pPr>
      <w:r w:rsidRPr="001863CB">
        <w:rPr>
          <w:noProof/>
          <w:lang w:val="af-ZA" w:eastAsia="en-ZA"/>
        </w:rPr>
        <w:drawing>
          <wp:inline distT="0" distB="0" distL="0" distR="0" wp14:anchorId="244E4F04" wp14:editId="0C9C24E7">
            <wp:extent cx="6858000" cy="1127760"/>
            <wp:effectExtent l="0" t="0" r="0" b="0"/>
            <wp:docPr id="1372608654" name="Picture 1" descr="A person standing o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08654" name="Picture 1" descr="A person standing on a roa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51"/>
                    <a:stretch/>
                  </pic:blipFill>
                  <pic:spPr bwMode="auto">
                    <a:xfrm>
                      <a:off x="0" y="0"/>
                      <a:ext cx="68580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37713" w14:textId="19E14203" w:rsidR="009F3B59" w:rsidRPr="001863CB" w:rsidRDefault="00B51668" w:rsidP="009F3B59">
      <w:pPr>
        <w:tabs>
          <w:tab w:val="left" w:pos="9396"/>
        </w:tabs>
        <w:jc w:val="center"/>
        <w:rPr>
          <w:rFonts w:cs="Calibri"/>
          <w:b/>
          <w:bCs/>
          <w:sz w:val="28"/>
          <w:szCs w:val="28"/>
          <w:u w:val="single"/>
          <w:lang w:val="af-ZA"/>
        </w:rPr>
      </w:pPr>
      <w:r w:rsidRPr="001863CB">
        <w:rPr>
          <w:rFonts w:cs="Calibri"/>
          <w:b/>
          <w:bCs/>
          <w:sz w:val="28"/>
          <w:szCs w:val="28"/>
          <w:u w:val="single"/>
          <w:lang w:val="af-ZA"/>
        </w:rPr>
        <w:t>Les 4 – Werk</w:t>
      </w:r>
      <w:r w:rsidR="000A2D03" w:rsidRPr="001863CB">
        <w:rPr>
          <w:rFonts w:cs="Calibri"/>
          <w:b/>
          <w:bCs/>
          <w:sz w:val="28"/>
          <w:szCs w:val="28"/>
          <w:u w:val="single"/>
          <w:lang w:val="af-ZA"/>
        </w:rPr>
        <w:t>kaart</w:t>
      </w:r>
      <w:r w:rsidR="006D46EF" w:rsidRPr="001863CB">
        <w:rPr>
          <w:rFonts w:cs="Calibri"/>
          <w:b/>
          <w:bCs/>
          <w:sz w:val="28"/>
          <w:szCs w:val="28"/>
          <w:u w:val="single"/>
          <w:lang w:val="af-ZA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F448C4" w:rsidRPr="001863CB" w14:paraId="2D77A2B1" w14:textId="77777777" w:rsidTr="000030F6">
        <w:trPr>
          <w:trHeight w:val="283"/>
        </w:trPr>
        <w:tc>
          <w:tcPr>
            <w:tcW w:w="936" w:type="dxa"/>
            <w:vAlign w:val="bottom"/>
          </w:tcPr>
          <w:p w14:paraId="1C042C4F" w14:textId="77777777" w:rsidR="00F448C4" w:rsidRPr="001863CB" w:rsidRDefault="00F448C4" w:rsidP="000030F6">
            <w:pPr>
              <w:rPr>
                <w:rFonts w:eastAsia="Calibri" w:cs="Calibri"/>
                <w:b/>
                <w:u w:val="single"/>
                <w:lang w:val="af-ZA"/>
              </w:rPr>
            </w:pPr>
            <w:r w:rsidRPr="001863CB">
              <w:rPr>
                <w:rFonts w:cs="Calibri"/>
                <w:noProof/>
                <w:lang w:val="af-ZA" w:eastAsia="en-ZA"/>
              </w:rPr>
              <w:drawing>
                <wp:anchor distT="0" distB="0" distL="114300" distR="114300" simplePos="0" relativeHeight="251661312" behindDoc="0" locked="0" layoutInCell="1" hidden="0" allowOverlap="1" wp14:anchorId="61A93724" wp14:editId="33B54DE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672487E5" w14:textId="4735CD0F" w:rsidR="00F448C4" w:rsidRPr="001863CB" w:rsidRDefault="00F448C4" w:rsidP="000030F6">
            <w:pPr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</w:pPr>
            <w:r w:rsidRPr="001863CB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  <w:lang w:val="af-ZA"/>
              </w:rPr>
              <w:t>Aktiwiteit 1</w:t>
            </w:r>
            <w:r w:rsidRPr="001863CB"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  <w:t xml:space="preserve">: Geleenthede in die </w:t>
            </w:r>
            <w:r w:rsidR="00A36C86" w:rsidRPr="001863CB"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  <w:t>W</w:t>
            </w:r>
            <w:r w:rsidRPr="001863CB"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  <w:t>erkplek</w:t>
            </w:r>
          </w:p>
          <w:p w14:paraId="7F7E5B0B" w14:textId="4B4FFA27" w:rsidR="00F448C4" w:rsidRPr="001863CB" w:rsidRDefault="00F448C4" w:rsidP="000030F6">
            <w:pPr>
              <w:rPr>
                <w:rFonts w:eastAsia="Calibri" w:cs="Calibri"/>
                <w:b/>
                <w:u w:val="single"/>
                <w:lang w:val="af-ZA"/>
              </w:rPr>
            </w:pPr>
            <w:r w:rsidRPr="001863CB">
              <w:rPr>
                <w:rFonts w:eastAsia="Calibri" w:cs="Calibri"/>
                <w:bCs/>
                <w:lang w:val="af-ZA"/>
              </w:rPr>
              <w:t xml:space="preserve">Voltooi die volgende aktiwiteit terwyl </w:t>
            </w:r>
            <w:r w:rsidR="00A36C86" w:rsidRPr="001863CB">
              <w:rPr>
                <w:rFonts w:eastAsia="Calibri" w:cs="Calibri"/>
                <w:bCs/>
                <w:lang w:val="af-ZA"/>
              </w:rPr>
              <w:t>jou</w:t>
            </w:r>
            <w:r w:rsidRPr="001863CB">
              <w:rPr>
                <w:rFonts w:eastAsia="Calibri" w:cs="Calibri"/>
                <w:bCs/>
                <w:lang w:val="af-ZA"/>
              </w:rPr>
              <w:t xml:space="preserve"> onderwyser deur die </w:t>
            </w:r>
            <w:r w:rsidRPr="001863CB">
              <w:rPr>
                <w:rFonts w:eastAsia="Calibri" w:cs="Calibri"/>
                <w:b/>
                <w:i/>
                <w:iCs/>
                <w:u w:val="single"/>
                <w:lang w:val="af-ZA"/>
              </w:rPr>
              <w:t xml:space="preserve">Les 4 </w:t>
            </w:r>
            <w:r w:rsidR="00A36C86" w:rsidRPr="001863CB">
              <w:rPr>
                <w:rFonts w:eastAsia="Calibri" w:cs="Calibri"/>
                <w:b/>
                <w:i/>
                <w:iCs/>
                <w:u w:val="single"/>
                <w:lang w:val="af-ZA"/>
              </w:rPr>
              <w:t>–</w:t>
            </w:r>
            <w:r w:rsidRPr="001863CB">
              <w:rPr>
                <w:rFonts w:eastAsia="Calibri" w:cs="Calibri"/>
                <w:b/>
                <w:i/>
                <w:iCs/>
                <w:u w:val="single"/>
                <w:lang w:val="af-ZA"/>
              </w:rPr>
              <w:t xml:space="preserve"> PowerPoint</w:t>
            </w:r>
            <w:r w:rsidRPr="001863CB">
              <w:rPr>
                <w:rFonts w:eastAsia="Calibri" w:cs="Calibri"/>
                <w:bCs/>
                <w:lang w:val="af-ZA"/>
              </w:rPr>
              <w:t xml:space="preserve"> werk. </w:t>
            </w:r>
          </w:p>
        </w:tc>
      </w:tr>
    </w:tbl>
    <w:p w14:paraId="0DE06E7A" w14:textId="77777777" w:rsidR="00DF6071" w:rsidRPr="001863CB" w:rsidRDefault="00DF6071" w:rsidP="00103C1A">
      <w:pPr>
        <w:rPr>
          <w:lang w:val="af-ZA"/>
        </w:rPr>
      </w:pPr>
    </w:p>
    <w:p w14:paraId="21845574" w14:textId="32D4196E" w:rsidR="00BF190C" w:rsidRPr="001863CB" w:rsidRDefault="00BF190C" w:rsidP="00103C1A">
      <w:pPr>
        <w:rPr>
          <w:lang w:val="af-ZA"/>
        </w:rPr>
      </w:pPr>
      <w:r w:rsidRPr="001863CB">
        <w:rPr>
          <w:lang w:val="af-ZA"/>
        </w:rPr>
        <w:t xml:space="preserve">Voltooi die volgende stellings deur die ontbrekende woorde </w:t>
      </w:r>
      <w:r w:rsidR="004C4761" w:rsidRPr="001863CB">
        <w:rPr>
          <w:lang w:val="af-ZA"/>
        </w:rPr>
        <w:t>in te vul</w:t>
      </w:r>
      <w:r w:rsidRPr="001863CB">
        <w:rPr>
          <w:lang w:val="af-ZA"/>
        </w:rPr>
        <w:t xml:space="preserve">. </w:t>
      </w:r>
    </w:p>
    <w:p w14:paraId="38B3AF6C" w14:textId="49C8CD08" w:rsidR="007F2EA2" w:rsidRPr="001863CB" w:rsidRDefault="00C40468" w:rsidP="002D3FDC">
      <w:pPr>
        <w:spacing w:line="360" w:lineRule="auto"/>
        <w:ind w:left="720" w:hanging="720"/>
        <w:rPr>
          <w:lang w:val="af-ZA"/>
        </w:rPr>
      </w:pPr>
      <w:r w:rsidRPr="001863CB">
        <w:rPr>
          <w:lang w:val="af-ZA"/>
        </w:rPr>
        <w:t>1.1.</w:t>
      </w:r>
      <w:r w:rsidR="00BF190C" w:rsidRPr="001863CB">
        <w:rPr>
          <w:lang w:val="af-ZA"/>
        </w:rPr>
        <w:tab/>
        <w:t xml:space="preserve">'n Situasie waar daar 'n tekort is aan mense met </w:t>
      </w:r>
      <w:r w:rsidR="005F659D" w:rsidRPr="001863CB">
        <w:rPr>
          <w:lang w:val="af-ZA"/>
        </w:rPr>
        <w:t>spesifieke</w:t>
      </w:r>
      <w:r w:rsidR="00BF190C" w:rsidRPr="001863CB">
        <w:rPr>
          <w:lang w:val="af-ZA"/>
        </w:rPr>
        <w:t xml:space="preserve"> vaardighede vir die beskikbare werk, </w:t>
      </w:r>
      <w:r w:rsidR="005F659D" w:rsidRPr="001863CB">
        <w:rPr>
          <w:lang w:val="af-ZA"/>
        </w:rPr>
        <w:t xml:space="preserve">staan </w:t>
      </w:r>
      <w:r w:rsidR="0048775B" w:rsidRPr="001863CB">
        <w:rPr>
          <w:lang w:val="af-ZA"/>
        </w:rPr>
        <w:t xml:space="preserve">bekend </w:t>
      </w:r>
      <w:r w:rsidR="0099246F" w:rsidRPr="001863CB">
        <w:rPr>
          <w:lang w:val="af-ZA"/>
        </w:rPr>
        <w:t>as</w:t>
      </w:r>
      <w:r w:rsidR="00527961" w:rsidRPr="001863CB">
        <w:rPr>
          <w:lang w:val="af-ZA"/>
        </w:rPr>
        <w:t xml:space="preserve"> 'n </w:t>
      </w:r>
      <w:r w:rsidR="001F0F85" w:rsidRPr="001863CB">
        <w:rPr>
          <w:b/>
          <w:bCs/>
          <w:highlight w:val="yellow"/>
          <w:lang w:val="af-ZA"/>
        </w:rPr>
        <w:t>vaardigheidskrisis</w:t>
      </w:r>
      <w:r w:rsidR="00527961" w:rsidRPr="001863CB">
        <w:rPr>
          <w:lang w:val="af-ZA"/>
        </w:rPr>
        <w:t>.</w:t>
      </w:r>
    </w:p>
    <w:p w14:paraId="023F1652" w14:textId="18843601" w:rsidR="007F2EA2" w:rsidRPr="001863CB" w:rsidRDefault="00527961" w:rsidP="002D3FDC">
      <w:pPr>
        <w:spacing w:line="360" w:lineRule="auto"/>
        <w:ind w:left="720" w:hanging="720"/>
        <w:rPr>
          <w:lang w:val="af-ZA"/>
        </w:rPr>
      </w:pPr>
      <w:r w:rsidRPr="001863CB">
        <w:rPr>
          <w:lang w:val="af-ZA"/>
        </w:rPr>
        <w:t>1.2.</w:t>
      </w:r>
      <w:r w:rsidRPr="001863CB">
        <w:rPr>
          <w:lang w:val="af-ZA"/>
        </w:rPr>
        <w:tab/>
      </w:r>
      <w:r w:rsidR="00604E5E" w:rsidRPr="001863CB">
        <w:rPr>
          <w:lang w:val="af-ZA"/>
        </w:rPr>
        <w:t xml:space="preserve">Die Wet op Vaardigheidsontwikkeling </w:t>
      </w:r>
      <w:r w:rsidR="009E27DF" w:rsidRPr="001863CB">
        <w:rPr>
          <w:lang w:val="af-ZA"/>
        </w:rPr>
        <w:t>se doel is</w:t>
      </w:r>
      <w:r w:rsidR="00604E5E" w:rsidRPr="001863CB">
        <w:rPr>
          <w:lang w:val="af-ZA"/>
        </w:rPr>
        <w:t xml:space="preserve"> om die vaardigheid</w:t>
      </w:r>
      <w:r w:rsidR="009E27DF" w:rsidRPr="001863CB">
        <w:rPr>
          <w:lang w:val="af-ZA"/>
        </w:rPr>
        <w:t>s</w:t>
      </w:r>
      <w:r w:rsidR="00CF61DA" w:rsidRPr="001863CB">
        <w:rPr>
          <w:lang w:val="af-ZA"/>
        </w:rPr>
        <w:t>krisis</w:t>
      </w:r>
      <w:r w:rsidR="00604E5E" w:rsidRPr="001863CB">
        <w:rPr>
          <w:lang w:val="af-ZA"/>
        </w:rPr>
        <w:t xml:space="preserve"> die hoof te bied deur </w:t>
      </w:r>
      <w:r w:rsidR="005F0DB8" w:rsidRPr="001863CB">
        <w:rPr>
          <w:b/>
          <w:bCs/>
          <w:highlight w:val="yellow"/>
          <w:lang w:val="af-ZA"/>
        </w:rPr>
        <w:t>vaardigheidsontwikkeling</w:t>
      </w:r>
      <w:r w:rsidR="00604E5E" w:rsidRPr="001863CB">
        <w:rPr>
          <w:lang w:val="af-ZA"/>
        </w:rPr>
        <w:t xml:space="preserve"> en</w:t>
      </w:r>
      <w:r w:rsidR="004C4761" w:rsidRPr="001863CB">
        <w:rPr>
          <w:lang w:val="af-ZA"/>
        </w:rPr>
        <w:t xml:space="preserve"> </w:t>
      </w:r>
      <w:r w:rsidR="005B2B2B" w:rsidRPr="001863CB">
        <w:rPr>
          <w:b/>
          <w:bCs/>
          <w:highlight w:val="yellow"/>
          <w:lang w:val="af-ZA"/>
        </w:rPr>
        <w:t>-opleiding</w:t>
      </w:r>
      <w:r w:rsidR="005B2B2B" w:rsidRPr="001863CB">
        <w:rPr>
          <w:lang w:val="af-ZA"/>
        </w:rPr>
        <w:t xml:space="preserve"> </w:t>
      </w:r>
      <w:r w:rsidR="009E27DF" w:rsidRPr="001863CB">
        <w:rPr>
          <w:lang w:val="af-ZA"/>
        </w:rPr>
        <w:t xml:space="preserve">te </w:t>
      </w:r>
      <w:r w:rsidR="000F61E6" w:rsidRPr="001863CB">
        <w:rPr>
          <w:lang w:val="af-ZA"/>
        </w:rPr>
        <w:t>bevorder</w:t>
      </w:r>
      <w:r w:rsidR="00BE37EF" w:rsidRPr="001863CB">
        <w:rPr>
          <w:lang w:val="af-ZA"/>
        </w:rPr>
        <w:t xml:space="preserve">. </w:t>
      </w:r>
    </w:p>
    <w:p w14:paraId="2E9047D8" w14:textId="56AA6CFD" w:rsidR="00BE37EF" w:rsidRPr="001863CB" w:rsidRDefault="00BE37EF" w:rsidP="002D3FDC">
      <w:pPr>
        <w:spacing w:line="360" w:lineRule="auto"/>
        <w:ind w:left="720" w:hanging="720"/>
        <w:rPr>
          <w:lang w:val="af-ZA"/>
        </w:rPr>
      </w:pPr>
      <w:r w:rsidRPr="001863CB">
        <w:rPr>
          <w:lang w:val="af-ZA"/>
        </w:rPr>
        <w:t>1.3.</w:t>
      </w:r>
      <w:r w:rsidRPr="001863CB">
        <w:rPr>
          <w:lang w:val="af-ZA"/>
        </w:rPr>
        <w:tab/>
      </w:r>
      <w:r w:rsidR="00370689" w:rsidRPr="001863CB">
        <w:rPr>
          <w:lang w:val="af-ZA"/>
        </w:rPr>
        <w:t xml:space="preserve">Om </w:t>
      </w:r>
      <w:r w:rsidR="007F2EA2" w:rsidRPr="001863CB">
        <w:rPr>
          <w:lang w:val="af-ZA"/>
        </w:rPr>
        <w:t>te verhoed dat jy 'n deel van die</w:t>
      </w:r>
      <w:r w:rsidR="00370689" w:rsidRPr="001863CB">
        <w:rPr>
          <w:lang w:val="af-ZA"/>
        </w:rPr>
        <w:t xml:space="preserve"> jeugwerkloosheids</w:t>
      </w:r>
      <w:r w:rsidR="007F2EA2" w:rsidRPr="001863CB">
        <w:rPr>
          <w:lang w:val="af-ZA"/>
        </w:rPr>
        <w:t>yfer</w:t>
      </w:r>
      <w:r w:rsidR="00370689" w:rsidRPr="001863CB">
        <w:rPr>
          <w:lang w:val="af-ZA"/>
        </w:rPr>
        <w:t xml:space="preserve"> </w:t>
      </w:r>
      <w:r w:rsidR="007F2EA2" w:rsidRPr="001863CB">
        <w:rPr>
          <w:lang w:val="af-ZA"/>
        </w:rPr>
        <w:t>word</w:t>
      </w:r>
      <w:r w:rsidR="00370689" w:rsidRPr="001863CB">
        <w:rPr>
          <w:lang w:val="af-ZA"/>
        </w:rPr>
        <w:t xml:space="preserve">, moet jy jou </w:t>
      </w:r>
      <w:r w:rsidR="00B1747B" w:rsidRPr="001863CB">
        <w:rPr>
          <w:b/>
          <w:bCs/>
          <w:highlight w:val="yellow"/>
          <w:lang w:val="af-ZA"/>
        </w:rPr>
        <w:t>opleiding</w:t>
      </w:r>
      <w:r w:rsidR="00B1747B" w:rsidRPr="001863CB">
        <w:rPr>
          <w:b/>
          <w:bCs/>
          <w:lang w:val="af-ZA"/>
        </w:rPr>
        <w:t xml:space="preserve"> </w:t>
      </w:r>
      <w:r w:rsidR="00370689" w:rsidRPr="001863CB">
        <w:rPr>
          <w:lang w:val="af-ZA"/>
        </w:rPr>
        <w:t xml:space="preserve">voltooi, </w:t>
      </w:r>
      <w:r w:rsidR="00362422" w:rsidRPr="001863CB">
        <w:rPr>
          <w:b/>
          <w:bCs/>
          <w:highlight w:val="yellow"/>
          <w:lang w:val="af-ZA"/>
        </w:rPr>
        <w:t>jouself</w:t>
      </w:r>
      <w:r w:rsidR="00370689" w:rsidRPr="001863CB">
        <w:rPr>
          <w:lang w:val="af-ZA"/>
        </w:rPr>
        <w:t xml:space="preserve"> ontwikkel en </w:t>
      </w:r>
      <w:r w:rsidR="004965CE" w:rsidRPr="001863CB">
        <w:rPr>
          <w:b/>
          <w:bCs/>
          <w:highlight w:val="yellow"/>
          <w:lang w:val="af-ZA"/>
        </w:rPr>
        <w:t>proaktief / buigsaam</w:t>
      </w:r>
      <w:r w:rsidR="00370689" w:rsidRPr="001863CB">
        <w:rPr>
          <w:lang w:val="af-ZA"/>
        </w:rPr>
        <w:t xml:space="preserve"> in jou loopbaanbeplanning</w:t>
      </w:r>
      <w:r w:rsidR="007F2EA2" w:rsidRPr="001863CB">
        <w:rPr>
          <w:lang w:val="af-ZA"/>
        </w:rPr>
        <w:t xml:space="preserve"> wees</w:t>
      </w:r>
      <w:r w:rsidR="00370689" w:rsidRPr="001863CB">
        <w:rPr>
          <w:lang w:val="af-ZA"/>
        </w:rPr>
        <w:t xml:space="preserve">. </w:t>
      </w:r>
    </w:p>
    <w:p w14:paraId="4CBC1B6C" w14:textId="69A43A4E" w:rsidR="002D3FDC" w:rsidRPr="00C039DB" w:rsidRDefault="002D3FDC" w:rsidP="002D3FDC">
      <w:pPr>
        <w:spacing w:line="360" w:lineRule="auto"/>
        <w:ind w:left="720" w:hanging="720"/>
        <w:rPr>
          <w:lang w:val="af-ZA"/>
        </w:rPr>
      </w:pPr>
      <w:r w:rsidRPr="00C039DB">
        <w:rPr>
          <w:lang w:val="af-ZA"/>
        </w:rPr>
        <w:t>1.4.</w:t>
      </w:r>
      <w:r w:rsidRPr="00C039DB">
        <w:rPr>
          <w:lang w:val="af-ZA"/>
        </w:rPr>
        <w:tab/>
        <w:t xml:space="preserve">Werkgewers kan geleenthede vir groei bied, byvoorbeeld </w:t>
      </w:r>
      <w:r w:rsidRPr="002D3FDC">
        <w:rPr>
          <w:b/>
          <w:bCs/>
          <w:highlight w:val="yellow"/>
          <w:lang w:val="af-ZA"/>
        </w:rPr>
        <w:t>opleidingsprogramme/werkswinkels/seminare</w:t>
      </w:r>
      <w:r w:rsidRPr="00C039DB">
        <w:rPr>
          <w:lang w:val="af-ZA"/>
        </w:rPr>
        <w:t xml:space="preserve"> om vaardighede en kennis te verbeter, of </w:t>
      </w:r>
      <w:r w:rsidRPr="002D3FDC">
        <w:rPr>
          <w:b/>
          <w:bCs/>
          <w:highlight w:val="yellow"/>
          <w:lang w:val="af-ZA"/>
        </w:rPr>
        <w:t>finansiële</w:t>
      </w:r>
      <w:r>
        <w:rPr>
          <w:lang w:val="af-ZA"/>
        </w:rPr>
        <w:t xml:space="preserve"> </w:t>
      </w:r>
      <w:r w:rsidRPr="00C039DB">
        <w:rPr>
          <w:lang w:val="af-ZA"/>
        </w:rPr>
        <w:t xml:space="preserve">bystand vir verdere opleiding. </w:t>
      </w:r>
    </w:p>
    <w:p w14:paraId="6774D42D" w14:textId="25492040" w:rsidR="002D3FDC" w:rsidRPr="00C039DB" w:rsidRDefault="002D3FDC" w:rsidP="002D3FDC">
      <w:pPr>
        <w:spacing w:line="360" w:lineRule="auto"/>
        <w:ind w:left="720" w:hanging="720"/>
        <w:rPr>
          <w:lang w:val="af-ZA"/>
        </w:rPr>
      </w:pPr>
      <w:r w:rsidRPr="00C039DB">
        <w:rPr>
          <w:lang w:val="af-ZA"/>
        </w:rPr>
        <w:t>1.5.</w:t>
      </w:r>
      <w:r w:rsidRPr="00C039DB">
        <w:rPr>
          <w:lang w:val="af-ZA"/>
        </w:rPr>
        <w:tab/>
        <w:t xml:space="preserve">Wanneer individue nuwe vaardighede aanleer, dra dit tot </w:t>
      </w:r>
      <w:r w:rsidRPr="002D3FDC">
        <w:rPr>
          <w:b/>
          <w:bCs/>
          <w:highlight w:val="yellow"/>
          <w:lang w:val="af-ZA"/>
        </w:rPr>
        <w:t>werkstevredenheid</w:t>
      </w:r>
      <w:r w:rsidRPr="00C039DB">
        <w:rPr>
          <w:lang w:val="af-ZA"/>
        </w:rPr>
        <w:t xml:space="preserve"> by. </w:t>
      </w:r>
    </w:p>
    <w:p w14:paraId="07FCA94E" w14:textId="4C07F595" w:rsidR="002D3FDC" w:rsidRPr="00C039DB" w:rsidRDefault="002D3FDC" w:rsidP="002D3FDC">
      <w:pPr>
        <w:spacing w:after="0" w:line="360" w:lineRule="auto"/>
        <w:ind w:left="720" w:hanging="720"/>
        <w:rPr>
          <w:lang w:val="af-ZA"/>
        </w:rPr>
      </w:pPr>
      <w:r w:rsidRPr="00C039DB">
        <w:rPr>
          <w:lang w:val="af-ZA"/>
        </w:rPr>
        <w:t>1.6.</w:t>
      </w:r>
      <w:r w:rsidRPr="00C039DB">
        <w:rPr>
          <w:lang w:val="af-ZA"/>
        </w:rPr>
        <w:tab/>
        <w:t xml:space="preserve">Wanneer 'n werknemer van geleenthede in die werkplek gebruik maak, verhoog dit hul kanse op </w:t>
      </w:r>
      <w:r w:rsidRPr="002D3FDC">
        <w:rPr>
          <w:b/>
          <w:bCs/>
          <w:highlight w:val="yellow"/>
          <w:lang w:val="af-ZA"/>
        </w:rPr>
        <w:t>vooruitgang</w:t>
      </w:r>
      <w:r>
        <w:rPr>
          <w:lang w:val="af-ZA"/>
        </w:rPr>
        <w:t xml:space="preserve"> </w:t>
      </w:r>
      <w:r w:rsidRPr="00C039DB">
        <w:rPr>
          <w:lang w:val="af-ZA"/>
        </w:rPr>
        <w:t xml:space="preserve">binne hul huidige organisasie, en hulle sal waarskynlik deur hul werkgewer </w:t>
      </w:r>
      <w:r w:rsidRPr="002D3FDC">
        <w:rPr>
          <w:b/>
          <w:bCs/>
          <w:highlight w:val="yellow"/>
          <w:lang w:val="af-ZA"/>
        </w:rPr>
        <w:t>erken</w:t>
      </w:r>
      <w:r w:rsidRPr="00C039DB">
        <w:rPr>
          <w:lang w:val="af-ZA"/>
        </w:rPr>
        <w:t xml:space="preserve"> word wat tot </w:t>
      </w:r>
      <w:r w:rsidR="00CB4994" w:rsidRPr="00CB4994">
        <w:rPr>
          <w:b/>
          <w:bCs/>
          <w:highlight w:val="yellow"/>
          <w:lang w:val="af-ZA"/>
        </w:rPr>
        <w:t>bevordering/salarisverhoging</w:t>
      </w:r>
      <w:r w:rsidRPr="00C039DB">
        <w:rPr>
          <w:lang w:val="af-ZA"/>
        </w:rPr>
        <w:t xml:space="preserve"> kan lei. </w:t>
      </w:r>
    </w:p>
    <w:p w14:paraId="6831C061" w14:textId="77777777" w:rsidR="007F2EA2" w:rsidRPr="001863CB" w:rsidRDefault="007F2EA2" w:rsidP="007F2EA2">
      <w:pPr>
        <w:spacing w:after="0" w:line="360" w:lineRule="auto"/>
        <w:ind w:left="720" w:hanging="720"/>
        <w:rPr>
          <w:lang w:val="af-ZA"/>
        </w:rPr>
      </w:pPr>
    </w:p>
    <w:p w14:paraId="0178B380" w14:textId="0E8AE24F" w:rsidR="00482BA9" w:rsidRPr="001863CB" w:rsidRDefault="00482BA9">
      <w:pPr>
        <w:rPr>
          <w:lang w:val="af-ZA"/>
        </w:rPr>
      </w:pPr>
      <w:r w:rsidRPr="001863CB">
        <w:rPr>
          <w:lang w:val="af-Z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14485" w:rsidRPr="001863CB" w14:paraId="36057F12" w14:textId="77777777" w:rsidTr="000030F6">
        <w:trPr>
          <w:trHeight w:val="283"/>
        </w:trPr>
        <w:tc>
          <w:tcPr>
            <w:tcW w:w="936" w:type="dxa"/>
            <w:vAlign w:val="bottom"/>
          </w:tcPr>
          <w:p w14:paraId="1BD78D9C" w14:textId="77777777" w:rsidR="00814485" w:rsidRPr="001863CB" w:rsidRDefault="00814485" w:rsidP="000030F6">
            <w:pPr>
              <w:rPr>
                <w:rFonts w:eastAsia="Calibri" w:cs="Calibri"/>
                <w:b/>
                <w:u w:val="single"/>
                <w:lang w:val="af-ZA"/>
              </w:rPr>
            </w:pPr>
            <w:r w:rsidRPr="001863CB">
              <w:rPr>
                <w:noProof/>
                <w:lang w:val="af-ZA" w:eastAsia="en-ZA"/>
              </w:rPr>
              <w:lastRenderedPageBreak/>
              <w:drawing>
                <wp:anchor distT="0" distB="0" distL="114300" distR="114300" simplePos="0" relativeHeight="251663360" behindDoc="0" locked="0" layoutInCell="1" hidden="0" allowOverlap="1" wp14:anchorId="0BE89C6D" wp14:editId="75C5AEA0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508929497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7606A5F" w14:textId="5DA0684D" w:rsidR="00814485" w:rsidRPr="001863CB" w:rsidRDefault="00814485" w:rsidP="000030F6">
            <w:pPr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</w:pPr>
            <w:r w:rsidRPr="001863CB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  <w:lang w:val="af-ZA"/>
              </w:rPr>
              <w:t>Aktiwiteit 2</w:t>
            </w:r>
            <w:r w:rsidRPr="001863CB"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  <w:t xml:space="preserve">: Informele </w:t>
            </w:r>
            <w:r w:rsidR="004C4761" w:rsidRPr="001863CB"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  <w:t>A</w:t>
            </w:r>
            <w:r w:rsidRPr="001863CB">
              <w:rPr>
                <w:rFonts w:eastAsia="Calibri" w:cs="Calibri"/>
                <w:b/>
                <w:i/>
                <w:iCs/>
                <w:sz w:val="28"/>
                <w:szCs w:val="28"/>
                <w:lang w:val="af-ZA"/>
              </w:rPr>
              <w:t>ssessering</w:t>
            </w:r>
          </w:p>
          <w:p w14:paraId="08DD8A0B" w14:textId="25A6B273" w:rsidR="00814485" w:rsidRPr="001863CB" w:rsidRDefault="00814485" w:rsidP="000030F6">
            <w:pPr>
              <w:rPr>
                <w:rFonts w:eastAsia="Calibri" w:cs="Calibri"/>
                <w:b/>
                <w:u w:val="single"/>
                <w:lang w:val="af-ZA"/>
              </w:rPr>
            </w:pPr>
            <w:r w:rsidRPr="001863CB">
              <w:rPr>
                <w:rFonts w:eastAsia="Calibri" w:cs="Calibri"/>
                <w:bCs/>
                <w:lang w:val="af-ZA"/>
              </w:rPr>
              <w:t xml:space="preserve">Voltooi die volgende vrae deur jou </w:t>
            </w:r>
            <w:r w:rsidR="006B68DE" w:rsidRPr="001863CB">
              <w:rPr>
                <w:rFonts w:eastAsia="Calibri" w:cs="Calibri"/>
                <w:b/>
                <w:i/>
                <w:iCs/>
                <w:u w:val="single"/>
                <w:lang w:val="af-ZA"/>
              </w:rPr>
              <w:t>I</w:t>
            </w:r>
            <w:r w:rsidRPr="001863CB">
              <w:rPr>
                <w:rFonts w:eastAsia="Calibri" w:cs="Calibri"/>
                <w:b/>
                <w:i/>
                <w:iCs/>
                <w:u w:val="single"/>
                <w:lang w:val="af-ZA"/>
              </w:rPr>
              <w:t>nhoudsopsomming</w:t>
            </w:r>
            <w:r w:rsidRPr="001863CB">
              <w:rPr>
                <w:rFonts w:eastAsia="Calibri" w:cs="Calibri"/>
                <w:bCs/>
                <w:lang w:val="af-ZA"/>
              </w:rPr>
              <w:t xml:space="preserve"> te </w:t>
            </w:r>
            <w:r w:rsidR="006B68DE" w:rsidRPr="001863CB">
              <w:rPr>
                <w:rFonts w:eastAsia="Calibri" w:cs="Calibri"/>
                <w:bCs/>
                <w:lang w:val="af-ZA"/>
              </w:rPr>
              <w:t>raadpleeg</w:t>
            </w:r>
            <w:r w:rsidRPr="001863CB">
              <w:rPr>
                <w:rFonts w:eastAsia="Calibri" w:cs="Calibri"/>
                <w:bCs/>
                <w:lang w:val="af-ZA"/>
              </w:rPr>
              <w:t>.</w:t>
            </w:r>
          </w:p>
        </w:tc>
      </w:tr>
    </w:tbl>
    <w:p w14:paraId="4EFF3CE1" w14:textId="77777777" w:rsidR="00363264" w:rsidRPr="001863CB" w:rsidRDefault="00363264" w:rsidP="00AC6821">
      <w:pPr>
        <w:ind w:left="720" w:hanging="720"/>
        <w:rPr>
          <w:lang w:val="af-ZA"/>
        </w:rPr>
      </w:pPr>
    </w:p>
    <w:p w14:paraId="3A84315F" w14:textId="77777777" w:rsidR="00482BA9" w:rsidRPr="001863CB" w:rsidRDefault="00482BA9" w:rsidP="00482BA9">
      <w:pPr>
        <w:tabs>
          <w:tab w:val="left" w:pos="10020"/>
        </w:tabs>
        <w:spacing w:after="0" w:line="276" w:lineRule="auto"/>
        <w:jc w:val="both"/>
        <w:rPr>
          <w:rFonts w:cs="Calibri"/>
          <w:b/>
          <w:bCs/>
          <w:lang w:val="af-ZA"/>
        </w:rPr>
      </w:pPr>
      <w:r w:rsidRPr="001863CB">
        <w:rPr>
          <w:rFonts w:cs="Calibri"/>
          <w:b/>
          <w:bCs/>
          <w:lang w:val="af-ZA"/>
        </w:rPr>
        <w:t>Vraag 2.1</w:t>
      </w:r>
    </w:p>
    <w:p w14:paraId="7C66DF00" w14:textId="610EB755" w:rsidR="00482BA9" w:rsidRPr="001863CB" w:rsidRDefault="009E6471" w:rsidP="00482BA9">
      <w:pPr>
        <w:tabs>
          <w:tab w:val="left" w:pos="10020"/>
        </w:tabs>
        <w:spacing w:line="276" w:lineRule="auto"/>
        <w:jc w:val="both"/>
        <w:rPr>
          <w:rFonts w:cs="Calibri"/>
          <w:lang w:val="af-ZA"/>
        </w:rPr>
      </w:pPr>
      <w:r w:rsidRPr="001863CB">
        <w:rPr>
          <w:rFonts w:cs="Calibri"/>
          <w:lang w:val="af-ZA"/>
        </w:rPr>
        <w:t xml:space="preserve">Verskeie opsies word as moontlike antwoorde op die volgende vrae gegee. </w:t>
      </w:r>
      <w:r w:rsidR="00482BA9" w:rsidRPr="001863CB">
        <w:rPr>
          <w:rFonts w:cs="Calibri"/>
          <w:lang w:val="af-ZA"/>
        </w:rPr>
        <w:t>Kies die korrekte antwoord en skryf slegs die letter (A</w:t>
      </w:r>
      <w:r w:rsidR="006B68DE" w:rsidRPr="001863CB">
        <w:rPr>
          <w:rFonts w:ascii="Courier New" w:hAnsi="Courier New" w:cs="Courier New"/>
          <w:lang w:val="af-ZA"/>
        </w:rPr>
        <w:t>-</w:t>
      </w:r>
      <w:r w:rsidR="00482BA9" w:rsidRPr="001863CB">
        <w:rPr>
          <w:rFonts w:cs="Calibri"/>
          <w:lang w:val="af-ZA"/>
        </w:rPr>
        <w:t>D) langs die vraagnommer</w:t>
      </w:r>
      <w:r w:rsidR="006B68DE" w:rsidRPr="001863CB">
        <w:rPr>
          <w:rFonts w:cs="Calibri"/>
          <w:lang w:val="af-ZA"/>
        </w:rPr>
        <w:t>s</w:t>
      </w:r>
      <w:r w:rsidR="00482BA9" w:rsidRPr="001863CB">
        <w:rPr>
          <w:rFonts w:cs="Calibri"/>
          <w:lang w:val="af-ZA"/>
        </w:rPr>
        <w:t xml:space="preserve"> (2.1.1 tot 2.1.3)</w:t>
      </w:r>
      <w:r w:rsidR="006B68DE" w:rsidRPr="001863CB">
        <w:rPr>
          <w:rFonts w:cs="Calibri"/>
          <w:lang w:val="af-ZA"/>
        </w:rPr>
        <w:t xml:space="preserve"> neer</w:t>
      </w:r>
      <w:r w:rsidR="00482BA9" w:rsidRPr="001863CB">
        <w:rPr>
          <w:rFonts w:cs="Calibri"/>
          <w:lang w:val="af-ZA"/>
        </w:rPr>
        <w:t>, b</w:t>
      </w:r>
      <w:r w:rsidR="00F34225">
        <w:rPr>
          <w:rFonts w:cs="Calibri"/>
          <w:lang w:val="af-ZA"/>
        </w:rPr>
        <w:t>yvoorbeeld,</w:t>
      </w:r>
      <w:r w:rsidR="00482BA9" w:rsidRPr="001863CB">
        <w:rPr>
          <w:rFonts w:cs="Calibri"/>
          <w:lang w:val="af-ZA"/>
        </w:rPr>
        <w:t xml:space="preserve"> 2.1.4 D.</w:t>
      </w:r>
    </w:p>
    <w:p w14:paraId="58819429" w14:textId="5A68B948" w:rsidR="00471873" w:rsidRPr="001863CB" w:rsidRDefault="00471873" w:rsidP="00471873">
      <w:pPr>
        <w:ind w:left="720" w:hanging="720"/>
        <w:rPr>
          <w:lang w:val="af-ZA"/>
        </w:rPr>
      </w:pPr>
      <w:r w:rsidRPr="001863CB">
        <w:rPr>
          <w:lang w:val="af-ZA"/>
        </w:rPr>
        <w:t>2.1.1.</w:t>
      </w:r>
      <w:r w:rsidRPr="001863CB">
        <w:rPr>
          <w:lang w:val="af-ZA"/>
        </w:rPr>
        <w:tab/>
        <w:t>NSS staan vir:</w:t>
      </w:r>
    </w:p>
    <w:p w14:paraId="7E1DD28A" w14:textId="1F027A82" w:rsidR="00471873" w:rsidRPr="001863CB" w:rsidRDefault="00731F5D" w:rsidP="00471873">
      <w:pPr>
        <w:spacing w:after="0"/>
        <w:ind w:left="720"/>
        <w:rPr>
          <w:lang w:val="af-ZA"/>
        </w:rPr>
      </w:pPr>
      <w:r w:rsidRPr="001863CB">
        <w:rPr>
          <w:lang w:val="af-ZA"/>
        </w:rPr>
        <w:t>A</w:t>
      </w:r>
      <w:r w:rsidR="00471873" w:rsidRPr="001863CB">
        <w:rPr>
          <w:lang w:val="af-ZA"/>
        </w:rPr>
        <w:t xml:space="preserve">  </w:t>
      </w:r>
      <w:r w:rsidR="00471873" w:rsidRPr="001863CB">
        <w:rPr>
          <w:lang w:val="af-ZA"/>
        </w:rPr>
        <w:tab/>
        <w:t xml:space="preserve">Nasionale </w:t>
      </w:r>
      <w:r w:rsidR="0019476A" w:rsidRPr="001863CB">
        <w:rPr>
          <w:lang w:val="af-ZA"/>
        </w:rPr>
        <w:t>Sertifisering S</w:t>
      </w:r>
      <w:r w:rsidR="00B01AFF" w:rsidRPr="001863CB">
        <w:rPr>
          <w:lang w:val="af-ZA"/>
        </w:rPr>
        <w:t>iklus</w:t>
      </w:r>
    </w:p>
    <w:p w14:paraId="5922FCAE" w14:textId="2F772B6D" w:rsidR="00471873" w:rsidRPr="001863CB" w:rsidRDefault="00471873" w:rsidP="00471873">
      <w:pPr>
        <w:spacing w:after="0"/>
        <w:ind w:left="720"/>
        <w:rPr>
          <w:lang w:val="af-ZA"/>
        </w:rPr>
      </w:pPr>
      <w:r w:rsidRPr="001863CB">
        <w:rPr>
          <w:lang w:val="af-ZA"/>
        </w:rPr>
        <w:t xml:space="preserve">B  </w:t>
      </w:r>
      <w:r w:rsidRPr="001863CB">
        <w:rPr>
          <w:lang w:val="af-ZA"/>
        </w:rPr>
        <w:tab/>
      </w:r>
      <w:r w:rsidR="003A0CAE" w:rsidRPr="001863CB">
        <w:rPr>
          <w:lang w:val="af-ZA"/>
        </w:rPr>
        <w:t>Nasionale</w:t>
      </w:r>
      <w:r w:rsidRPr="001863CB">
        <w:rPr>
          <w:lang w:val="af-ZA"/>
        </w:rPr>
        <w:t xml:space="preserve"> Senior </w:t>
      </w:r>
      <w:r w:rsidR="00BB28CC" w:rsidRPr="001863CB">
        <w:rPr>
          <w:lang w:val="af-ZA"/>
        </w:rPr>
        <w:t>Sertifisering</w:t>
      </w:r>
    </w:p>
    <w:p w14:paraId="2E44857D" w14:textId="74022DE7" w:rsidR="00471873" w:rsidRPr="001863CB" w:rsidRDefault="00471873" w:rsidP="00471873">
      <w:pPr>
        <w:spacing w:after="0"/>
        <w:ind w:left="720"/>
        <w:rPr>
          <w:b/>
          <w:bCs/>
          <w:lang w:val="af-ZA"/>
        </w:rPr>
      </w:pPr>
      <w:r w:rsidRPr="001863CB">
        <w:rPr>
          <w:b/>
          <w:bCs/>
          <w:highlight w:val="yellow"/>
          <w:lang w:val="af-ZA"/>
        </w:rPr>
        <w:t xml:space="preserve">C  </w:t>
      </w:r>
      <w:r w:rsidRPr="001863CB">
        <w:rPr>
          <w:b/>
          <w:bCs/>
          <w:highlight w:val="yellow"/>
          <w:lang w:val="af-ZA"/>
        </w:rPr>
        <w:tab/>
        <w:t xml:space="preserve">Nasionale Senior Sertifikaat </w:t>
      </w:r>
      <w:r w:rsidR="008D131D" w:rsidRPr="001863CB">
        <w:rPr>
          <w:b/>
          <w:bCs/>
          <w:highlight w:val="yellow"/>
          <w:lang w:val="af-ZA"/>
        </w:rPr>
        <w:sym w:font="Wingdings" w:char="F0FC"/>
      </w:r>
    </w:p>
    <w:p w14:paraId="15C1E3EE" w14:textId="43103AE8" w:rsidR="00471873" w:rsidRPr="001863CB" w:rsidRDefault="00471873" w:rsidP="00471873">
      <w:pPr>
        <w:spacing w:after="0"/>
        <w:ind w:left="720"/>
        <w:rPr>
          <w:lang w:val="af-ZA"/>
        </w:rPr>
      </w:pPr>
      <w:r w:rsidRPr="001863CB">
        <w:rPr>
          <w:lang w:val="af-ZA"/>
        </w:rPr>
        <w:t xml:space="preserve">D </w:t>
      </w:r>
      <w:r w:rsidRPr="001863CB">
        <w:rPr>
          <w:lang w:val="af-ZA"/>
        </w:rPr>
        <w:tab/>
        <w:t xml:space="preserve">Nasionale </w:t>
      </w:r>
      <w:r w:rsidR="00CD6E76" w:rsidRPr="001863CB">
        <w:rPr>
          <w:lang w:val="af-ZA"/>
        </w:rPr>
        <w:t>Serti</w:t>
      </w:r>
      <w:r w:rsidR="007320F4" w:rsidRPr="001863CB">
        <w:rPr>
          <w:lang w:val="af-ZA"/>
        </w:rPr>
        <w:t>fisering vir Seniors</w:t>
      </w:r>
    </w:p>
    <w:p w14:paraId="4A51DAEE" w14:textId="77777777" w:rsidR="00471873" w:rsidRPr="001863CB" w:rsidRDefault="00471873" w:rsidP="00471873">
      <w:pPr>
        <w:spacing w:after="0"/>
        <w:rPr>
          <w:lang w:val="af-ZA"/>
        </w:rPr>
      </w:pPr>
    </w:p>
    <w:p w14:paraId="4148C283" w14:textId="5113C3D6" w:rsidR="00471873" w:rsidRPr="001863CB" w:rsidRDefault="00471873" w:rsidP="00471873">
      <w:pPr>
        <w:ind w:left="720" w:hanging="720"/>
        <w:rPr>
          <w:lang w:val="af-ZA"/>
        </w:rPr>
      </w:pPr>
      <w:r w:rsidRPr="001863CB">
        <w:rPr>
          <w:lang w:val="af-ZA"/>
        </w:rPr>
        <w:t>2.1.2.</w:t>
      </w:r>
      <w:r w:rsidRPr="001863CB">
        <w:rPr>
          <w:lang w:val="af-ZA"/>
        </w:rPr>
        <w:tab/>
      </w:r>
      <w:r w:rsidR="00AB54B0" w:rsidRPr="001863CB">
        <w:rPr>
          <w:lang w:val="af-ZA"/>
        </w:rPr>
        <w:t xml:space="preserve">Die NSS sal ___ </w:t>
      </w:r>
      <w:r w:rsidR="007320F4" w:rsidRPr="001863CB">
        <w:rPr>
          <w:lang w:val="af-ZA"/>
        </w:rPr>
        <w:t xml:space="preserve"> </w:t>
      </w:r>
      <w:r w:rsidR="00AB54B0" w:rsidRPr="001863CB">
        <w:rPr>
          <w:lang w:val="af-ZA"/>
        </w:rPr>
        <w:t xml:space="preserve">jaar neem om te voltooi. </w:t>
      </w:r>
    </w:p>
    <w:p w14:paraId="1F5B0491" w14:textId="48B489B5" w:rsidR="00471873" w:rsidRPr="001863CB" w:rsidRDefault="007320F4" w:rsidP="00AB54B0">
      <w:pPr>
        <w:spacing w:after="0"/>
        <w:ind w:left="720"/>
        <w:rPr>
          <w:lang w:val="af-ZA"/>
        </w:rPr>
      </w:pPr>
      <w:r w:rsidRPr="001863CB">
        <w:rPr>
          <w:lang w:val="af-ZA"/>
        </w:rPr>
        <w:t>A</w:t>
      </w:r>
      <w:r w:rsidR="00471873" w:rsidRPr="001863CB">
        <w:rPr>
          <w:lang w:val="af-ZA"/>
        </w:rPr>
        <w:t xml:space="preserve">  </w:t>
      </w:r>
      <w:r w:rsidR="00AB54B0" w:rsidRPr="001863CB">
        <w:rPr>
          <w:lang w:val="af-ZA"/>
        </w:rPr>
        <w:tab/>
        <w:t>Twee</w:t>
      </w:r>
    </w:p>
    <w:p w14:paraId="01CAF483" w14:textId="668272B2" w:rsidR="00471873" w:rsidRPr="001863CB" w:rsidRDefault="00471873" w:rsidP="00AB54B0">
      <w:pPr>
        <w:spacing w:after="0"/>
        <w:ind w:left="720"/>
        <w:rPr>
          <w:b/>
          <w:bCs/>
          <w:lang w:val="af-ZA"/>
        </w:rPr>
      </w:pPr>
      <w:r w:rsidRPr="001863CB">
        <w:rPr>
          <w:b/>
          <w:bCs/>
          <w:highlight w:val="yellow"/>
          <w:lang w:val="af-ZA"/>
        </w:rPr>
        <w:t xml:space="preserve">B  </w:t>
      </w:r>
      <w:r w:rsidR="00AB54B0" w:rsidRPr="001863CB">
        <w:rPr>
          <w:b/>
          <w:bCs/>
          <w:highlight w:val="yellow"/>
          <w:lang w:val="af-ZA"/>
        </w:rPr>
        <w:tab/>
        <w:t>Drie</w:t>
      </w:r>
      <w:r w:rsidR="008D131D" w:rsidRPr="001863CB">
        <w:rPr>
          <w:b/>
          <w:bCs/>
          <w:highlight w:val="yellow"/>
          <w:lang w:val="af-ZA"/>
        </w:rPr>
        <w:t xml:space="preserve"> </w:t>
      </w:r>
      <w:r w:rsidR="008D131D" w:rsidRPr="001863CB">
        <w:rPr>
          <w:b/>
          <w:bCs/>
          <w:highlight w:val="yellow"/>
          <w:lang w:val="af-ZA"/>
        </w:rPr>
        <w:sym w:font="Wingdings" w:char="F0FC"/>
      </w:r>
    </w:p>
    <w:p w14:paraId="62130427" w14:textId="14F82B62" w:rsidR="00471873" w:rsidRPr="001863CB" w:rsidRDefault="00471873" w:rsidP="00AB54B0">
      <w:pPr>
        <w:spacing w:after="0"/>
        <w:ind w:left="720"/>
        <w:rPr>
          <w:lang w:val="af-ZA"/>
        </w:rPr>
      </w:pPr>
      <w:r w:rsidRPr="001863CB">
        <w:rPr>
          <w:lang w:val="af-ZA"/>
        </w:rPr>
        <w:t xml:space="preserve">C  </w:t>
      </w:r>
      <w:r w:rsidR="00AB54B0" w:rsidRPr="001863CB">
        <w:rPr>
          <w:lang w:val="af-ZA"/>
        </w:rPr>
        <w:tab/>
        <w:t>Vier</w:t>
      </w:r>
    </w:p>
    <w:p w14:paraId="0E933FB7" w14:textId="26662933" w:rsidR="00471873" w:rsidRPr="001863CB" w:rsidRDefault="00471873" w:rsidP="00AB54B0">
      <w:pPr>
        <w:spacing w:after="0"/>
        <w:ind w:left="720"/>
        <w:rPr>
          <w:lang w:val="af-ZA"/>
        </w:rPr>
      </w:pPr>
      <w:r w:rsidRPr="001863CB">
        <w:rPr>
          <w:lang w:val="af-ZA"/>
        </w:rPr>
        <w:t xml:space="preserve">D  </w:t>
      </w:r>
      <w:r w:rsidR="00AB54B0" w:rsidRPr="001863CB">
        <w:rPr>
          <w:lang w:val="af-ZA"/>
        </w:rPr>
        <w:tab/>
        <w:t>Vyf</w:t>
      </w:r>
    </w:p>
    <w:p w14:paraId="73A0209D" w14:textId="77777777" w:rsidR="00471873" w:rsidRPr="001863CB" w:rsidRDefault="00471873" w:rsidP="00C863ED">
      <w:pPr>
        <w:spacing w:after="0"/>
        <w:rPr>
          <w:lang w:val="af-ZA"/>
        </w:rPr>
      </w:pPr>
    </w:p>
    <w:p w14:paraId="72F67646" w14:textId="03AF96D5" w:rsidR="00471873" w:rsidRPr="001863CB" w:rsidRDefault="004D2BB7" w:rsidP="00471873">
      <w:pPr>
        <w:ind w:left="720" w:hanging="720"/>
        <w:rPr>
          <w:lang w:val="af-ZA"/>
        </w:rPr>
      </w:pPr>
      <w:r w:rsidRPr="001863CB">
        <w:rPr>
          <w:lang w:val="af-ZA"/>
        </w:rPr>
        <w:t>2.1.3.</w:t>
      </w:r>
      <w:r w:rsidR="00471873" w:rsidRPr="001863CB">
        <w:rPr>
          <w:lang w:val="af-ZA"/>
        </w:rPr>
        <w:tab/>
      </w:r>
      <w:r w:rsidRPr="001863CB">
        <w:rPr>
          <w:lang w:val="af-ZA"/>
        </w:rPr>
        <w:t>Die N</w:t>
      </w:r>
      <w:r w:rsidR="007320F4" w:rsidRPr="001863CB">
        <w:rPr>
          <w:lang w:val="af-ZA"/>
        </w:rPr>
        <w:t>SB</w:t>
      </w:r>
      <w:r w:rsidRPr="001863CB">
        <w:rPr>
          <w:lang w:val="af-ZA"/>
        </w:rPr>
        <w:t xml:space="preserve"> word by</w:t>
      </w:r>
      <w:r w:rsidR="007320F4" w:rsidRPr="001863CB">
        <w:rPr>
          <w:lang w:val="af-ZA"/>
        </w:rPr>
        <w:t xml:space="preserve"> _________ voltooi</w:t>
      </w:r>
      <w:r w:rsidRPr="001863CB">
        <w:rPr>
          <w:lang w:val="af-ZA"/>
        </w:rPr>
        <w:t>:</w:t>
      </w:r>
    </w:p>
    <w:p w14:paraId="74244D3E" w14:textId="10711D71" w:rsidR="00471873" w:rsidRPr="001863CB" w:rsidRDefault="007320F4" w:rsidP="00105864">
      <w:pPr>
        <w:spacing w:after="0"/>
        <w:ind w:left="720"/>
        <w:rPr>
          <w:b/>
          <w:bCs/>
          <w:lang w:val="af-ZA"/>
        </w:rPr>
      </w:pPr>
      <w:r w:rsidRPr="001863CB">
        <w:rPr>
          <w:b/>
          <w:bCs/>
          <w:highlight w:val="yellow"/>
          <w:lang w:val="af-ZA"/>
        </w:rPr>
        <w:t>A</w:t>
      </w:r>
      <w:r w:rsidR="00471873" w:rsidRPr="001863CB">
        <w:rPr>
          <w:b/>
          <w:bCs/>
          <w:highlight w:val="yellow"/>
          <w:lang w:val="af-ZA"/>
        </w:rPr>
        <w:t xml:space="preserve">  </w:t>
      </w:r>
      <w:r w:rsidR="004D2BB7" w:rsidRPr="001863CB">
        <w:rPr>
          <w:b/>
          <w:bCs/>
          <w:highlight w:val="yellow"/>
          <w:lang w:val="af-ZA"/>
        </w:rPr>
        <w:tab/>
      </w:r>
      <w:r w:rsidR="00471873" w:rsidRPr="001863CB">
        <w:rPr>
          <w:b/>
          <w:bCs/>
          <w:highlight w:val="yellow"/>
          <w:lang w:val="af-ZA"/>
        </w:rPr>
        <w:t>T</w:t>
      </w:r>
      <w:r w:rsidRPr="001863CB">
        <w:rPr>
          <w:b/>
          <w:bCs/>
          <w:highlight w:val="yellow"/>
          <w:lang w:val="af-ZA"/>
        </w:rPr>
        <w:t>BOO-</w:t>
      </w:r>
      <w:r w:rsidR="00471873" w:rsidRPr="001863CB">
        <w:rPr>
          <w:b/>
          <w:bCs/>
          <w:highlight w:val="yellow"/>
          <w:lang w:val="af-ZA"/>
        </w:rPr>
        <w:t>Kolleges</w:t>
      </w:r>
      <w:r w:rsidR="008D131D" w:rsidRPr="001863CB">
        <w:rPr>
          <w:b/>
          <w:bCs/>
          <w:highlight w:val="yellow"/>
          <w:lang w:val="af-ZA"/>
        </w:rPr>
        <w:t xml:space="preserve"> </w:t>
      </w:r>
      <w:r w:rsidR="008D131D" w:rsidRPr="001863CB">
        <w:rPr>
          <w:b/>
          <w:bCs/>
          <w:highlight w:val="yellow"/>
          <w:lang w:val="af-ZA"/>
        </w:rPr>
        <w:sym w:font="Wingdings" w:char="F0FC"/>
      </w:r>
    </w:p>
    <w:p w14:paraId="2FB4406E" w14:textId="6F5083A9" w:rsidR="00471873" w:rsidRPr="001863CB" w:rsidRDefault="00471873" w:rsidP="00105864">
      <w:pPr>
        <w:spacing w:after="0"/>
        <w:ind w:left="720"/>
        <w:rPr>
          <w:lang w:val="af-ZA"/>
        </w:rPr>
      </w:pPr>
      <w:r w:rsidRPr="001863CB">
        <w:rPr>
          <w:lang w:val="af-ZA"/>
        </w:rPr>
        <w:t xml:space="preserve">B  </w:t>
      </w:r>
      <w:r w:rsidR="004D2BB7" w:rsidRPr="001863CB">
        <w:rPr>
          <w:lang w:val="af-ZA"/>
        </w:rPr>
        <w:tab/>
        <w:t>Universiteite</w:t>
      </w:r>
    </w:p>
    <w:p w14:paraId="31188E02" w14:textId="3D156A37" w:rsidR="00471873" w:rsidRPr="001863CB" w:rsidRDefault="00471873" w:rsidP="00105864">
      <w:pPr>
        <w:spacing w:after="0"/>
        <w:ind w:left="720"/>
        <w:rPr>
          <w:lang w:val="af-ZA"/>
        </w:rPr>
      </w:pPr>
      <w:r w:rsidRPr="001863CB">
        <w:rPr>
          <w:lang w:val="af-ZA"/>
        </w:rPr>
        <w:t xml:space="preserve">C  </w:t>
      </w:r>
      <w:r w:rsidR="004D2BB7" w:rsidRPr="001863CB">
        <w:rPr>
          <w:lang w:val="af-ZA"/>
        </w:rPr>
        <w:tab/>
        <w:t xml:space="preserve">Openbare </w:t>
      </w:r>
      <w:r w:rsidR="007320F4" w:rsidRPr="001863CB">
        <w:rPr>
          <w:lang w:val="af-ZA"/>
        </w:rPr>
        <w:t>H</w:t>
      </w:r>
      <w:r w:rsidR="004D2BB7" w:rsidRPr="001863CB">
        <w:rPr>
          <w:lang w:val="af-ZA"/>
        </w:rPr>
        <w:t xml:space="preserve">oërskole </w:t>
      </w:r>
    </w:p>
    <w:p w14:paraId="49E183C9" w14:textId="3CEAFA59" w:rsidR="00814485" w:rsidRPr="001863CB" w:rsidRDefault="00471873" w:rsidP="00105864">
      <w:pPr>
        <w:spacing w:after="0"/>
        <w:ind w:left="720"/>
        <w:rPr>
          <w:lang w:val="af-ZA"/>
        </w:rPr>
      </w:pPr>
      <w:r w:rsidRPr="001863CB">
        <w:rPr>
          <w:lang w:val="af-ZA"/>
        </w:rPr>
        <w:t xml:space="preserve">D  </w:t>
      </w:r>
      <w:r w:rsidR="004D2BB7" w:rsidRPr="001863CB">
        <w:rPr>
          <w:lang w:val="af-ZA"/>
        </w:rPr>
        <w:tab/>
        <w:t>Technikons</w:t>
      </w:r>
    </w:p>
    <w:p w14:paraId="7DA34985" w14:textId="70A7DC87" w:rsidR="000D1E3E" w:rsidRPr="001863CB" w:rsidRDefault="000D1E3E" w:rsidP="000D1E3E">
      <w:pPr>
        <w:spacing w:after="0" w:line="276" w:lineRule="auto"/>
        <w:ind w:left="9360"/>
        <w:jc w:val="both"/>
        <w:rPr>
          <w:rFonts w:cs="Calibri"/>
          <w:lang w:val="af-ZA"/>
        </w:rPr>
      </w:pPr>
      <w:r w:rsidRPr="001863CB">
        <w:rPr>
          <w:rFonts w:cs="Calibri"/>
          <w:lang w:val="af-ZA"/>
        </w:rPr>
        <w:t xml:space="preserve">           (3x1) (3)</w:t>
      </w:r>
    </w:p>
    <w:p w14:paraId="2DCFA7BD" w14:textId="6F37D49D" w:rsidR="002F5D80" w:rsidRPr="001863CB" w:rsidRDefault="000D1E3E" w:rsidP="00C863ED">
      <w:pPr>
        <w:spacing w:after="0" w:line="276" w:lineRule="auto"/>
        <w:jc w:val="right"/>
        <w:rPr>
          <w:rFonts w:cs="Calibri"/>
          <w:i/>
          <w:iCs/>
          <w:lang w:val="af-ZA"/>
        </w:rPr>
      </w:pPr>
      <w:r w:rsidRPr="001863CB">
        <w:rPr>
          <w:rFonts w:cs="Calibri"/>
          <w:i/>
          <w:iCs/>
          <w:lang w:val="af-ZA"/>
        </w:rPr>
        <w:t xml:space="preserve">(Laer </w:t>
      </w:r>
      <w:r w:rsidR="007320F4" w:rsidRPr="001863CB">
        <w:rPr>
          <w:rFonts w:cs="Calibri"/>
          <w:i/>
          <w:iCs/>
          <w:lang w:val="af-ZA"/>
        </w:rPr>
        <w:t>O</w:t>
      </w:r>
      <w:r w:rsidRPr="001863CB">
        <w:rPr>
          <w:rFonts w:cs="Calibri"/>
          <w:i/>
          <w:iCs/>
          <w:lang w:val="af-ZA"/>
        </w:rPr>
        <w:t>rde)</w:t>
      </w:r>
    </w:p>
    <w:p w14:paraId="2D69B546" w14:textId="77777777" w:rsidR="001B2D27" w:rsidRPr="001863CB" w:rsidRDefault="001B2D27" w:rsidP="00C863ED">
      <w:pPr>
        <w:spacing w:after="0" w:line="276" w:lineRule="auto"/>
        <w:jc w:val="right"/>
        <w:rPr>
          <w:lang w:val="af-ZA"/>
        </w:rPr>
      </w:pPr>
    </w:p>
    <w:p w14:paraId="14F2DD04" w14:textId="245C8798" w:rsidR="00482238" w:rsidRPr="001863CB" w:rsidRDefault="009A362A" w:rsidP="00482238">
      <w:pPr>
        <w:spacing w:after="0"/>
        <w:ind w:left="720" w:hanging="720"/>
        <w:rPr>
          <w:b/>
          <w:bCs/>
          <w:lang w:val="af-ZA"/>
        </w:rPr>
      </w:pPr>
      <w:r w:rsidRPr="001863CB">
        <w:rPr>
          <w:b/>
          <w:bCs/>
          <w:lang w:val="af-ZA"/>
        </w:rPr>
        <w:t>Vraag 2.2</w:t>
      </w:r>
    </w:p>
    <w:p w14:paraId="1C5DF246" w14:textId="77777777" w:rsidR="00525274" w:rsidRPr="001863CB" w:rsidRDefault="00727B3B" w:rsidP="00AE6DF6">
      <w:pPr>
        <w:spacing w:after="0" w:line="276" w:lineRule="auto"/>
        <w:ind w:left="720" w:hanging="720"/>
        <w:rPr>
          <w:lang w:val="af-ZA"/>
        </w:rPr>
      </w:pPr>
      <w:r w:rsidRPr="001863CB">
        <w:rPr>
          <w:lang w:val="af-ZA"/>
        </w:rPr>
        <w:t xml:space="preserve">Gee EEN woord/term vir ELK van die volgende beskrywings. Skryf slegs die woord/term langs die </w:t>
      </w:r>
    </w:p>
    <w:p w14:paraId="3C74F5A7" w14:textId="1DFA09FD" w:rsidR="00482238" w:rsidRPr="001863CB" w:rsidRDefault="00727B3B" w:rsidP="00AE6DF6">
      <w:pPr>
        <w:spacing w:after="0" w:line="276" w:lineRule="auto"/>
        <w:ind w:left="720" w:hanging="720"/>
        <w:rPr>
          <w:lang w:val="af-ZA"/>
        </w:rPr>
      </w:pPr>
      <w:r w:rsidRPr="001863CB">
        <w:rPr>
          <w:lang w:val="af-ZA"/>
        </w:rPr>
        <w:t>vr</w:t>
      </w:r>
      <w:r w:rsidR="00AE6DF6" w:rsidRPr="001863CB">
        <w:rPr>
          <w:lang w:val="af-ZA"/>
        </w:rPr>
        <w:t>aagnommers</w:t>
      </w:r>
      <w:r w:rsidRPr="001863CB">
        <w:rPr>
          <w:lang w:val="af-ZA"/>
        </w:rPr>
        <w:t xml:space="preserve"> (2.2.1 tot 2.2.3)</w:t>
      </w:r>
      <w:r w:rsidR="00525274" w:rsidRPr="001863CB">
        <w:rPr>
          <w:lang w:val="af-ZA"/>
        </w:rPr>
        <w:t xml:space="preserve"> neer</w:t>
      </w:r>
      <w:r w:rsidRPr="001863CB">
        <w:rPr>
          <w:lang w:val="af-ZA"/>
        </w:rPr>
        <w:t>.</w:t>
      </w:r>
    </w:p>
    <w:p w14:paraId="14DB146E" w14:textId="77777777" w:rsidR="00525274" w:rsidRPr="001863CB" w:rsidRDefault="00525274" w:rsidP="00AE6DF6">
      <w:pPr>
        <w:spacing w:after="0" w:line="276" w:lineRule="auto"/>
        <w:ind w:left="720" w:hanging="720"/>
        <w:rPr>
          <w:lang w:val="af-ZA"/>
        </w:rPr>
      </w:pPr>
    </w:p>
    <w:p w14:paraId="4191A7E7" w14:textId="77777777" w:rsidR="00C95948" w:rsidRPr="001863CB" w:rsidRDefault="008A573A" w:rsidP="00727B3B">
      <w:pPr>
        <w:spacing w:line="276" w:lineRule="auto"/>
        <w:ind w:left="720" w:hanging="720"/>
        <w:rPr>
          <w:lang w:val="af-ZA"/>
        </w:rPr>
      </w:pPr>
      <w:r w:rsidRPr="001863CB">
        <w:rPr>
          <w:lang w:val="af-ZA"/>
        </w:rPr>
        <w:t>2.2.1.</w:t>
      </w:r>
      <w:r w:rsidRPr="001863CB">
        <w:rPr>
          <w:lang w:val="af-ZA"/>
        </w:rPr>
        <w:tab/>
      </w:r>
      <w:r w:rsidR="00D1294A" w:rsidRPr="001863CB">
        <w:rPr>
          <w:lang w:val="af-ZA"/>
        </w:rPr>
        <w:t xml:space="preserve">Die organisasie wat toesien dat kwalifikasies in Suid-Afrika erken word. </w:t>
      </w:r>
    </w:p>
    <w:p w14:paraId="6CBCE84E" w14:textId="22EA4776" w:rsidR="00727B3B" w:rsidRPr="001863CB" w:rsidRDefault="00C95948" w:rsidP="00727B3B">
      <w:pPr>
        <w:spacing w:line="276" w:lineRule="auto"/>
        <w:ind w:left="720" w:hanging="720"/>
        <w:rPr>
          <w:lang w:val="af-ZA"/>
        </w:rPr>
      </w:pPr>
      <w:r w:rsidRPr="001863CB">
        <w:rPr>
          <w:lang w:val="af-ZA"/>
        </w:rPr>
        <w:tab/>
      </w:r>
      <w:r w:rsidRPr="001863CB">
        <w:rPr>
          <w:b/>
          <w:bCs/>
          <w:highlight w:val="yellow"/>
          <w:lang w:val="af-ZA"/>
        </w:rPr>
        <w:t xml:space="preserve">SAKO / Suid-Afrikaanse Kwalifikasie-owerheid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b/>
          <w:bCs/>
          <w:lang w:val="af-ZA"/>
        </w:rPr>
        <w:tab/>
      </w:r>
      <w:r w:rsidR="000720B2" w:rsidRPr="001863CB">
        <w:rPr>
          <w:lang w:val="af-ZA"/>
        </w:rPr>
        <w:tab/>
      </w:r>
      <w:r w:rsidR="000720B2" w:rsidRPr="001863CB">
        <w:rPr>
          <w:lang w:val="af-ZA"/>
        </w:rPr>
        <w:tab/>
      </w:r>
      <w:r w:rsidR="000720B2" w:rsidRPr="001863CB">
        <w:rPr>
          <w:lang w:val="af-ZA"/>
        </w:rPr>
        <w:tab/>
      </w:r>
    </w:p>
    <w:p w14:paraId="07AEC91A" w14:textId="6E4077C3" w:rsidR="00F649B8" w:rsidRPr="001863CB" w:rsidRDefault="00F649B8" w:rsidP="00727B3B">
      <w:pPr>
        <w:spacing w:line="276" w:lineRule="auto"/>
        <w:ind w:left="720" w:hanging="720"/>
        <w:rPr>
          <w:lang w:val="af-ZA"/>
        </w:rPr>
      </w:pPr>
      <w:r w:rsidRPr="001863CB">
        <w:rPr>
          <w:lang w:val="af-ZA"/>
        </w:rPr>
        <w:t>2.2.2.</w:t>
      </w:r>
      <w:r w:rsidRPr="001863CB">
        <w:rPr>
          <w:lang w:val="af-ZA"/>
        </w:rPr>
        <w:tab/>
        <w:t xml:space="preserve">Die </w:t>
      </w:r>
      <w:r w:rsidR="00170EFC" w:rsidRPr="001863CB">
        <w:rPr>
          <w:lang w:val="af-ZA"/>
        </w:rPr>
        <w:t xml:space="preserve">Suid-Afrikaanse </w:t>
      </w:r>
      <w:r w:rsidRPr="001863CB">
        <w:rPr>
          <w:lang w:val="af-ZA"/>
        </w:rPr>
        <w:t xml:space="preserve">stelsel wat jou vlak van </w:t>
      </w:r>
      <w:r w:rsidR="00170EFC" w:rsidRPr="001863CB">
        <w:rPr>
          <w:lang w:val="af-ZA"/>
        </w:rPr>
        <w:t>opvoeding</w:t>
      </w:r>
      <w:r w:rsidRPr="001863CB">
        <w:rPr>
          <w:lang w:val="af-ZA"/>
        </w:rPr>
        <w:t xml:space="preserve"> meet. </w:t>
      </w:r>
    </w:p>
    <w:p w14:paraId="3A0EB803" w14:textId="21692A84" w:rsidR="009039FB" w:rsidRPr="001863CB" w:rsidRDefault="009039FB" w:rsidP="00727B3B">
      <w:pPr>
        <w:spacing w:line="276" w:lineRule="auto"/>
        <w:ind w:left="720" w:hanging="720"/>
        <w:rPr>
          <w:b/>
          <w:bCs/>
          <w:lang w:val="af-ZA"/>
        </w:rPr>
      </w:pPr>
      <w:r w:rsidRPr="001863CB">
        <w:rPr>
          <w:lang w:val="af-ZA"/>
        </w:rPr>
        <w:tab/>
      </w:r>
      <w:r w:rsidRPr="001863CB">
        <w:rPr>
          <w:b/>
          <w:bCs/>
          <w:highlight w:val="yellow"/>
          <w:lang w:val="af-ZA"/>
        </w:rPr>
        <w:t xml:space="preserve">NKR / Nasionale Kwalifikasieraamwerk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4FF6B66E" w14:textId="77777777" w:rsidR="00B4284E" w:rsidRPr="001863CB" w:rsidRDefault="00B4284E" w:rsidP="00727B3B">
      <w:pPr>
        <w:spacing w:line="276" w:lineRule="auto"/>
        <w:ind w:left="720" w:hanging="720"/>
        <w:rPr>
          <w:lang w:val="af-ZA"/>
        </w:rPr>
      </w:pPr>
    </w:p>
    <w:p w14:paraId="09F9D60D" w14:textId="5C3D8B40" w:rsidR="00ED0B6E" w:rsidRPr="001863CB" w:rsidRDefault="00ED0B6E" w:rsidP="00727B3B">
      <w:pPr>
        <w:spacing w:line="276" w:lineRule="auto"/>
        <w:ind w:left="720" w:hanging="720"/>
        <w:rPr>
          <w:lang w:val="af-ZA"/>
        </w:rPr>
      </w:pPr>
      <w:r w:rsidRPr="001863CB">
        <w:rPr>
          <w:lang w:val="af-ZA"/>
        </w:rPr>
        <w:lastRenderedPageBreak/>
        <w:t>2.2.3.</w:t>
      </w:r>
      <w:r w:rsidRPr="001863CB">
        <w:rPr>
          <w:lang w:val="af-ZA"/>
        </w:rPr>
        <w:tab/>
        <w:t xml:space="preserve">'n Hoëronderwysinstelling wat daarop fokus om studente vir 'n spesifieke </w:t>
      </w:r>
      <w:r w:rsidR="007B04B1" w:rsidRPr="001863CB">
        <w:rPr>
          <w:lang w:val="af-ZA"/>
        </w:rPr>
        <w:t xml:space="preserve">beroep </w:t>
      </w:r>
      <w:r w:rsidRPr="001863CB">
        <w:rPr>
          <w:lang w:val="af-ZA"/>
        </w:rPr>
        <w:t xml:space="preserve">op te lei. </w:t>
      </w:r>
    </w:p>
    <w:p w14:paraId="24A7A544" w14:textId="4E7BD867" w:rsidR="00B4284E" w:rsidRPr="001863CB" w:rsidRDefault="00B4284E" w:rsidP="00B4284E">
      <w:pPr>
        <w:spacing w:line="276" w:lineRule="auto"/>
        <w:ind w:left="720"/>
        <w:rPr>
          <w:lang w:val="af-ZA"/>
        </w:rPr>
      </w:pPr>
      <w:r w:rsidRPr="001863CB">
        <w:rPr>
          <w:b/>
          <w:bCs/>
          <w:highlight w:val="yellow"/>
          <w:lang w:val="af-ZA"/>
        </w:rPr>
        <w:t xml:space="preserve">TBOO-Kollege / Technikon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06FBA004" w14:textId="13BF85B7" w:rsidR="000720B2" w:rsidRPr="001863CB" w:rsidRDefault="000720B2" w:rsidP="000720B2">
      <w:pPr>
        <w:spacing w:after="0" w:line="276" w:lineRule="auto"/>
        <w:ind w:left="720" w:hanging="720"/>
        <w:jc w:val="right"/>
        <w:rPr>
          <w:lang w:val="af-ZA"/>
        </w:rPr>
      </w:pPr>
      <w:r w:rsidRPr="001863CB">
        <w:rPr>
          <w:lang w:val="af-ZA"/>
        </w:rPr>
        <w:t xml:space="preserve">           </w:t>
      </w:r>
      <w:r w:rsidRPr="001863CB">
        <w:rPr>
          <w:lang w:val="af-ZA"/>
        </w:rPr>
        <w:tab/>
      </w:r>
      <w:r w:rsidRPr="001863CB">
        <w:rPr>
          <w:lang w:val="af-ZA"/>
        </w:rPr>
        <w:tab/>
      </w:r>
      <w:r w:rsidRPr="001863CB">
        <w:rPr>
          <w:lang w:val="af-ZA"/>
        </w:rPr>
        <w:tab/>
      </w:r>
      <w:r w:rsidRPr="001863CB">
        <w:rPr>
          <w:lang w:val="af-ZA"/>
        </w:rPr>
        <w:tab/>
      </w:r>
      <w:r w:rsidRPr="001863CB">
        <w:rPr>
          <w:lang w:val="af-ZA"/>
        </w:rPr>
        <w:tab/>
      </w:r>
      <w:r w:rsidRPr="001863CB">
        <w:rPr>
          <w:lang w:val="af-ZA"/>
        </w:rPr>
        <w:tab/>
      </w:r>
      <w:r w:rsidRPr="001863CB">
        <w:rPr>
          <w:lang w:val="af-ZA"/>
        </w:rPr>
        <w:tab/>
      </w:r>
      <w:r w:rsidRPr="001863CB">
        <w:rPr>
          <w:lang w:val="af-ZA"/>
        </w:rPr>
        <w:tab/>
        <w:t>(3x1) (3)</w:t>
      </w:r>
    </w:p>
    <w:p w14:paraId="64C5ED15" w14:textId="59F9A622" w:rsidR="000720B2" w:rsidRPr="001863CB" w:rsidRDefault="000720B2" w:rsidP="00F342ED">
      <w:pPr>
        <w:spacing w:after="0" w:line="276" w:lineRule="auto"/>
        <w:ind w:left="720" w:hanging="720"/>
        <w:jc w:val="right"/>
        <w:rPr>
          <w:i/>
          <w:iCs/>
          <w:lang w:val="af-ZA"/>
        </w:rPr>
      </w:pPr>
      <w:r w:rsidRPr="001863CB">
        <w:rPr>
          <w:i/>
          <w:iCs/>
          <w:lang w:val="af-ZA"/>
        </w:rPr>
        <w:t xml:space="preserve">(Laer </w:t>
      </w:r>
      <w:r w:rsidR="00644891" w:rsidRPr="001863CB">
        <w:rPr>
          <w:i/>
          <w:iCs/>
          <w:lang w:val="af-ZA"/>
        </w:rPr>
        <w:t>O</w:t>
      </w:r>
      <w:r w:rsidRPr="001863CB">
        <w:rPr>
          <w:i/>
          <w:iCs/>
          <w:lang w:val="af-ZA"/>
        </w:rPr>
        <w:t>rde)</w:t>
      </w:r>
    </w:p>
    <w:p w14:paraId="2891842B" w14:textId="7BEEAD64" w:rsidR="006F642E" w:rsidRPr="001863CB" w:rsidRDefault="007F377C" w:rsidP="00BB009E">
      <w:pPr>
        <w:spacing w:after="0"/>
        <w:rPr>
          <w:rFonts w:cs="Calibri"/>
          <w:b/>
          <w:bCs/>
          <w:lang w:val="af-ZA"/>
        </w:rPr>
      </w:pPr>
      <w:r w:rsidRPr="001863CB">
        <w:rPr>
          <w:rFonts w:cs="Calibri"/>
          <w:b/>
          <w:bCs/>
          <w:lang w:val="af-ZA"/>
        </w:rPr>
        <w:t>Vraag 2.3</w:t>
      </w:r>
    </w:p>
    <w:p w14:paraId="503E9F26" w14:textId="51C0B3C3" w:rsidR="00BB009E" w:rsidRPr="001863CB" w:rsidRDefault="00BB009E" w:rsidP="00BB009E">
      <w:pPr>
        <w:rPr>
          <w:rFonts w:cs="Calibri"/>
          <w:lang w:val="af-ZA"/>
        </w:rPr>
      </w:pPr>
      <w:r w:rsidRPr="001863CB">
        <w:rPr>
          <w:rFonts w:cs="Calibri"/>
          <w:lang w:val="af-ZA"/>
        </w:rPr>
        <w:t>Beantwoord die volgende vrae</w:t>
      </w:r>
      <w:r w:rsidR="00211EE8" w:rsidRPr="001863CB">
        <w:rPr>
          <w:rFonts w:cs="Calibri"/>
          <w:lang w:val="af-ZA"/>
        </w:rPr>
        <w:t xml:space="preserve"> deur die antwoord langs die vraagnommers (2.3.1 tot 2.3.2) te skryf. </w:t>
      </w:r>
      <w:r w:rsidR="005D6DDF" w:rsidRPr="001863CB">
        <w:rPr>
          <w:rFonts w:cs="Calibri"/>
          <w:lang w:val="af-ZA"/>
        </w:rPr>
        <w:t>Skryf jou antwoorde</w:t>
      </w:r>
      <w:r w:rsidRPr="001863CB">
        <w:rPr>
          <w:rFonts w:cs="Calibri"/>
          <w:lang w:val="af-ZA"/>
        </w:rPr>
        <w:t xml:space="preserve"> in volsinne. </w:t>
      </w:r>
    </w:p>
    <w:p w14:paraId="04BEE644" w14:textId="10DE401E" w:rsidR="0093628E" w:rsidRPr="001863CB" w:rsidRDefault="006E3937" w:rsidP="006E5D8C">
      <w:pPr>
        <w:spacing w:after="0"/>
        <w:rPr>
          <w:rFonts w:cs="Calibri"/>
          <w:lang w:val="af-ZA"/>
        </w:rPr>
      </w:pPr>
      <w:r w:rsidRPr="001863CB">
        <w:rPr>
          <w:rFonts w:cs="Calibri"/>
          <w:lang w:val="af-ZA"/>
        </w:rPr>
        <w:t>2.3.1.</w:t>
      </w:r>
      <w:r w:rsidR="00BB009E" w:rsidRPr="001863CB">
        <w:rPr>
          <w:rFonts w:cs="Calibri"/>
          <w:lang w:val="af-ZA"/>
        </w:rPr>
        <w:tab/>
      </w:r>
      <w:r w:rsidR="004D3F62" w:rsidRPr="001863CB">
        <w:rPr>
          <w:rFonts w:cs="Calibri"/>
          <w:lang w:val="af-ZA"/>
        </w:rPr>
        <w:t xml:space="preserve">Onderskei tussen die doel van die NSS en </w:t>
      </w:r>
      <w:r w:rsidR="007B04B1" w:rsidRPr="001863CB">
        <w:rPr>
          <w:rFonts w:cs="Calibri"/>
          <w:lang w:val="af-ZA"/>
        </w:rPr>
        <w:t xml:space="preserve">die </w:t>
      </w:r>
      <w:r w:rsidR="004D3F62" w:rsidRPr="001863CB">
        <w:rPr>
          <w:rFonts w:cs="Calibri"/>
          <w:lang w:val="af-ZA"/>
        </w:rPr>
        <w:t>N</w:t>
      </w:r>
      <w:r w:rsidR="007B04B1" w:rsidRPr="001863CB">
        <w:rPr>
          <w:rFonts w:cs="Calibri"/>
          <w:lang w:val="af-ZA"/>
        </w:rPr>
        <w:t>SB</w:t>
      </w:r>
      <w:r w:rsidR="004D3F62" w:rsidRPr="001863CB">
        <w:rPr>
          <w:rFonts w:cs="Calibri"/>
          <w:lang w:val="af-ZA"/>
        </w:rPr>
        <w:t xml:space="preserve">. </w:t>
      </w:r>
      <w:r w:rsidR="00BA2760" w:rsidRPr="001863CB">
        <w:rPr>
          <w:rFonts w:cs="Calibri"/>
          <w:lang w:val="af-ZA"/>
        </w:rPr>
        <w:tab/>
      </w:r>
      <w:r w:rsidR="00BA2760" w:rsidRPr="001863CB">
        <w:rPr>
          <w:rFonts w:cs="Calibri"/>
          <w:lang w:val="af-ZA"/>
        </w:rPr>
        <w:tab/>
      </w:r>
      <w:r w:rsidR="00BA2760" w:rsidRPr="001863CB">
        <w:rPr>
          <w:rFonts w:cs="Calibri"/>
          <w:lang w:val="af-ZA"/>
        </w:rPr>
        <w:tab/>
      </w:r>
      <w:r w:rsidR="00BA2760" w:rsidRPr="001863CB">
        <w:rPr>
          <w:rFonts w:cs="Calibri"/>
          <w:lang w:val="af-ZA"/>
        </w:rPr>
        <w:tab/>
      </w:r>
      <w:r w:rsidR="0093628E" w:rsidRPr="001863CB">
        <w:rPr>
          <w:rFonts w:cs="Calibri"/>
          <w:lang w:val="af-ZA"/>
        </w:rPr>
        <w:tab/>
      </w:r>
      <w:r w:rsidR="00BA2760" w:rsidRPr="001863CB">
        <w:rPr>
          <w:rFonts w:cs="Calibri"/>
          <w:lang w:val="af-ZA"/>
        </w:rPr>
        <w:t xml:space="preserve">           </w:t>
      </w:r>
      <w:r w:rsidR="007B04B1" w:rsidRPr="001863CB">
        <w:rPr>
          <w:rFonts w:cs="Calibri"/>
          <w:lang w:val="af-ZA"/>
        </w:rPr>
        <w:tab/>
        <w:t xml:space="preserve">           </w:t>
      </w:r>
      <w:r w:rsidR="00BA2760" w:rsidRPr="001863CB">
        <w:rPr>
          <w:rFonts w:cs="Calibri"/>
          <w:lang w:val="af-ZA"/>
        </w:rPr>
        <w:t>(1x2) (2)</w:t>
      </w:r>
    </w:p>
    <w:p w14:paraId="11EB0D61" w14:textId="7A7020A7" w:rsidR="0093628E" w:rsidRPr="001863CB" w:rsidRDefault="003C1DE3" w:rsidP="00F342ED">
      <w:pPr>
        <w:spacing w:after="0"/>
        <w:jc w:val="right"/>
        <w:rPr>
          <w:rFonts w:cs="Calibri"/>
          <w:i/>
          <w:iCs/>
          <w:lang w:val="af-ZA"/>
        </w:rPr>
      </w:pPr>
      <w:r w:rsidRPr="001863CB">
        <w:rPr>
          <w:rFonts w:cs="Calibri"/>
          <w:i/>
          <w:iCs/>
          <w:lang w:val="af-ZA"/>
        </w:rPr>
        <w:t>(Middel</w:t>
      </w:r>
      <w:r w:rsidR="007B04B1" w:rsidRPr="001863CB">
        <w:rPr>
          <w:rFonts w:cs="Calibri"/>
          <w:i/>
          <w:iCs/>
          <w:lang w:val="af-ZA"/>
        </w:rPr>
        <w:t xml:space="preserve"> O</w:t>
      </w:r>
      <w:r w:rsidRPr="001863CB">
        <w:rPr>
          <w:rFonts w:cs="Calibri"/>
          <w:i/>
          <w:iCs/>
          <w:lang w:val="af-ZA"/>
        </w:rPr>
        <w:t>rde)</w:t>
      </w:r>
    </w:p>
    <w:p w14:paraId="15DC9D54" w14:textId="77777777" w:rsidR="00CB0FD5" w:rsidRPr="001863CB" w:rsidRDefault="00CB0FD5" w:rsidP="00CB0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af-ZA"/>
          <w14:ligatures w14:val="none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Punte moet soos volg toegeken word:</w:t>
      </w:r>
    </w:p>
    <w:p w14:paraId="4B8C49A0" w14:textId="1242B8A7" w:rsidR="00CB0FD5" w:rsidRPr="001863CB" w:rsidRDefault="00CB0FD5" w:rsidP="00CB0FD5">
      <w:pPr>
        <w:rPr>
          <w:rFonts w:eastAsia="Times New Roman" w:cs="Calibri"/>
          <w:color w:val="000000"/>
          <w:kern w:val="0"/>
          <w:shd w:val="clear" w:color="auto" w:fill="FFFFFF"/>
          <w:lang w:val="af-ZA"/>
          <w14:ligatures w14:val="none"/>
        </w:rPr>
      </w:pPr>
      <w:r w:rsidRPr="001863CB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 xml:space="preserve">TWEE 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(</w:t>
      </w:r>
      <w:r w:rsidRPr="001863CB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af-ZA"/>
          <w14:ligatures w14:val="none"/>
        </w:rPr>
        <w:t>✔✔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) </w:t>
      </w:r>
      <w:r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punte vir 'n </w:t>
      </w:r>
      <w:r w:rsidR="001863CB"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>goeie, omskrywende</w:t>
      </w:r>
      <w:r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reaksie</w:t>
      </w:r>
    </w:p>
    <w:p w14:paraId="5FF15C1C" w14:textId="77777777" w:rsidR="00CB0FD5" w:rsidRPr="001863CB" w:rsidRDefault="00CB0FD5" w:rsidP="00CB0FD5">
      <w:pPr>
        <w:jc w:val="both"/>
        <w:rPr>
          <w:b/>
          <w:bCs/>
          <w:lang w:val="af-ZA"/>
        </w:rPr>
      </w:pPr>
      <w:r w:rsidRPr="001863CB">
        <w:rPr>
          <w:rFonts w:cs="Calibri"/>
          <w:b/>
          <w:bCs/>
          <w:highlight w:val="yellow"/>
          <w:lang w:val="af-ZA"/>
        </w:rPr>
        <w:t xml:space="preserve">Die NSS bied geleenthede vir jou om verder aan hoëronderwysinstellings te studeer, aansoek te doen vir beurse, en dit is 'n basiese vereiste vir baie werksgeleenthede,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b/>
          <w:bCs/>
          <w:highlight w:val="yellow"/>
          <w:lang w:val="af-ZA"/>
        </w:rPr>
        <w:t xml:space="preserve"> terwyl die NSB 'n kwalifikasie is wat jy kan volg as jy meer daarin belangstel om spesifieke vaardighede vir 'n sekere werk of beroep aan te leer.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5D6005BB" w14:textId="77777777" w:rsidR="001863CB" w:rsidRPr="001863CB" w:rsidRDefault="001863CB" w:rsidP="00BD7A41">
      <w:pPr>
        <w:jc w:val="both"/>
        <w:rPr>
          <w:rFonts w:cs="Calibri"/>
          <w:b/>
          <w:bCs/>
          <w:i/>
          <w:iCs/>
          <w:lang w:val="af-ZA"/>
        </w:rPr>
      </w:pPr>
      <w:r w:rsidRPr="001863CB">
        <w:rPr>
          <w:b/>
          <w:bCs/>
          <w:i/>
          <w:iCs/>
          <w:highlight w:val="yellow"/>
          <w:lang w:val="af-ZA"/>
        </w:rPr>
        <w:t xml:space="preserve">Bogenoemde antwoord vir TWEE punte </w:t>
      </w:r>
      <w:r w:rsidRPr="001863CB">
        <w:rPr>
          <w:b/>
          <w:bCs/>
          <w:i/>
          <w:iCs/>
          <w:highlight w:val="yellow"/>
          <w:lang w:val="af-ZA"/>
        </w:rPr>
        <w:tab/>
      </w:r>
      <w:r w:rsidRPr="001863CB">
        <w:rPr>
          <w:b/>
          <w:bCs/>
          <w:i/>
          <w:iCs/>
          <w:highlight w:val="yellow"/>
          <w:lang w:val="af-ZA"/>
        </w:rPr>
        <w:tab/>
      </w:r>
      <w:r w:rsidRPr="001863CB">
        <w:rPr>
          <w:b/>
          <w:bCs/>
          <w:i/>
          <w:iCs/>
          <w:highlight w:val="yellow"/>
          <w:lang w:val="af-ZA"/>
        </w:rPr>
        <w:tab/>
        <w:t>(1x2) (2)</w:t>
      </w:r>
    </w:p>
    <w:p w14:paraId="1F1531D9" w14:textId="77777777" w:rsidR="00205B29" w:rsidRPr="001863CB" w:rsidRDefault="00205B29" w:rsidP="00621E65">
      <w:pPr>
        <w:spacing w:after="0"/>
        <w:rPr>
          <w:rFonts w:cs="Calibri"/>
          <w:lang w:val="af-ZA"/>
        </w:rPr>
      </w:pPr>
    </w:p>
    <w:p w14:paraId="752E5F4B" w14:textId="6FD02480" w:rsidR="00592D9F" w:rsidRPr="001863CB" w:rsidRDefault="00D413FF" w:rsidP="00621E65">
      <w:pPr>
        <w:spacing w:after="0"/>
        <w:rPr>
          <w:rFonts w:cs="Calibri"/>
          <w:lang w:val="af-ZA"/>
        </w:rPr>
      </w:pPr>
      <w:r w:rsidRPr="001863CB">
        <w:rPr>
          <w:rFonts w:cs="Calibri"/>
          <w:lang w:val="af-ZA"/>
        </w:rPr>
        <w:t xml:space="preserve">2.3.2. </w:t>
      </w:r>
      <w:r w:rsidRPr="001863CB">
        <w:rPr>
          <w:rFonts w:cs="Calibri"/>
          <w:lang w:val="af-ZA"/>
        </w:rPr>
        <w:tab/>
        <w:t xml:space="preserve">Bespreek </w:t>
      </w:r>
      <w:r w:rsidR="00621E65" w:rsidRPr="001863CB">
        <w:rPr>
          <w:rFonts w:cs="Calibri"/>
          <w:lang w:val="af-ZA"/>
        </w:rPr>
        <w:t>hoe persoonlike omstandig</w:t>
      </w:r>
      <w:r w:rsidR="004F0614" w:rsidRPr="001863CB">
        <w:rPr>
          <w:rFonts w:cs="Calibri"/>
          <w:lang w:val="af-ZA"/>
        </w:rPr>
        <w:t>hede 'n mens se keuse tussen die NSS en die NSB kan beïnvloed.</w:t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</w:r>
      <w:r w:rsidR="00592D9F" w:rsidRPr="001863CB">
        <w:rPr>
          <w:rFonts w:cs="Calibri"/>
          <w:lang w:val="af-ZA"/>
        </w:rPr>
        <w:tab/>
        <w:t xml:space="preserve">   </w:t>
      </w:r>
      <w:r w:rsidR="00962FC1" w:rsidRPr="001863CB">
        <w:rPr>
          <w:rFonts w:cs="Calibri"/>
          <w:lang w:val="af-ZA"/>
        </w:rPr>
        <w:tab/>
        <w:t xml:space="preserve">  </w:t>
      </w:r>
      <w:r w:rsidR="00592D9F" w:rsidRPr="001863CB">
        <w:rPr>
          <w:rFonts w:cs="Calibri"/>
          <w:lang w:val="af-ZA"/>
        </w:rPr>
        <w:t xml:space="preserve"> </w:t>
      </w:r>
      <w:r w:rsidR="00962FC1" w:rsidRPr="001863CB">
        <w:rPr>
          <w:rFonts w:cs="Calibri"/>
          <w:lang w:val="af-ZA"/>
        </w:rPr>
        <w:t xml:space="preserve">       </w:t>
      </w:r>
      <w:r w:rsidR="004F0614" w:rsidRPr="001863CB">
        <w:rPr>
          <w:rFonts w:cs="Calibri"/>
          <w:lang w:val="af-ZA"/>
        </w:rPr>
        <w:tab/>
      </w:r>
      <w:r w:rsidR="004F0614" w:rsidRPr="001863CB">
        <w:rPr>
          <w:rFonts w:cs="Calibri"/>
          <w:lang w:val="af-ZA"/>
        </w:rPr>
        <w:tab/>
      </w:r>
      <w:r w:rsidR="004F0614" w:rsidRPr="001863CB">
        <w:rPr>
          <w:rFonts w:cs="Calibri"/>
          <w:lang w:val="af-ZA"/>
        </w:rPr>
        <w:tab/>
      </w:r>
      <w:r w:rsidR="004F0614" w:rsidRPr="001863CB">
        <w:rPr>
          <w:rFonts w:cs="Calibri"/>
          <w:lang w:val="af-ZA"/>
        </w:rPr>
        <w:tab/>
        <w:t xml:space="preserve">          </w:t>
      </w:r>
      <w:r w:rsidR="00962FC1" w:rsidRPr="001863CB">
        <w:rPr>
          <w:rFonts w:cs="Calibri"/>
          <w:lang w:val="af-ZA"/>
        </w:rPr>
        <w:t xml:space="preserve"> </w:t>
      </w:r>
      <w:r w:rsidR="00592D9F" w:rsidRPr="001863CB">
        <w:rPr>
          <w:rFonts w:cs="Calibri"/>
          <w:lang w:val="af-ZA"/>
        </w:rPr>
        <w:t>(1x2) (2)</w:t>
      </w:r>
    </w:p>
    <w:p w14:paraId="0F0ABEA7" w14:textId="6B7657AD" w:rsidR="00592D9F" w:rsidRPr="001863CB" w:rsidRDefault="00592D9F" w:rsidP="00F342ED">
      <w:pPr>
        <w:spacing w:after="0"/>
        <w:jc w:val="right"/>
        <w:rPr>
          <w:rFonts w:cs="Calibri"/>
          <w:i/>
          <w:iCs/>
          <w:lang w:val="af-ZA"/>
        </w:rPr>
      </w:pPr>
      <w:r w:rsidRPr="001863CB">
        <w:rPr>
          <w:rFonts w:cs="Calibri"/>
          <w:i/>
          <w:iCs/>
          <w:lang w:val="af-ZA"/>
        </w:rPr>
        <w:t>(Middel</w:t>
      </w:r>
      <w:r w:rsidR="007B04B1" w:rsidRPr="001863CB">
        <w:rPr>
          <w:rFonts w:cs="Calibri"/>
          <w:i/>
          <w:iCs/>
          <w:lang w:val="af-ZA"/>
        </w:rPr>
        <w:t xml:space="preserve"> O</w:t>
      </w:r>
      <w:r w:rsidRPr="001863CB">
        <w:rPr>
          <w:rFonts w:cs="Calibri"/>
          <w:i/>
          <w:iCs/>
          <w:lang w:val="af-ZA"/>
        </w:rPr>
        <w:t>rde)</w:t>
      </w:r>
    </w:p>
    <w:p w14:paraId="4B22177B" w14:textId="77777777" w:rsidR="008E0835" w:rsidRPr="000C3715" w:rsidRDefault="008E0835" w:rsidP="008E0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af-ZA"/>
          <w14:ligatures w14:val="none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Punte moet soos volg toegeken word:</w:t>
      </w:r>
    </w:p>
    <w:p w14:paraId="75EBB3DB" w14:textId="71416B40" w:rsidR="008E0835" w:rsidRPr="000C3715" w:rsidRDefault="008E0835" w:rsidP="008E0835">
      <w:pPr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0C3715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 xml:space="preserve">TWEE 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(</w:t>
      </w:r>
      <w:r w:rsidRPr="000C3715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af-ZA"/>
          <w14:ligatures w14:val="none"/>
        </w:rPr>
        <w:t>✔✔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) </w:t>
      </w:r>
      <w:r w:rsidRPr="000C3715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punte vir 'n </w:t>
      </w:r>
      <w:r w:rsidR="001863CB" w:rsidRPr="000C3715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>goeie, omskrywende</w:t>
      </w:r>
      <w:r w:rsidRPr="000C3715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reaksie</w:t>
      </w:r>
    </w:p>
    <w:p w14:paraId="388B9EFC" w14:textId="2E098334" w:rsidR="001863CB" w:rsidRPr="000C3715" w:rsidRDefault="001863CB" w:rsidP="00675E0A">
      <w:pPr>
        <w:spacing w:after="0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Moontlike antwoorde kan die volgende in</w:t>
      </w:r>
      <w:r w:rsidR="00090497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s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luit:</w:t>
      </w:r>
    </w:p>
    <w:p w14:paraId="5F5EF6B9" w14:textId="0F726787" w:rsidR="001863CB" w:rsidRPr="000C3715" w:rsidRDefault="001863CB" w:rsidP="001863CB">
      <w:pPr>
        <w:pStyle w:val="ListParagraph"/>
        <w:numPr>
          <w:ilvl w:val="0"/>
          <w:numId w:val="24"/>
        </w:numPr>
        <w:tabs>
          <w:tab w:val="clear" w:pos="720"/>
        </w:tabs>
        <w:ind w:hanging="436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Leerders wat finansiële swaarkry ervaar, kan dalk nie hul gewenste instelling bywoon nie </w:t>
      </w:r>
      <w:r w:rsidRPr="000C3715">
        <w:rPr>
          <w:b/>
          <w:bCs/>
          <w:highlight w:val="yellow"/>
          <w:lang w:val="af-ZA"/>
        </w:rPr>
        <w:sym w:font="Wingdings" w:char="F0FC"/>
      </w:r>
      <w:r w:rsidRPr="000C3715">
        <w:rPr>
          <w:b/>
          <w:bCs/>
          <w:highlight w:val="yellow"/>
          <w:lang w:val="af-ZA"/>
        </w:rPr>
        <w:t xml:space="preserve"> 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en sal moontlik op grond van bekostigbaarheid </w:t>
      </w:r>
      <w:r w:rsidR="000E6F0F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tussen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die NSS of N</w:t>
      </w:r>
      <w:r w:rsidR="000E6F0F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SB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moet kies. </w:t>
      </w:r>
      <w:r w:rsidRPr="000C3715">
        <w:rPr>
          <w:b/>
          <w:bCs/>
          <w:highlight w:val="yellow"/>
          <w:lang w:val="af-ZA"/>
        </w:rPr>
        <w:sym w:font="Wingdings" w:char="F0FC"/>
      </w:r>
    </w:p>
    <w:p w14:paraId="592BF47E" w14:textId="77777777" w:rsidR="001863CB" w:rsidRPr="000C3715" w:rsidRDefault="001863CB" w:rsidP="001863CB">
      <w:pPr>
        <w:pStyle w:val="ListParagraph"/>
        <w:numPr>
          <w:ilvl w:val="0"/>
          <w:numId w:val="24"/>
        </w:numPr>
        <w:tabs>
          <w:tab w:val="clear" w:pos="720"/>
        </w:tabs>
        <w:ind w:hanging="436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Leerders in 'n finansieel stabiele posisie het die geleentheid om hul voorkeurinstelling by te woon, </w:t>
      </w:r>
      <w:r w:rsidRPr="000C3715">
        <w:rPr>
          <w:b/>
          <w:bCs/>
          <w:highlight w:val="yellow"/>
          <w:lang w:val="af-ZA"/>
        </w:rPr>
        <w:sym w:font="Wingdings" w:char="F0FC"/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wat hulle in staat stel om tussen die twee kwalifikasies te kies. </w:t>
      </w:r>
      <w:r w:rsidRPr="000C3715">
        <w:rPr>
          <w:b/>
          <w:bCs/>
          <w:highlight w:val="yellow"/>
          <w:lang w:val="af-ZA"/>
        </w:rPr>
        <w:sym w:font="Wingdings" w:char="F0FC"/>
      </w:r>
    </w:p>
    <w:p w14:paraId="064F6516" w14:textId="6A25BDAB" w:rsidR="001863CB" w:rsidRPr="000C3715" w:rsidRDefault="001863CB" w:rsidP="001863CB">
      <w:pPr>
        <w:pStyle w:val="ListParagraph"/>
        <w:numPr>
          <w:ilvl w:val="0"/>
          <w:numId w:val="24"/>
        </w:numPr>
        <w:tabs>
          <w:tab w:val="clear" w:pos="720"/>
        </w:tabs>
        <w:ind w:hanging="436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Leerders wat hul gesin direk ná skool moet onderhou, kan die N</w:t>
      </w:r>
      <w:r w:rsidR="000E6F0F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SB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kies </w:t>
      </w:r>
      <w:r w:rsidRPr="000C3715">
        <w:rPr>
          <w:b/>
          <w:bCs/>
          <w:highlight w:val="yellow"/>
          <w:lang w:val="af-ZA"/>
        </w:rPr>
        <w:sym w:font="Wingdings" w:char="F0FC"/>
      </w:r>
      <w:r w:rsidRPr="000C3715">
        <w:rPr>
          <w:b/>
          <w:bCs/>
          <w:highlight w:val="yellow"/>
          <w:lang w:val="af-ZA"/>
        </w:rPr>
        <w:t xml:space="preserve"> </w:t>
      </w:r>
      <w:r w:rsidR="000E6F0F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omdat dit op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praktiese ervaring </w:t>
      </w:r>
      <w:r w:rsidR="000E6F0F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fokus 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en vinnige toetrede tot die arbeidsmag</w:t>
      </w:r>
      <w:r w:rsidR="000C3715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toelaat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. </w:t>
      </w:r>
      <w:r w:rsidRPr="000C3715">
        <w:rPr>
          <w:b/>
          <w:bCs/>
          <w:highlight w:val="yellow"/>
          <w:lang w:val="af-ZA"/>
        </w:rPr>
        <w:sym w:font="Wingdings" w:char="F0FC"/>
      </w:r>
    </w:p>
    <w:p w14:paraId="2EE5B244" w14:textId="44EA352C" w:rsidR="001863CB" w:rsidRPr="000C3715" w:rsidRDefault="001863CB" w:rsidP="001863CB">
      <w:pPr>
        <w:pStyle w:val="ListParagraph"/>
        <w:numPr>
          <w:ilvl w:val="0"/>
          <w:numId w:val="24"/>
        </w:numPr>
        <w:tabs>
          <w:tab w:val="clear" w:pos="720"/>
        </w:tabs>
        <w:ind w:hanging="436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Leerders wat nie direk ná skool hul gesin hoef te onderhou nie, kan die NSS kies, </w:t>
      </w:r>
      <w:r w:rsidRPr="000C3715">
        <w:rPr>
          <w:b/>
          <w:bCs/>
          <w:highlight w:val="yellow"/>
          <w:lang w:val="af-ZA"/>
        </w:rPr>
        <w:sym w:font="Wingdings" w:char="F0FC"/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aangesien hulle nie onmiddellik gesinsverantwoordelikhede hoef te aanvaar nie en hul studie by tersiêre instellings kan voortsit. </w:t>
      </w:r>
      <w:r w:rsidRPr="000C3715">
        <w:rPr>
          <w:b/>
          <w:bCs/>
          <w:highlight w:val="yellow"/>
          <w:lang w:val="af-ZA"/>
        </w:rPr>
        <w:sym w:font="Wingdings" w:char="F0FC"/>
      </w:r>
    </w:p>
    <w:p w14:paraId="3CF4BA2A" w14:textId="5449A005" w:rsidR="001863CB" w:rsidRPr="000C3715" w:rsidRDefault="001863CB" w:rsidP="001863CB">
      <w:pPr>
        <w:pStyle w:val="ListParagraph"/>
        <w:numPr>
          <w:ilvl w:val="0"/>
          <w:numId w:val="24"/>
        </w:numPr>
        <w:tabs>
          <w:tab w:val="clear" w:pos="720"/>
        </w:tabs>
        <w:ind w:hanging="436"/>
        <w:jc w:val="both"/>
        <w:rPr>
          <w:rFonts w:cs="Calibri"/>
          <w:b/>
          <w:bCs/>
          <w:highlight w:val="yellow"/>
          <w:lang w:val="af-ZA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Leerders wat ver van 'n </w:t>
      </w:r>
      <w:r w:rsidR="000C3715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TBOO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-kollege woon, met beperkte vervoeropsies, </w:t>
      </w:r>
      <w:r w:rsidRPr="000C3715">
        <w:rPr>
          <w:b/>
          <w:bCs/>
          <w:highlight w:val="yellow"/>
          <w:lang w:val="af-ZA"/>
        </w:rPr>
        <w:sym w:font="Wingdings" w:char="F0FC"/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kan</w:t>
      </w:r>
      <w:r w:rsidR="000C3715"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vir logistieke gerief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verplig word om die NSS by 'n nabygeleë skool te volg. </w:t>
      </w:r>
      <w:r w:rsidRPr="000C3715">
        <w:rPr>
          <w:b/>
          <w:bCs/>
          <w:highlight w:val="yellow"/>
          <w:lang w:val="af-ZA"/>
        </w:rPr>
        <w:sym w:font="Wingdings" w:char="F0FC"/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</w:t>
      </w:r>
    </w:p>
    <w:p w14:paraId="1396A079" w14:textId="77777777" w:rsidR="001863CB" w:rsidRPr="000C3715" w:rsidRDefault="001863CB" w:rsidP="00675E0A">
      <w:pPr>
        <w:spacing w:after="0"/>
        <w:ind w:firstLine="720"/>
        <w:rPr>
          <w:rFonts w:cs="Calibri"/>
          <w:b/>
          <w:bCs/>
          <w:i/>
          <w:iCs/>
          <w:highlight w:val="yellow"/>
          <w:lang w:val="af-ZA"/>
        </w:rPr>
      </w:pPr>
      <w:r w:rsidRPr="000C3715">
        <w:rPr>
          <w:rFonts w:cs="Calibri"/>
          <w:b/>
          <w:bCs/>
          <w:i/>
          <w:iCs/>
          <w:highlight w:val="yellow"/>
          <w:lang w:val="af-ZA"/>
        </w:rPr>
        <w:t>Enige EEN van bogenoemde vir TWEE punte</w:t>
      </w:r>
      <w:r w:rsidRPr="000C3715">
        <w:rPr>
          <w:rFonts w:cs="Calibri"/>
          <w:b/>
          <w:bCs/>
          <w:i/>
          <w:iCs/>
          <w:highlight w:val="yellow"/>
          <w:lang w:val="af-ZA"/>
        </w:rPr>
        <w:tab/>
      </w:r>
      <w:r w:rsidRPr="000C3715">
        <w:rPr>
          <w:rFonts w:cs="Calibri"/>
          <w:b/>
          <w:bCs/>
          <w:i/>
          <w:iCs/>
          <w:highlight w:val="yellow"/>
          <w:lang w:val="af-ZA"/>
        </w:rPr>
        <w:tab/>
      </w:r>
      <w:r w:rsidRPr="000C3715">
        <w:rPr>
          <w:rFonts w:cs="Calibri"/>
          <w:b/>
          <w:bCs/>
          <w:i/>
          <w:iCs/>
          <w:highlight w:val="yellow"/>
          <w:lang w:val="af-ZA"/>
        </w:rPr>
        <w:tab/>
        <w:t>(1x2) (2)</w:t>
      </w:r>
    </w:p>
    <w:p w14:paraId="1496F2D0" w14:textId="5CE651C3" w:rsidR="001863CB" w:rsidRPr="001863CB" w:rsidRDefault="001863CB" w:rsidP="00675E0A">
      <w:pPr>
        <w:spacing w:after="0" w:line="276" w:lineRule="auto"/>
        <w:ind w:firstLine="720"/>
        <w:rPr>
          <w:rFonts w:cs="Calibri"/>
          <w:i/>
          <w:iCs/>
          <w:color w:val="000000"/>
          <w:shd w:val="clear" w:color="auto" w:fill="FFFFFF"/>
          <w:lang w:val="af-ZA"/>
        </w:rPr>
      </w:pPr>
      <w:r w:rsidRPr="000C3715">
        <w:rPr>
          <w:rFonts w:cs="Calibri"/>
          <w:i/>
          <w:iCs/>
          <w:color w:val="000000"/>
          <w:highlight w:val="yellow"/>
          <w:shd w:val="clear" w:color="auto" w:fill="FFFFFF"/>
          <w:lang w:val="af-ZA"/>
        </w:rPr>
        <w:t xml:space="preserve">(d.w.s. EEN punt vir stelling en EEN punt vir </w:t>
      </w:r>
      <w:r w:rsidR="000C3715" w:rsidRPr="000C3715">
        <w:rPr>
          <w:rFonts w:cs="Calibri"/>
          <w:i/>
          <w:iCs/>
          <w:color w:val="000000"/>
          <w:highlight w:val="yellow"/>
          <w:shd w:val="clear" w:color="auto" w:fill="FFFFFF"/>
          <w:lang w:val="af-ZA"/>
        </w:rPr>
        <w:t>motivering</w:t>
      </w:r>
      <w:r w:rsidRPr="000C3715">
        <w:rPr>
          <w:rFonts w:cs="Calibri"/>
          <w:i/>
          <w:iCs/>
          <w:color w:val="000000"/>
          <w:highlight w:val="yellow"/>
          <w:shd w:val="clear" w:color="auto" w:fill="FFFFFF"/>
          <w:lang w:val="af-ZA"/>
        </w:rPr>
        <w:t>/verduideliking)</w:t>
      </w:r>
    </w:p>
    <w:p w14:paraId="54913CD4" w14:textId="37E9574D" w:rsidR="003D488E" w:rsidRPr="001863CB" w:rsidRDefault="003D488E" w:rsidP="00592D9F">
      <w:pPr>
        <w:jc w:val="right"/>
        <w:rPr>
          <w:rFonts w:cs="Calibri"/>
          <w:b/>
          <w:bCs/>
          <w:lang w:val="af-ZA"/>
        </w:rPr>
      </w:pPr>
      <w:r w:rsidRPr="001863CB">
        <w:rPr>
          <w:rFonts w:cs="Calibri"/>
          <w:b/>
          <w:bCs/>
          <w:lang w:val="af-ZA"/>
        </w:rPr>
        <w:t>[4]</w:t>
      </w:r>
    </w:p>
    <w:p w14:paraId="37887BC6" w14:textId="6B687FA6" w:rsidR="001B2D27" w:rsidRPr="001863CB" w:rsidRDefault="00273B0F" w:rsidP="00073790">
      <w:pPr>
        <w:spacing w:after="0"/>
        <w:rPr>
          <w:rFonts w:cs="Calibri"/>
          <w:b/>
          <w:bCs/>
          <w:lang w:val="af-ZA"/>
        </w:rPr>
      </w:pPr>
      <w:r w:rsidRPr="001863CB">
        <w:rPr>
          <w:rFonts w:cs="Calibri"/>
          <w:b/>
          <w:bCs/>
          <w:lang w:val="af-ZA"/>
        </w:rPr>
        <w:lastRenderedPageBreak/>
        <w:t>Vraag 2.4</w:t>
      </w:r>
    </w:p>
    <w:p w14:paraId="4FD807AB" w14:textId="252167AF" w:rsidR="001B2D27" w:rsidRPr="001863CB" w:rsidRDefault="000B7DC5" w:rsidP="00273B0F">
      <w:pPr>
        <w:rPr>
          <w:rFonts w:cs="Calibri"/>
          <w:lang w:val="af-ZA"/>
        </w:rPr>
      </w:pPr>
      <w:r w:rsidRPr="001863CB">
        <w:rPr>
          <w:rFonts w:cs="Calibri"/>
          <w:lang w:val="af-ZA"/>
        </w:rPr>
        <w:t>Bestudeer</w:t>
      </w:r>
      <w:r w:rsidR="00073790" w:rsidRPr="001863CB">
        <w:rPr>
          <w:rFonts w:cs="Calibri"/>
          <w:lang w:val="af-ZA"/>
        </w:rPr>
        <w:t xml:space="preserve"> die uittreksel hieronder en beantwoord die vrae wat volg.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6F87" w:rsidRPr="001863CB" w14:paraId="34BB4AC1" w14:textId="77777777" w:rsidTr="00166F87">
        <w:tc>
          <w:tcPr>
            <w:tcW w:w="10790" w:type="dxa"/>
          </w:tcPr>
          <w:p w14:paraId="1D4C6ABD" w14:textId="6BD37D9E" w:rsidR="007A0FAF" w:rsidRPr="001863CB" w:rsidRDefault="007A0FAF" w:rsidP="007A0FAF">
            <w:pPr>
              <w:spacing w:line="360" w:lineRule="auto"/>
              <w:jc w:val="center"/>
              <w:rPr>
                <w:rFonts w:cs="Calibri"/>
                <w:b/>
                <w:bCs/>
                <w:color w:val="000000" w:themeColor="text1"/>
                <w:lang w:val="af-ZA"/>
              </w:rPr>
            </w:pPr>
            <w:r w:rsidRPr="001863CB">
              <w:rPr>
                <w:rFonts w:cs="Calibri"/>
                <w:b/>
                <w:bCs/>
                <w:color w:val="000000" w:themeColor="text1"/>
                <w:lang w:val="af-ZA"/>
              </w:rPr>
              <w:t>SA WERKER BY 'N MYN</w:t>
            </w:r>
            <w:r w:rsidR="00FE243A" w:rsidRPr="001863CB">
              <w:rPr>
                <w:rFonts w:cs="Calibri"/>
                <w:b/>
                <w:bCs/>
                <w:color w:val="000000" w:themeColor="text1"/>
                <w:lang w:val="af-ZA"/>
              </w:rPr>
              <w:t xml:space="preserve"> AFGEDANK</w:t>
            </w:r>
            <w:r w:rsidRPr="001863CB">
              <w:rPr>
                <w:rFonts w:cs="Calibri"/>
                <w:b/>
                <w:bCs/>
                <w:color w:val="000000" w:themeColor="text1"/>
                <w:lang w:val="af-ZA"/>
              </w:rPr>
              <w:t xml:space="preserve"> OOR HOË HAKKE </w:t>
            </w:r>
          </w:p>
          <w:p w14:paraId="52E96F04" w14:textId="76A782F5" w:rsidR="00856BF2" w:rsidRPr="001863CB" w:rsidRDefault="00856BF2" w:rsidP="00856BF2">
            <w:pPr>
              <w:jc w:val="both"/>
              <w:rPr>
                <w:rFonts w:cs="Calibri"/>
                <w:color w:val="000000" w:themeColor="text1"/>
                <w:lang w:val="af-ZA"/>
              </w:rPr>
            </w:pPr>
            <w:r w:rsidRPr="001863CB">
              <w:rPr>
                <w:rFonts w:cs="Calibri"/>
                <w:color w:val="000000" w:themeColor="text1"/>
                <w:lang w:val="af-ZA"/>
              </w:rPr>
              <w:t xml:space="preserve">'n </w:t>
            </w:r>
            <w:r w:rsidR="00982C35" w:rsidRPr="001863CB">
              <w:rPr>
                <w:rFonts w:cs="Calibri"/>
                <w:color w:val="000000" w:themeColor="text1"/>
                <w:lang w:val="af-ZA"/>
              </w:rPr>
              <w:t>W</w:t>
            </w:r>
            <w:r w:rsidRPr="001863CB">
              <w:rPr>
                <w:rFonts w:cs="Calibri"/>
                <w:color w:val="000000" w:themeColor="text1"/>
                <w:lang w:val="af-ZA"/>
              </w:rPr>
              <w:t xml:space="preserve">erknemer </w:t>
            </w:r>
            <w:r w:rsidR="00982C35" w:rsidRPr="001863CB">
              <w:rPr>
                <w:rFonts w:cs="Calibri"/>
                <w:color w:val="000000" w:themeColor="text1"/>
                <w:lang w:val="af-ZA"/>
              </w:rPr>
              <w:t xml:space="preserve">is </w:t>
            </w:r>
            <w:r w:rsidR="008F2307" w:rsidRPr="001863CB">
              <w:rPr>
                <w:rFonts w:cs="Calibri"/>
                <w:color w:val="000000" w:themeColor="text1"/>
                <w:lang w:val="af-ZA"/>
              </w:rPr>
              <w:t xml:space="preserve">onlangs </w:t>
            </w:r>
            <w:r w:rsidR="00E34BD8" w:rsidRPr="001863CB">
              <w:rPr>
                <w:rFonts w:cs="Calibri"/>
                <w:color w:val="000000" w:themeColor="text1"/>
                <w:lang w:val="af-ZA"/>
              </w:rPr>
              <w:t>afgedank</w:t>
            </w:r>
            <w:r w:rsidRPr="001863CB">
              <w:rPr>
                <w:rFonts w:cs="Calibri"/>
                <w:color w:val="000000" w:themeColor="text1"/>
                <w:lang w:val="af-ZA"/>
              </w:rPr>
              <w:t xml:space="preserve"> omdat sy haar ontevredenheid oor die maatskappy se beleid oor die dra van hoëh</w:t>
            </w:r>
            <w:r w:rsidR="0099776B" w:rsidRPr="001863CB">
              <w:rPr>
                <w:rFonts w:cs="Calibri"/>
                <w:color w:val="000000" w:themeColor="text1"/>
                <w:lang w:val="af-ZA"/>
              </w:rPr>
              <w:t>a</w:t>
            </w:r>
            <w:r w:rsidRPr="001863CB">
              <w:rPr>
                <w:rFonts w:cs="Calibri"/>
                <w:color w:val="000000" w:themeColor="text1"/>
                <w:lang w:val="af-ZA"/>
              </w:rPr>
              <w:t>kskoene op die mynperseel</w:t>
            </w:r>
            <w:r w:rsidR="00171D37" w:rsidRPr="001863CB">
              <w:rPr>
                <w:rFonts w:cs="Calibri"/>
                <w:color w:val="000000" w:themeColor="text1"/>
                <w:lang w:val="af-ZA"/>
              </w:rPr>
              <w:t xml:space="preserve"> uitgespreek het</w:t>
            </w:r>
            <w:r w:rsidR="00982C35" w:rsidRPr="001863CB">
              <w:rPr>
                <w:rFonts w:cs="Calibri"/>
                <w:color w:val="000000" w:themeColor="text1"/>
                <w:lang w:val="af-ZA"/>
              </w:rPr>
              <w:t xml:space="preserve">. </w:t>
            </w:r>
            <w:r w:rsidR="008F2307" w:rsidRPr="001863CB">
              <w:rPr>
                <w:rFonts w:cs="Calibri"/>
                <w:color w:val="000000" w:themeColor="text1"/>
                <w:lang w:val="af-ZA"/>
              </w:rPr>
              <w:t>Na afloop van 'n hofsaak het die</w:t>
            </w:r>
            <w:r w:rsidR="00982C35" w:rsidRPr="001863CB">
              <w:rPr>
                <w:rFonts w:cs="Calibri"/>
                <w:color w:val="000000" w:themeColor="text1"/>
                <w:lang w:val="af-ZA"/>
              </w:rPr>
              <w:t xml:space="preserve"> arbeidshof beslis dat sy weer aangestel moet word</w:t>
            </w:r>
            <w:r w:rsidR="00171D37" w:rsidRPr="001863CB">
              <w:rPr>
                <w:rFonts w:cs="Calibri"/>
                <w:color w:val="000000" w:themeColor="text1"/>
                <w:lang w:val="af-ZA"/>
              </w:rPr>
              <w:t>.</w:t>
            </w:r>
          </w:p>
          <w:p w14:paraId="6054C325" w14:textId="77777777" w:rsidR="00856BF2" w:rsidRPr="001863CB" w:rsidRDefault="00856BF2" w:rsidP="00856BF2">
            <w:pPr>
              <w:jc w:val="both"/>
              <w:rPr>
                <w:rFonts w:cs="Calibri"/>
                <w:color w:val="000000" w:themeColor="text1"/>
                <w:lang w:val="af-ZA"/>
              </w:rPr>
            </w:pPr>
          </w:p>
          <w:p w14:paraId="1A4C98FA" w14:textId="0E8A39D2" w:rsidR="00166F87" w:rsidRPr="001863CB" w:rsidRDefault="00856BF2" w:rsidP="00856BF2">
            <w:pPr>
              <w:jc w:val="both"/>
              <w:rPr>
                <w:rFonts w:cs="Calibri"/>
                <w:color w:val="000000" w:themeColor="text1"/>
                <w:lang w:val="af-ZA"/>
              </w:rPr>
            </w:pPr>
            <w:r w:rsidRPr="001863CB">
              <w:rPr>
                <w:rFonts w:cs="Calibri"/>
                <w:color w:val="000000" w:themeColor="text1"/>
                <w:lang w:val="af-ZA"/>
              </w:rPr>
              <w:t>In sy uitspraak het die arbeidshof beklemtoon hoe belangrik dit is om te onderskei tussen ontevredenheid by die werk en volstrekte verset teen reëls.</w:t>
            </w:r>
            <w:r w:rsidR="007C2AED" w:rsidRPr="001863CB">
              <w:rPr>
                <w:rFonts w:cs="Calibri"/>
                <w:color w:val="000000" w:themeColor="text1"/>
                <w:lang w:val="af-ZA"/>
              </w:rPr>
              <w:t xml:space="preserve"> Die</w:t>
            </w:r>
            <w:r w:rsidRPr="001863CB">
              <w:rPr>
                <w:rFonts w:cs="Calibri"/>
                <w:color w:val="000000" w:themeColor="text1"/>
                <w:lang w:val="af-ZA"/>
              </w:rPr>
              <w:t xml:space="preserve"> </w:t>
            </w:r>
            <w:r w:rsidR="007C2AED" w:rsidRPr="001863CB">
              <w:rPr>
                <w:rFonts w:cs="Calibri"/>
                <w:color w:val="000000" w:themeColor="text1"/>
                <w:lang w:val="af-ZA"/>
              </w:rPr>
              <w:t>l</w:t>
            </w:r>
            <w:r w:rsidRPr="001863CB">
              <w:rPr>
                <w:rFonts w:cs="Calibri"/>
                <w:color w:val="000000" w:themeColor="text1"/>
                <w:lang w:val="af-ZA"/>
              </w:rPr>
              <w:t>aasgenoemde kan, afhangende van die omstandighede, op insubordinasie</w:t>
            </w:r>
            <w:r w:rsidR="007C2AED" w:rsidRPr="001863CB">
              <w:rPr>
                <w:rFonts w:cs="Calibri"/>
                <w:color w:val="000000" w:themeColor="text1"/>
                <w:lang w:val="af-ZA"/>
              </w:rPr>
              <w:t xml:space="preserve"> (weerstand teen gesag) </w:t>
            </w:r>
            <w:r w:rsidRPr="001863CB">
              <w:rPr>
                <w:rFonts w:cs="Calibri"/>
                <w:color w:val="000000" w:themeColor="text1"/>
                <w:lang w:val="af-ZA"/>
              </w:rPr>
              <w:t>neerkom. Die saak herbevestig werknemers se reg om 'n vreedsame betoging te hou om hul griewe deur hul werkgewers te laat aanspreek.</w:t>
            </w:r>
          </w:p>
          <w:p w14:paraId="099267A8" w14:textId="77777777" w:rsidR="007A0FAF" w:rsidRPr="001863CB" w:rsidRDefault="007A0FAF" w:rsidP="00856BF2">
            <w:pPr>
              <w:jc w:val="both"/>
              <w:rPr>
                <w:rFonts w:cs="Calibri"/>
                <w:lang w:val="af-ZA"/>
              </w:rPr>
            </w:pPr>
          </w:p>
          <w:p w14:paraId="07FDF561" w14:textId="7F894977" w:rsidR="007A0FAF" w:rsidRPr="001863CB" w:rsidRDefault="007A0FAF" w:rsidP="002C0AF7">
            <w:pPr>
              <w:jc w:val="right"/>
              <w:rPr>
                <w:rFonts w:cs="Calibri"/>
                <w:i/>
                <w:iCs/>
                <w:lang w:val="af-ZA"/>
              </w:rPr>
            </w:pPr>
            <w:r w:rsidRPr="001863CB">
              <w:rPr>
                <w:rFonts w:cs="Calibri"/>
                <w:i/>
                <w:iCs/>
                <w:sz w:val="20"/>
                <w:szCs w:val="20"/>
                <w:lang w:val="af-ZA"/>
              </w:rPr>
              <w:t xml:space="preserve">[Aangepas uit </w:t>
            </w:r>
            <w:hyperlink r:id="rId11" w:history="1">
              <w:r w:rsidR="00841A6F" w:rsidRPr="001863CB">
                <w:rPr>
                  <w:rStyle w:val="Hyperlink"/>
                  <w:rFonts w:cs="Calibri"/>
                  <w:i/>
                  <w:iCs/>
                  <w:sz w:val="20"/>
                  <w:szCs w:val="20"/>
                  <w:lang w:val="af-ZA"/>
                </w:rPr>
                <w:t>https://www.news24.com/fin24/opinion/opinion-sa-worker-at-a-mine-fired-over-high-heels-what-the-courts-found-20221114</w:t>
              </w:r>
            </w:hyperlink>
            <w:r w:rsidR="00046446" w:rsidRPr="001863CB">
              <w:rPr>
                <w:rFonts w:cs="Calibri"/>
                <w:i/>
                <w:iCs/>
                <w:sz w:val="20"/>
                <w:szCs w:val="20"/>
                <w:lang w:val="af-ZA"/>
              </w:rPr>
              <w:t xml:space="preserve">. </w:t>
            </w:r>
            <w:r w:rsidR="00827F70" w:rsidRPr="001863CB">
              <w:rPr>
                <w:rFonts w:cs="Calibri"/>
                <w:i/>
                <w:iCs/>
                <w:sz w:val="20"/>
                <w:szCs w:val="20"/>
                <w:lang w:val="af-ZA"/>
              </w:rPr>
              <w:t>Toegangsdatum:</w:t>
            </w:r>
            <w:r w:rsidR="00046446" w:rsidRPr="001863CB">
              <w:rPr>
                <w:rFonts w:cs="Calibri"/>
                <w:i/>
                <w:iCs/>
                <w:sz w:val="20"/>
                <w:szCs w:val="20"/>
                <w:lang w:val="af-ZA"/>
              </w:rPr>
              <w:t xml:space="preserve"> 19 Februarie 2024]</w:t>
            </w:r>
          </w:p>
        </w:tc>
      </w:tr>
    </w:tbl>
    <w:p w14:paraId="3848BA56" w14:textId="77777777" w:rsidR="006F642E" w:rsidRPr="001863CB" w:rsidRDefault="006F642E" w:rsidP="006F642E">
      <w:pPr>
        <w:spacing w:after="0"/>
        <w:rPr>
          <w:rFonts w:cs="Calibri"/>
          <w:lang w:val="af-ZA"/>
        </w:rPr>
      </w:pPr>
    </w:p>
    <w:p w14:paraId="52C973B8" w14:textId="043F6762" w:rsidR="00013741" w:rsidRPr="001863CB" w:rsidRDefault="00EF6ECA" w:rsidP="00250E67">
      <w:pPr>
        <w:spacing w:after="0"/>
        <w:rPr>
          <w:rFonts w:cs="Calibri"/>
          <w:color w:val="000000" w:themeColor="text1"/>
          <w:highlight w:val="white"/>
          <w:lang w:val="af-ZA"/>
        </w:rPr>
      </w:pPr>
      <w:r w:rsidRPr="001863CB">
        <w:rPr>
          <w:rFonts w:cs="Calibri"/>
          <w:color w:val="000000" w:themeColor="text1"/>
          <w:highlight w:val="white"/>
          <w:lang w:val="af-ZA"/>
        </w:rPr>
        <w:t>2.4.1.</w:t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  <w:t xml:space="preserve">Definieer die </w:t>
      </w:r>
      <w:r w:rsidR="00013741" w:rsidRPr="001863CB">
        <w:rPr>
          <w:rFonts w:cs="Calibri"/>
          <w:color w:val="000000" w:themeColor="text1"/>
          <w:lang w:val="af-ZA"/>
        </w:rPr>
        <w:t>term '</w:t>
      </w:r>
      <w:r w:rsidR="00EE5209" w:rsidRPr="001863CB">
        <w:rPr>
          <w:rFonts w:cs="Calibri"/>
          <w:i/>
          <w:iCs/>
          <w:color w:val="000000" w:themeColor="text1"/>
          <w:lang w:val="af-ZA"/>
        </w:rPr>
        <w:t>a</w:t>
      </w:r>
      <w:r w:rsidR="00F91D11" w:rsidRPr="001863CB">
        <w:rPr>
          <w:rFonts w:cs="Calibri"/>
          <w:i/>
          <w:iCs/>
          <w:color w:val="000000" w:themeColor="text1"/>
          <w:lang w:val="af-ZA"/>
        </w:rPr>
        <w:t>rbeidswette</w:t>
      </w:r>
      <w:r w:rsidR="00AE1A5E" w:rsidRPr="001863CB">
        <w:rPr>
          <w:rFonts w:cs="Calibri"/>
          <w:color w:val="000000" w:themeColor="text1"/>
          <w:lang w:val="af-ZA"/>
        </w:rPr>
        <w:t>'.</w:t>
      </w:r>
      <w:r w:rsidR="00013741" w:rsidRPr="001863CB">
        <w:rPr>
          <w:rFonts w:cs="Calibri"/>
          <w:color w:val="000000" w:themeColor="text1"/>
          <w:lang w:val="af-ZA"/>
        </w:rPr>
        <w:tab/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  <w:t xml:space="preserve">                                      (1x1) (1)</w:t>
      </w:r>
    </w:p>
    <w:p w14:paraId="5F15A88B" w14:textId="00B03C27" w:rsidR="00250E67" w:rsidRPr="001863CB" w:rsidRDefault="00250E67" w:rsidP="002626B4">
      <w:pPr>
        <w:spacing w:after="0"/>
        <w:jc w:val="right"/>
        <w:rPr>
          <w:rFonts w:cs="Calibri"/>
          <w:i/>
          <w:iCs/>
          <w:color w:val="000000" w:themeColor="text1"/>
          <w:highlight w:val="white"/>
          <w:lang w:val="af-ZA"/>
        </w:rPr>
      </w:pPr>
      <w:r w:rsidRPr="001863CB">
        <w:rPr>
          <w:rFonts w:cs="Calibri"/>
          <w:i/>
          <w:iCs/>
          <w:color w:val="000000" w:themeColor="text1"/>
          <w:highlight w:val="white"/>
          <w:lang w:val="af-ZA"/>
        </w:rPr>
        <w:t xml:space="preserve">(Laer </w:t>
      </w:r>
      <w:r w:rsidR="00EE5209" w:rsidRPr="001863CB">
        <w:rPr>
          <w:rFonts w:cs="Calibri"/>
          <w:i/>
          <w:iCs/>
          <w:color w:val="000000" w:themeColor="text1"/>
          <w:highlight w:val="white"/>
          <w:lang w:val="af-ZA"/>
        </w:rPr>
        <w:t>O</w:t>
      </w:r>
      <w:r w:rsidRPr="001863CB">
        <w:rPr>
          <w:rFonts w:cs="Calibri"/>
          <w:i/>
          <w:iCs/>
          <w:color w:val="000000" w:themeColor="text1"/>
          <w:highlight w:val="white"/>
          <w:lang w:val="af-ZA"/>
        </w:rPr>
        <w:t>rde)</w:t>
      </w:r>
    </w:p>
    <w:p w14:paraId="4D3664AB" w14:textId="77777777" w:rsidR="0049682B" w:rsidRPr="001863CB" w:rsidRDefault="0049682B" w:rsidP="004968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af-ZA"/>
          <w14:ligatures w14:val="none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Punte moet soos volg toegeken word:</w:t>
      </w:r>
    </w:p>
    <w:p w14:paraId="3AC0C2DF" w14:textId="56CBF7E8" w:rsidR="0049682B" w:rsidRPr="001863CB" w:rsidRDefault="0049682B" w:rsidP="0049682B">
      <w:pPr>
        <w:rPr>
          <w:rFonts w:eastAsia="Times New Roman" w:cs="Calibri"/>
          <w:color w:val="000000"/>
          <w:kern w:val="0"/>
          <w:shd w:val="clear" w:color="auto" w:fill="FFFFFF"/>
          <w:lang w:val="af-ZA"/>
          <w14:ligatures w14:val="none"/>
        </w:rPr>
      </w:pPr>
      <w:r w:rsidRPr="001863CB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 xml:space="preserve">EEN 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(</w:t>
      </w:r>
      <w:r w:rsidRPr="001863CB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af-ZA"/>
          <w14:ligatures w14:val="none"/>
        </w:rPr>
        <w:t>✔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) </w:t>
      </w:r>
      <w:r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punt vir 'n </w:t>
      </w:r>
      <w:r w:rsidR="001863CB"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>goeie, omskrywende</w:t>
      </w:r>
      <w:r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reaksie</w:t>
      </w:r>
    </w:p>
    <w:p w14:paraId="1000BB2F" w14:textId="77777777" w:rsidR="0049682B" w:rsidRPr="001863CB" w:rsidRDefault="0049682B" w:rsidP="0049682B">
      <w:pPr>
        <w:spacing w:after="0"/>
        <w:rPr>
          <w:b/>
          <w:bCs/>
          <w:highlight w:val="yellow"/>
          <w:lang w:val="af-ZA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Arbeidswette is wette wat verband hou met die regte en verantwoordelikhede van werkers/werknemers/werkgewers.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555366C3" w14:textId="77777777" w:rsidR="001863CB" w:rsidRPr="000C3715" w:rsidRDefault="001863CB" w:rsidP="005C3B11">
      <w:pPr>
        <w:spacing w:before="240" w:after="0"/>
        <w:rPr>
          <w:rFonts w:cs="Calibri"/>
          <w:b/>
          <w:bCs/>
          <w:i/>
          <w:iCs/>
          <w:color w:val="202124"/>
          <w:highlight w:val="yellow"/>
          <w:lang w:val="af-ZA"/>
        </w:rPr>
      </w:pPr>
      <w:r w:rsidRPr="000C3715">
        <w:rPr>
          <w:rFonts w:cs="Calibri"/>
          <w:b/>
          <w:bCs/>
          <w:i/>
          <w:iCs/>
          <w:color w:val="202124"/>
          <w:highlight w:val="yellow"/>
          <w:lang w:val="af-ZA"/>
        </w:rPr>
        <w:t>Bogenoemde antwoord vir EEN punt</w:t>
      </w:r>
      <w:r w:rsidRPr="000C3715">
        <w:rPr>
          <w:rFonts w:cs="Calibri"/>
          <w:b/>
          <w:bCs/>
          <w:i/>
          <w:iCs/>
          <w:color w:val="202124"/>
          <w:highlight w:val="yellow"/>
          <w:lang w:val="af-ZA"/>
        </w:rPr>
        <w:tab/>
      </w:r>
      <w:r w:rsidRPr="000C3715">
        <w:rPr>
          <w:rFonts w:cs="Calibri"/>
          <w:b/>
          <w:bCs/>
          <w:i/>
          <w:iCs/>
          <w:color w:val="202124"/>
          <w:highlight w:val="yellow"/>
          <w:lang w:val="af-ZA"/>
        </w:rPr>
        <w:tab/>
      </w:r>
      <w:r w:rsidRPr="000C3715">
        <w:rPr>
          <w:rFonts w:cs="Calibri"/>
          <w:b/>
          <w:bCs/>
          <w:i/>
          <w:iCs/>
          <w:color w:val="202124"/>
          <w:highlight w:val="yellow"/>
          <w:lang w:val="af-ZA"/>
        </w:rPr>
        <w:tab/>
        <w:t xml:space="preserve"> (1x1) (1)</w:t>
      </w:r>
    </w:p>
    <w:p w14:paraId="7D374A9D" w14:textId="77777777" w:rsidR="0049682B" w:rsidRPr="001863CB" w:rsidRDefault="0049682B" w:rsidP="00F4469E">
      <w:pPr>
        <w:rPr>
          <w:rFonts w:cs="Calibri"/>
          <w:i/>
          <w:iCs/>
          <w:color w:val="000000" w:themeColor="text1"/>
          <w:highlight w:val="white"/>
          <w:lang w:val="af-ZA"/>
        </w:rPr>
      </w:pPr>
    </w:p>
    <w:p w14:paraId="15693A48" w14:textId="143CA1FF" w:rsidR="00013741" w:rsidRPr="001863CB" w:rsidRDefault="00EF6ECA" w:rsidP="00250E67">
      <w:pPr>
        <w:spacing w:after="0"/>
        <w:rPr>
          <w:rFonts w:cs="Calibri"/>
          <w:color w:val="000000" w:themeColor="text1"/>
          <w:highlight w:val="white"/>
          <w:lang w:val="af-ZA"/>
        </w:rPr>
      </w:pPr>
      <w:r w:rsidRPr="001863CB">
        <w:rPr>
          <w:rFonts w:cs="Calibri"/>
          <w:color w:val="000000" w:themeColor="text1"/>
          <w:highlight w:val="white"/>
          <w:lang w:val="af-ZA"/>
        </w:rPr>
        <w:t>2.4.2.</w:t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</w:r>
      <w:r w:rsidR="00C40729" w:rsidRPr="001863CB">
        <w:rPr>
          <w:rFonts w:cs="Calibri"/>
          <w:color w:val="000000" w:themeColor="text1"/>
          <w:highlight w:val="white"/>
          <w:lang w:val="af-ZA"/>
        </w:rPr>
        <w:t xml:space="preserve">Noem TWEE Suid-Afrikaanse arbeidswette wat </w:t>
      </w:r>
      <w:r w:rsidR="00453BDE" w:rsidRPr="001863CB">
        <w:rPr>
          <w:rFonts w:cs="Calibri"/>
          <w:color w:val="000000" w:themeColor="text1"/>
          <w:highlight w:val="white"/>
          <w:lang w:val="af-ZA"/>
        </w:rPr>
        <w:t>werknemersregte</w:t>
      </w:r>
      <w:r w:rsidR="00C40729" w:rsidRPr="001863CB">
        <w:rPr>
          <w:rFonts w:cs="Calibri"/>
          <w:color w:val="000000" w:themeColor="text1"/>
          <w:highlight w:val="white"/>
          <w:lang w:val="af-ZA"/>
        </w:rPr>
        <w:t xml:space="preserve"> bepaal.</w:t>
      </w:r>
      <w:r w:rsidR="0043540E" w:rsidRPr="001863CB">
        <w:rPr>
          <w:rFonts w:cs="Calibri"/>
          <w:color w:val="000000" w:themeColor="text1"/>
          <w:highlight w:val="white"/>
          <w:lang w:val="af-ZA"/>
        </w:rPr>
        <w:tab/>
      </w:r>
      <w:r w:rsidR="00013741" w:rsidRPr="001863CB">
        <w:rPr>
          <w:rFonts w:cs="Calibri"/>
          <w:color w:val="000000" w:themeColor="text1"/>
          <w:highlight w:val="white"/>
          <w:lang w:val="af-ZA"/>
        </w:rPr>
        <w:tab/>
        <w:t xml:space="preserve">                        (2x1) (2)</w:t>
      </w:r>
    </w:p>
    <w:p w14:paraId="790B564A" w14:textId="4FA14245" w:rsidR="00250E67" w:rsidRPr="001863CB" w:rsidRDefault="00250E67" w:rsidP="002626B4">
      <w:pPr>
        <w:spacing w:after="0"/>
        <w:jc w:val="right"/>
        <w:rPr>
          <w:rFonts w:cs="Calibri"/>
          <w:i/>
          <w:iCs/>
          <w:color w:val="000000" w:themeColor="text1"/>
          <w:highlight w:val="white"/>
          <w:lang w:val="af-ZA"/>
        </w:rPr>
      </w:pPr>
      <w:r w:rsidRPr="001863CB">
        <w:rPr>
          <w:rFonts w:cs="Calibri"/>
          <w:i/>
          <w:iCs/>
          <w:color w:val="000000" w:themeColor="text1"/>
          <w:highlight w:val="white"/>
          <w:lang w:val="af-ZA"/>
        </w:rPr>
        <w:t xml:space="preserve">(Laer </w:t>
      </w:r>
      <w:r w:rsidR="00453BDE" w:rsidRPr="001863CB">
        <w:rPr>
          <w:rFonts w:cs="Calibri"/>
          <w:i/>
          <w:iCs/>
          <w:color w:val="000000" w:themeColor="text1"/>
          <w:highlight w:val="white"/>
          <w:lang w:val="af-ZA"/>
        </w:rPr>
        <w:t>O</w:t>
      </w:r>
      <w:r w:rsidRPr="001863CB">
        <w:rPr>
          <w:rFonts w:cs="Calibri"/>
          <w:i/>
          <w:iCs/>
          <w:color w:val="000000" w:themeColor="text1"/>
          <w:highlight w:val="white"/>
          <w:lang w:val="af-ZA"/>
        </w:rPr>
        <w:t>rde)</w:t>
      </w:r>
    </w:p>
    <w:p w14:paraId="73FDB60B" w14:textId="77777777" w:rsidR="003E33A2" w:rsidRPr="001863CB" w:rsidRDefault="003E33A2" w:rsidP="003E33A2">
      <w:pPr>
        <w:spacing w:after="0"/>
        <w:rPr>
          <w:rFonts w:cs="Calibri"/>
          <w:b/>
          <w:bCs/>
          <w:color w:val="000000" w:themeColor="text1"/>
          <w:highlight w:val="yellow"/>
          <w:lang w:val="af-ZA"/>
        </w:rPr>
      </w:pPr>
      <w:r w:rsidRPr="001863CB">
        <w:rPr>
          <w:rFonts w:cs="Calibri"/>
          <w:b/>
          <w:bCs/>
          <w:color w:val="000000" w:themeColor="text1"/>
          <w:highlight w:val="yellow"/>
          <w:lang w:val="af-ZA"/>
        </w:rPr>
        <w:t>Punte moet soos volg toegeken word:</w:t>
      </w:r>
    </w:p>
    <w:p w14:paraId="673DB955" w14:textId="64759907" w:rsidR="003E33A2" w:rsidRPr="004D5F3B" w:rsidRDefault="003E33A2" w:rsidP="003E33A2">
      <w:pPr>
        <w:rPr>
          <w:rFonts w:eastAsia="Times New Roman" w:cs="Calibri"/>
          <w:color w:val="000000"/>
          <w:kern w:val="0"/>
          <w:shd w:val="clear" w:color="auto" w:fill="FFFFFF"/>
          <w:lang w:val="af-ZA"/>
          <w14:ligatures w14:val="none"/>
        </w:rPr>
      </w:pPr>
      <w:r w:rsidRPr="001863CB">
        <w:rPr>
          <w:rFonts w:cs="Calibri"/>
          <w:color w:val="000000" w:themeColor="text1"/>
          <w:highlight w:val="yellow"/>
          <w:lang w:val="af-ZA"/>
        </w:rPr>
        <w:t>EEN (</w:t>
      </w:r>
      <w:r w:rsidRPr="001863CB">
        <w:rPr>
          <w:rFonts w:ascii="Segoe UI Symbol" w:hAnsi="Segoe UI Symbol" w:cs="Segoe UI Symbol"/>
          <w:color w:val="000000" w:themeColor="text1"/>
          <w:highlight w:val="yellow"/>
          <w:lang w:val="af-ZA"/>
        </w:rPr>
        <w:t>✔</w:t>
      </w:r>
      <w:r w:rsidRPr="001863CB">
        <w:rPr>
          <w:rFonts w:cs="Calibri"/>
          <w:color w:val="000000" w:themeColor="text1"/>
          <w:highlight w:val="yellow"/>
          <w:lang w:val="af-ZA"/>
        </w:rPr>
        <w:t xml:space="preserve">) punt vir </w:t>
      </w:r>
      <w:r w:rsidR="004D5F3B"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>'n goeie, omskrywende reaksie</w:t>
      </w:r>
    </w:p>
    <w:p w14:paraId="45FBDD1A" w14:textId="77777777" w:rsidR="003E33A2" w:rsidRPr="001863CB" w:rsidRDefault="003E33A2" w:rsidP="003E33A2">
      <w:pPr>
        <w:spacing w:after="0"/>
        <w:rPr>
          <w:rFonts w:cs="Calibri"/>
          <w:b/>
          <w:bCs/>
          <w:color w:val="000000" w:themeColor="text1"/>
          <w:highlight w:val="yellow"/>
          <w:lang w:val="af-ZA"/>
        </w:rPr>
      </w:pPr>
      <w:r w:rsidRPr="001863CB">
        <w:rPr>
          <w:rFonts w:cs="Calibri"/>
          <w:b/>
          <w:bCs/>
          <w:color w:val="000000" w:themeColor="text1"/>
          <w:highlight w:val="yellow"/>
          <w:lang w:val="af-ZA"/>
        </w:rPr>
        <w:t>Moontlike antwoorde sluit die volgende in:</w:t>
      </w:r>
    </w:p>
    <w:p w14:paraId="6A5E0582" w14:textId="77777777" w:rsidR="003E33A2" w:rsidRPr="001863CB" w:rsidRDefault="003E33A2" w:rsidP="003E33A2">
      <w:pPr>
        <w:pStyle w:val="ListParagraph"/>
        <w:numPr>
          <w:ilvl w:val="0"/>
          <w:numId w:val="18"/>
        </w:numPr>
        <w:spacing w:line="276" w:lineRule="auto"/>
        <w:jc w:val="both"/>
        <w:rPr>
          <w:rFonts w:cs="Calibri"/>
          <w:b/>
          <w:bCs/>
          <w:highlight w:val="yellow"/>
          <w:lang w:val="af-ZA"/>
        </w:rPr>
      </w:pPr>
      <w:r w:rsidRPr="001863CB">
        <w:rPr>
          <w:rFonts w:cs="Calibri"/>
          <w:b/>
          <w:bCs/>
          <w:highlight w:val="yellow"/>
          <w:lang w:val="af-ZA"/>
        </w:rPr>
        <w:t xml:space="preserve">Die Wet op Arbeidsverhoudinge, No. 66 van 1995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34064EFA" w14:textId="77777777" w:rsidR="003E33A2" w:rsidRPr="001863CB" w:rsidRDefault="003E33A2" w:rsidP="003E33A2">
      <w:pPr>
        <w:pStyle w:val="ListParagraph"/>
        <w:numPr>
          <w:ilvl w:val="0"/>
          <w:numId w:val="18"/>
        </w:numPr>
        <w:tabs>
          <w:tab w:val="left" w:pos="9396"/>
        </w:tabs>
        <w:spacing w:line="276" w:lineRule="auto"/>
        <w:rPr>
          <w:rFonts w:cs="Calibri"/>
          <w:b/>
          <w:bCs/>
          <w:highlight w:val="yellow"/>
          <w:lang w:val="af-ZA"/>
        </w:rPr>
      </w:pPr>
      <w:r w:rsidRPr="001863CB">
        <w:rPr>
          <w:rFonts w:cs="Calibri"/>
          <w:b/>
          <w:bCs/>
          <w:highlight w:val="yellow"/>
          <w:lang w:val="af-ZA"/>
        </w:rPr>
        <w:t xml:space="preserve">Die Wet op Basiese Diensvoorwaardes, No. 75 van 1997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7110A53C" w14:textId="77777777" w:rsidR="003E33A2" w:rsidRPr="001863CB" w:rsidRDefault="003E33A2" w:rsidP="003E33A2">
      <w:pPr>
        <w:pStyle w:val="ListParagraph"/>
        <w:numPr>
          <w:ilvl w:val="0"/>
          <w:numId w:val="18"/>
        </w:numPr>
        <w:tabs>
          <w:tab w:val="left" w:pos="9396"/>
        </w:tabs>
        <w:spacing w:line="276" w:lineRule="auto"/>
        <w:rPr>
          <w:rFonts w:cs="Calibri"/>
          <w:b/>
          <w:bCs/>
          <w:highlight w:val="yellow"/>
          <w:lang w:val="af-ZA"/>
        </w:rPr>
      </w:pPr>
      <w:r w:rsidRPr="001863CB">
        <w:rPr>
          <w:rFonts w:cs="Calibri"/>
          <w:b/>
          <w:bCs/>
          <w:highlight w:val="yellow"/>
          <w:lang w:val="af-ZA"/>
        </w:rPr>
        <w:t xml:space="preserve">Die Wet op Gelyke Indiensneming, No. 55 van 1998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0D007E83" w14:textId="77777777" w:rsidR="00A57DE2" w:rsidRPr="001863CB" w:rsidRDefault="00A57DE2" w:rsidP="00A57DE2">
      <w:pPr>
        <w:pStyle w:val="ListParagraph"/>
        <w:spacing w:line="276" w:lineRule="auto"/>
        <w:rPr>
          <w:rFonts w:cs="Calibri"/>
          <w:b/>
          <w:bCs/>
          <w:i/>
          <w:iCs/>
          <w:highlight w:val="cyan"/>
          <w:lang w:val="af-ZA"/>
        </w:rPr>
      </w:pPr>
    </w:p>
    <w:p w14:paraId="3EA613EA" w14:textId="77777777" w:rsidR="001863CB" w:rsidRPr="000C3715" w:rsidRDefault="001863CB" w:rsidP="00C17646">
      <w:pPr>
        <w:pStyle w:val="ListParagraph"/>
        <w:spacing w:line="276" w:lineRule="auto"/>
        <w:rPr>
          <w:rFonts w:cs="Calibri"/>
          <w:b/>
          <w:bCs/>
          <w:i/>
          <w:iCs/>
          <w:highlight w:val="yellow"/>
          <w:lang w:val="af-ZA"/>
        </w:rPr>
      </w:pPr>
      <w:r w:rsidRPr="000C3715">
        <w:rPr>
          <w:rFonts w:cs="Calibri"/>
          <w:b/>
          <w:bCs/>
          <w:i/>
          <w:iCs/>
          <w:highlight w:val="yellow"/>
          <w:lang w:val="af-ZA"/>
        </w:rPr>
        <w:t>Enige TWEE van bogenoemde vir EEN punt elk.</w:t>
      </w:r>
      <w:r w:rsidRPr="000C3715">
        <w:rPr>
          <w:rFonts w:cs="Calibri"/>
          <w:b/>
          <w:bCs/>
          <w:i/>
          <w:iCs/>
          <w:highlight w:val="yellow"/>
          <w:lang w:val="af-ZA"/>
        </w:rPr>
        <w:tab/>
      </w:r>
      <w:r w:rsidRPr="000C3715">
        <w:rPr>
          <w:rFonts w:cs="Calibri"/>
          <w:b/>
          <w:bCs/>
          <w:i/>
          <w:iCs/>
          <w:highlight w:val="yellow"/>
          <w:lang w:val="af-ZA"/>
        </w:rPr>
        <w:tab/>
      </w:r>
      <w:r w:rsidRPr="000C3715">
        <w:rPr>
          <w:rFonts w:cs="Calibri"/>
          <w:b/>
          <w:bCs/>
          <w:i/>
          <w:iCs/>
          <w:highlight w:val="yellow"/>
          <w:lang w:val="af-ZA"/>
        </w:rPr>
        <w:tab/>
        <w:t>(2x1) (2)</w:t>
      </w:r>
    </w:p>
    <w:p w14:paraId="548BF97C" w14:textId="0FE107D1" w:rsidR="00180F17" w:rsidRPr="001863CB" w:rsidRDefault="00180F17" w:rsidP="00851634">
      <w:pPr>
        <w:spacing w:after="0"/>
        <w:rPr>
          <w:rFonts w:cs="Calibri"/>
          <w:color w:val="000000" w:themeColor="text1"/>
          <w:highlight w:val="white"/>
          <w:lang w:val="af-ZA"/>
        </w:rPr>
      </w:pPr>
      <w:r w:rsidRPr="001863CB">
        <w:rPr>
          <w:rFonts w:cs="Calibri"/>
          <w:color w:val="000000" w:themeColor="text1"/>
          <w:highlight w:val="white"/>
          <w:lang w:val="af-ZA"/>
        </w:rPr>
        <w:t>2.4.3.</w:t>
      </w:r>
      <w:r w:rsidRPr="001863CB">
        <w:rPr>
          <w:rFonts w:cs="Calibri"/>
          <w:color w:val="000000" w:themeColor="text1"/>
          <w:highlight w:val="white"/>
          <w:lang w:val="af-ZA"/>
        </w:rPr>
        <w:tab/>
      </w:r>
      <w:r w:rsidR="004F0614" w:rsidRPr="001863CB">
        <w:rPr>
          <w:rFonts w:cs="Calibri"/>
          <w:color w:val="000000" w:themeColor="text1"/>
          <w:highlight w:val="white"/>
          <w:lang w:val="af-ZA"/>
        </w:rPr>
        <w:t xml:space="preserve">Evalueer die belangrikheid daarvan </w:t>
      </w:r>
      <w:r w:rsidR="008563C5" w:rsidRPr="001863CB">
        <w:rPr>
          <w:rFonts w:cs="Calibri"/>
          <w:color w:val="000000" w:themeColor="text1"/>
          <w:highlight w:val="white"/>
          <w:lang w:val="af-ZA"/>
        </w:rPr>
        <w:t>om jou werknemersregte in die werkplek te ken.</w:t>
      </w:r>
      <w:r w:rsidR="002568E6" w:rsidRPr="001863CB">
        <w:rPr>
          <w:rFonts w:cs="Calibri"/>
          <w:color w:val="000000" w:themeColor="text1"/>
          <w:highlight w:val="white"/>
          <w:lang w:val="af-ZA"/>
        </w:rPr>
        <w:tab/>
        <w:t xml:space="preserve">           (1x4) (4)</w:t>
      </w:r>
    </w:p>
    <w:p w14:paraId="4FFF120E" w14:textId="18F682C7" w:rsidR="006371DF" w:rsidRPr="001863CB" w:rsidRDefault="006371DF" w:rsidP="00C05173">
      <w:pPr>
        <w:spacing w:after="0"/>
        <w:ind w:firstLine="720"/>
        <w:jc w:val="right"/>
        <w:rPr>
          <w:rFonts w:cs="Calibri"/>
          <w:i/>
          <w:iCs/>
          <w:color w:val="000000" w:themeColor="text1"/>
          <w:highlight w:val="white"/>
          <w:lang w:val="af-ZA"/>
        </w:rPr>
      </w:pPr>
      <w:r w:rsidRPr="001863CB">
        <w:rPr>
          <w:rFonts w:cs="Calibri"/>
          <w:i/>
          <w:iCs/>
          <w:color w:val="000000" w:themeColor="text1"/>
          <w:highlight w:val="white"/>
          <w:lang w:val="af-ZA"/>
        </w:rPr>
        <w:t>(Hoër Orde)</w:t>
      </w:r>
    </w:p>
    <w:p w14:paraId="63C78307" w14:textId="77777777" w:rsidR="00A6377F" w:rsidRPr="000C3715" w:rsidRDefault="00A6377F" w:rsidP="002B1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af-ZA"/>
          <w14:ligatures w14:val="none"/>
        </w:rPr>
      </w:pP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Punte moet soos volg toegeken word:</w:t>
      </w:r>
    </w:p>
    <w:p w14:paraId="77FA9894" w14:textId="15A75A04" w:rsidR="00A6377F" w:rsidRPr="000C3715" w:rsidRDefault="00A6377F" w:rsidP="002B1146">
      <w:pPr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</w:pPr>
      <w:r w:rsidRPr="000C3715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 xml:space="preserve">VIER 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(</w:t>
      </w:r>
      <w:r w:rsidRPr="000C3715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af-ZA"/>
          <w14:ligatures w14:val="none"/>
        </w:rPr>
        <w:t>✔✔✔✔</w:t>
      </w:r>
      <w:r w:rsidRPr="000C3715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) </w:t>
      </w:r>
      <w:r w:rsidRPr="000C3715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 xml:space="preserve">punte vir 'n </w:t>
      </w:r>
      <w:r w:rsidR="001863CB" w:rsidRPr="000C3715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>goeie, omskrywende</w:t>
      </w:r>
      <w:r w:rsidRPr="000C3715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 xml:space="preserve"> reaksie</w:t>
      </w:r>
    </w:p>
    <w:p w14:paraId="1FBC5947" w14:textId="77777777" w:rsidR="00851634" w:rsidRPr="001863CB" w:rsidRDefault="00851634" w:rsidP="00C05173">
      <w:pPr>
        <w:rPr>
          <w:rFonts w:eastAsia="Times New Roman" w:cs="Calibri"/>
          <w:color w:val="000000"/>
          <w:kern w:val="0"/>
          <w:highlight w:val="cyan"/>
          <w:lang w:val="af-ZA"/>
          <w14:ligatures w14:val="none"/>
        </w:rPr>
      </w:pPr>
    </w:p>
    <w:p w14:paraId="1FA2C792" w14:textId="77777777" w:rsidR="00A6377F" w:rsidRPr="00C57399" w:rsidRDefault="00A6377F" w:rsidP="00607880">
      <w:pPr>
        <w:tabs>
          <w:tab w:val="left" w:pos="9396"/>
        </w:tabs>
        <w:spacing w:after="0" w:line="276" w:lineRule="auto"/>
        <w:jc w:val="both"/>
        <w:rPr>
          <w:rFonts w:cs="Calibri"/>
          <w:b/>
          <w:bCs/>
          <w:highlight w:val="yellow"/>
          <w:lang w:val="af-ZA"/>
        </w:rPr>
      </w:pPr>
      <w:r w:rsidRPr="00C57399">
        <w:rPr>
          <w:rFonts w:cs="Calibri"/>
          <w:b/>
          <w:bCs/>
          <w:highlight w:val="yellow"/>
          <w:lang w:val="af-ZA"/>
        </w:rPr>
        <w:lastRenderedPageBreak/>
        <w:t>Moontlike antwoorde kan die volgende insluit:</w:t>
      </w:r>
    </w:p>
    <w:p w14:paraId="42CEFF49" w14:textId="5EB0F5AB" w:rsidR="00A6377F" w:rsidRPr="00C57399" w:rsidRDefault="00A6377F" w:rsidP="00A6377F">
      <w:pPr>
        <w:pStyle w:val="ListParagraph"/>
        <w:numPr>
          <w:ilvl w:val="0"/>
          <w:numId w:val="23"/>
        </w:numPr>
        <w:tabs>
          <w:tab w:val="clear" w:pos="720"/>
        </w:tabs>
        <w:spacing w:after="0"/>
        <w:ind w:hanging="436"/>
        <w:rPr>
          <w:rFonts w:cs="Calibri"/>
          <w:b/>
          <w:bCs/>
          <w:highlight w:val="yellow"/>
          <w:lang w:val="af-ZA"/>
        </w:rPr>
      </w:pPr>
      <w:r w:rsidRPr="00C57399">
        <w:rPr>
          <w:rFonts w:cs="Calibri"/>
          <w:b/>
          <w:bCs/>
          <w:highlight w:val="yellow"/>
          <w:lang w:val="af-ZA"/>
        </w:rPr>
        <w:t xml:space="preserve">Om jou werknemersregte te ken, gee jou 'n gevoel van bemagtiging,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</w:t>
      </w:r>
      <w:r w:rsidRPr="00C57399">
        <w:rPr>
          <w:rFonts w:cs="Calibri"/>
          <w:b/>
          <w:bCs/>
          <w:highlight w:val="yellow"/>
          <w:lang w:val="af-ZA"/>
        </w:rPr>
        <w:t xml:space="preserve">wat jou toelaat om vir jouself op te staan en regverdige behandeling in die werkplek te verseker.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rFonts w:cs="Calibri"/>
          <w:b/>
          <w:bCs/>
          <w:highlight w:val="yellow"/>
          <w:lang w:val="af-ZA"/>
        </w:rPr>
        <w:t xml:space="preserve"> Om nie jou werknemersregte te ken nie, </w:t>
      </w:r>
      <w:r w:rsidR="000C3715" w:rsidRPr="00C57399">
        <w:rPr>
          <w:rFonts w:cs="Calibri"/>
          <w:b/>
          <w:bCs/>
          <w:highlight w:val="yellow"/>
          <w:lang w:val="af-ZA"/>
        </w:rPr>
        <w:t>maak</w:t>
      </w:r>
      <w:r w:rsidRPr="00C57399">
        <w:rPr>
          <w:rFonts w:cs="Calibri"/>
          <w:b/>
          <w:bCs/>
          <w:highlight w:val="yellow"/>
          <w:lang w:val="af-ZA"/>
        </w:rPr>
        <w:t xml:space="preserve"> jou kwesbaar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wat tot</w:t>
      </w:r>
      <w:r w:rsidRPr="00C57399">
        <w:rPr>
          <w:rFonts w:cs="Calibri"/>
          <w:b/>
          <w:bCs/>
          <w:highlight w:val="yellow"/>
          <w:lang w:val="af-ZA"/>
        </w:rPr>
        <w:t xml:space="preserve"> moontlike uitbuiting of mishandeling in die werkplek</w:t>
      </w:r>
      <w:r w:rsidR="000C3715" w:rsidRPr="00C57399">
        <w:rPr>
          <w:rFonts w:cs="Calibri"/>
          <w:b/>
          <w:bCs/>
          <w:highlight w:val="yellow"/>
          <w:lang w:val="af-ZA"/>
        </w:rPr>
        <w:t xml:space="preserve"> </w:t>
      </w:r>
      <w:r w:rsidR="000C3715" w:rsidRPr="00C57399">
        <w:rPr>
          <w:b/>
          <w:bCs/>
          <w:highlight w:val="yellow"/>
          <w:lang w:val="af-ZA"/>
        </w:rPr>
        <w:t>kan lei</w:t>
      </w:r>
      <w:r w:rsidRPr="00C57399">
        <w:rPr>
          <w:rFonts w:cs="Calibri"/>
          <w:b/>
          <w:bCs/>
          <w:highlight w:val="yellow"/>
          <w:lang w:val="af-ZA"/>
        </w:rPr>
        <w:t xml:space="preserve">. </w:t>
      </w:r>
      <w:r w:rsidRPr="00C57399">
        <w:rPr>
          <w:b/>
          <w:bCs/>
          <w:highlight w:val="yellow"/>
          <w:lang w:val="af-ZA"/>
        </w:rPr>
        <w:sym w:font="Wingdings" w:char="F0FC"/>
      </w:r>
    </w:p>
    <w:p w14:paraId="1A2465CB" w14:textId="20B35067" w:rsidR="00A6377F" w:rsidRPr="00C57399" w:rsidRDefault="00A6377F" w:rsidP="00A6377F">
      <w:pPr>
        <w:pStyle w:val="ListParagraph"/>
        <w:numPr>
          <w:ilvl w:val="0"/>
          <w:numId w:val="23"/>
        </w:numPr>
        <w:tabs>
          <w:tab w:val="clear" w:pos="720"/>
        </w:tabs>
        <w:spacing w:after="0"/>
        <w:ind w:hanging="436"/>
        <w:rPr>
          <w:rFonts w:cs="Calibri"/>
          <w:b/>
          <w:bCs/>
          <w:highlight w:val="yellow"/>
          <w:lang w:val="af-ZA"/>
        </w:rPr>
      </w:pPr>
      <w:r w:rsidRPr="00C57399">
        <w:rPr>
          <w:rFonts w:cs="Calibri"/>
          <w:b/>
          <w:bCs/>
          <w:highlight w:val="yellow"/>
          <w:lang w:val="af-ZA"/>
        </w:rPr>
        <w:t xml:space="preserve">Met kennis van jou regte kan jy werkpleksituasies met selfvertroue benader,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rFonts w:cs="Calibri"/>
          <w:b/>
          <w:bCs/>
          <w:highlight w:val="yellow"/>
          <w:lang w:val="af-ZA"/>
        </w:rPr>
        <w:t xml:space="preserve"> </w:t>
      </w:r>
      <w:r w:rsidR="000C3715" w:rsidRPr="00C57399">
        <w:rPr>
          <w:rFonts w:cs="Calibri"/>
          <w:b/>
          <w:bCs/>
          <w:highlight w:val="yellow"/>
          <w:lang w:val="af-ZA"/>
        </w:rPr>
        <w:t>omdat</w:t>
      </w:r>
      <w:r w:rsidRPr="00C57399">
        <w:rPr>
          <w:rFonts w:cs="Calibri"/>
          <w:b/>
          <w:bCs/>
          <w:highlight w:val="yellow"/>
          <w:lang w:val="af-ZA"/>
        </w:rPr>
        <w:t xml:space="preserve"> jy</w:t>
      </w:r>
      <w:r w:rsidR="000C3715" w:rsidRPr="00C57399">
        <w:rPr>
          <w:rFonts w:cs="Calibri"/>
          <w:b/>
          <w:bCs/>
          <w:highlight w:val="yellow"/>
          <w:lang w:val="af-ZA"/>
        </w:rPr>
        <w:t xml:space="preserve"> weet waarop jy</w:t>
      </w:r>
      <w:r w:rsidRPr="00C57399">
        <w:rPr>
          <w:rFonts w:cs="Calibri"/>
          <w:b/>
          <w:bCs/>
          <w:highlight w:val="yellow"/>
          <w:lang w:val="af-ZA"/>
        </w:rPr>
        <w:t xml:space="preserve"> geregtig is en wat jy nie moet aanvaar nie.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</w:t>
      </w:r>
      <w:r w:rsidRPr="00C57399">
        <w:rPr>
          <w:rFonts w:cs="Calibri"/>
          <w:b/>
          <w:bCs/>
          <w:highlight w:val="yellow"/>
          <w:lang w:val="af-ZA"/>
        </w:rPr>
        <w:t>Sonder kennis van jou regte kan jy huiwerig voel om teen onbillike prakt</w:t>
      </w:r>
      <w:r w:rsidR="00A6625B" w:rsidRPr="00C57399">
        <w:rPr>
          <w:rFonts w:cs="Calibri"/>
          <w:b/>
          <w:bCs/>
          <w:highlight w:val="yellow"/>
          <w:lang w:val="af-ZA"/>
        </w:rPr>
        <w:t>yke op te staan</w:t>
      </w:r>
      <w:r w:rsidRPr="00C57399">
        <w:rPr>
          <w:rFonts w:cs="Calibri"/>
          <w:b/>
          <w:bCs/>
          <w:highlight w:val="yellow"/>
          <w:lang w:val="af-ZA"/>
        </w:rPr>
        <w:t xml:space="preserve">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omdat jy dalk </w:t>
      </w:r>
      <w:r w:rsidRPr="00C57399">
        <w:rPr>
          <w:rFonts w:cs="Calibri"/>
          <w:b/>
          <w:bCs/>
          <w:highlight w:val="yellow"/>
          <w:lang w:val="af-ZA"/>
        </w:rPr>
        <w:t xml:space="preserve">bang voel dat jy nie binne jou regte is nie. </w:t>
      </w:r>
      <w:r w:rsidRPr="00C57399">
        <w:rPr>
          <w:b/>
          <w:bCs/>
          <w:highlight w:val="yellow"/>
          <w:lang w:val="af-ZA"/>
        </w:rPr>
        <w:sym w:font="Wingdings" w:char="F0FC"/>
      </w:r>
    </w:p>
    <w:p w14:paraId="0161E129" w14:textId="6CF9753C" w:rsidR="00A6377F" w:rsidRPr="00C57399" w:rsidRDefault="00A6377F" w:rsidP="00A6377F">
      <w:pPr>
        <w:pStyle w:val="ListParagraph"/>
        <w:numPr>
          <w:ilvl w:val="0"/>
          <w:numId w:val="23"/>
        </w:numPr>
        <w:tabs>
          <w:tab w:val="clear" w:pos="720"/>
        </w:tabs>
        <w:spacing w:after="0"/>
        <w:ind w:hanging="436"/>
        <w:rPr>
          <w:rFonts w:cs="Calibri"/>
          <w:b/>
          <w:bCs/>
          <w:highlight w:val="yellow"/>
          <w:lang w:val="af-ZA"/>
        </w:rPr>
      </w:pPr>
      <w:r w:rsidRPr="00C57399">
        <w:rPr>
          <w:rFonts w:cs="Calibri"/>
          <w:b/>
          <w:bCs/>
          <w:highlight w:val="yellow"/>
          <w:lang w:val="af-ZA"/>
        </w:rPr>
        <w:t xml:space="preserve">Bewustheid van jou regte kan misverstande voorkom,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wat tot 'n gesonder</w:t>
      </w:r>
      <w:r w:rsidRPr="00C57399">
        <w:rPr>
          <w:rFonts w:cs="Calibri"/>
          <w:b/>
          <w:bCs/>
          <w:highlight w:val="yellow"/>
          <w:lang w:val="af-ZA"/>
        </w:rPr>
        <w:t xml:space="preserve"> werksomgewing</w:t>
      </w:r>
      <w:r w:rsidR="00A6625B" w:rsidRPr="00C57399">
        <w:rPr>
          <w:rFonts w:cs="Calibri"/>
          <w:b/>
          <w:bCs/>
          <w:highlight w:val="yellow"/>
          <w:lang w:val="af-ZA"/>
        </w:rPr>
        <w:t xml:space="preserve"> </w:t>
      </w:r>
      <w:r w:rsidR="00A6625B" w:rsidRPr="00C57399">
        <w:rPr>
          <w:b/>
          <w:bCs/>
          <w:highlight w:val="yellow"/>
          <w:lang w:val="af-ZA"/>
        </w:rPr>
        <w:t>lei</w:t>
      </w:r>
      <w:r w:rsidRPr="00C57399">
        <w:rPr>
          <w:rFonts w:cs="Calibri"/>
          <w:b/>
          <w:bCs/>
          <w:highlight w:val="yellow"/>
          <w:lang w:val="af-ZA"/>
        </w:rPr>
        <w:t xml:space="preserve">.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</w:t>
      </w:r>
      <w:r w:rsidRPr="00C57399">
        <w:rPr>
          <w:rFonts w:cs="Calibri"/>
          <w:b/>
          <w:bCs/>
          <w:highlight w:val="yellow"/>
          <w:lang w:val="af-ZA"/>
        </w:rPr>
        <w:t xml:space="preserve">Onkunde oor regte kan lei tot verwarring en misverstande in die werkplek,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</w:t>
      </w:r>
      <w:r w:rsidRPr="00C57399">
        <w:rPr>
          <w:rFonts w:cs="Calibri"/>
          <w:b/>
          <w:bCs/>
          <w:highlight w:val="yellow"/>
          <w:lang w:val="af-ZA"/>
        </w:rPr>
        <w:t xml:space="preserve">wat effektiewe kommunikasie en produktiwiteit belemmer. </w:t>
      </w:r>
      <w:r w:rsidRPr="00C57399">
        <w:rPr>
          <w:b/>
          <w:bCs/>
          <w:highlight w:val="yellow"/>
          <w:lang w:val="af-ZA"/>
        </w:rPr>
        <w:sym w:font="Wingdings" w:char="F0FC"/>
      </w:r>
    </w:p>
    <w:p w14:paraId="23078F27" w14:textId="2DF8E525" w:rsidR="00A6377F" w:rsidRPr="00C57399" w:rsidRDefault="00A6377F" w:rsidP="00A6377F">
      <w:pPr>
        <w:pStyle w:val="ListParagraph"/>
        <w:numPr>
          <w:ilvl w:val="0"/>
          <w:numId w:val="23"/>
        </w:numPr>
        <w:tabs>
          <w:tab w:val="clear" w:pos="720"/>
        </w:tabs>
        <w:spacing w:after="0"/>
        <w:ind w:hanging="436"/>
        <w:rPr>
          <w:rFonts w:cs="Calibri"/>
          <w:b/>
          <w:bCs/>
          <w:highlight w:val="yellow"/>
          <w:lang w:val="af-ZA"/>
        </w:rPr>
      </w:pPr>
      <w:r w:rsidRPr="00C57399">
        <w:rPr>
          <w:rFonts w:cs="Calibri"/>
          <w:b/>
          <w:bCs/>
          <w:highlight w:val="yellow"/>
          <w:lang w:val="af-ZA"/>
        </w:rPr>
        <w:t xml:space="preserve">Deur jou regte </w:t>
      </w:r>
      <w:r w:rsidR="00B50B79" w:rsidRPr="00C57399">
        <w:rPr>
          <w:rFonts w:cs="Calibri"/>
          <w:b/>
          <w:bCs/>
          <w:highlight w:val="yellow"/>
          <w:lang w:val="af-ZA"/>
        </w:rPr>
        <w:t>vol te hou</w:t>
      </w:r>
      <w:r w:rsidRPr="00C57399">
        <w:rPr>
          <w:rFonts w:cs="Calibri"/>
          <w:b/>
          <w:bCs/>
          <w:highlight w:val="yellow"/>
          <w:lang w:val="af-ZA"/>
        </w:rPr>
        <w:t xml:space="preserve">,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rFonts w:cs="Calibri"/>
          <w:b/>
          <w:bCs/>
          <w:highlight w:val="yellow"/>
          <w:lang w:val="af-ZA"/>
        </w:rPr>
        <w:t xml:space="preserve"> kan jy geleenthede vir professionele groei binne die werkplek</w:t>
      </w:r>
      <w:r w:rsidR="00B50B79" w:rsidRPr="00C57399">
        <w:rPr>
          <w:rFonts w:cs="Calibri"/>
          <w:b/>
          <w:bCs/>
          <w:highlight w:val="yellow"/>
          <w:lang w:val="af-ZA"/>
        </w:rPr>
        <w:t xml:space="preserve"> skep</w:t>
      </w:r>
      <w:r w:rsidRPr="00C57399">
        <w:rPr>
          <w:rFonts w:cs="Calibri"/>
          <w:b/>
          <w:bCs/>
          <w:highlight w:val="yellow"/>
          <w:lang w:val="af-ZA"/>
        </w:rPr>
        <w:t xml:space="preserve">.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rFonts w:cs="Calibri"/>
          <w:b/>
          <w:bCs/>
          <w:highlight w:val="yellow"/>
          <w:lang w:val="af-ZA"/>
        </w:rPr>
        <w:t xml:space="preserve"> Versuim om jou regte </w:t>
      </w:r>
      <w:r w:rsidR="00B50B79" w:rsidRPr="00C57399">
        <w:rPr>
          <w:rFonts w:cs="Calibri"/>
          <w:b/>
          <w:bCs/>
          <w:highlight w:val="yellow"/>
          <w:lang w:val="af-ZA"/>
        </w:rPr>
        <w:t>vol te hou</w:t>
      </w:r>
      <w:r w:rsidRPr="00C57399">
        <w:rPr>
          <w:rFonts w:cs="Calibri"/>
          <w:b/>
          <w:bCs/>
          <w:highlight w:val="yellow"/>
          <w:lang w:val="af-ZA"/>
        </w:rPr>
        <w:t xml:space="preserve">, kan </w:t>
      </w:r>
      <w:r w:rsidR="00B50B79" w:rsidRPr="00C57399">
        <w:rPr>
          <w:rFonts w:cs="Calibri"/>
          <w:b/>
          <w:bCs/>
          <w:highlight w:val="yellow"/>
          <w:lang w:val="af-ZA"/>
        </w:rPr>
        <w:t>veroorsaak dat jy</w:t>
      </w:r>
      <w:r w:rsidRPr="00C57399">
        <w:rPr>
          <w:rFonts w:cs="Calibri"/>
          <w:b/>
          <w:bCs/>
          <w:highlight w:val="yellow"/>
          <w:lang w:val="af-ZA"/>
        </w:rPr>
        <w:t xml:space="preserve"> geleenthede</w:t>
      </w:r>
      <w:r w:rsidR="00B50B79" w:rsidRPr="00C57399">
        <w:rPr>
          <w:rFonts w:cs="Calibri"/>
          <w:b/>
          <w:bCs/>
          <w:highlight w:val="yellow"/>
          <w:lang w:val="af-ZA"/>
        </w:rPr>
        <w:t xml:space="preserve"> mis</w:t>
      </w:r>
      <w:r w:rsidRPr="00C57399">
        <w:rPr>
          <w:rFonts w:cs="Calibri"/>
          <w:b/>
          <w:bCs/>
          <w:highlight w:val="yellow"/>
          <w:lang w:val="af-ZA"/>
        </w:rPr>
        <w:t xml:space="preserve"> </w:t>
      </w:r>
      <w:r w:rsidRPr="00C57399">
        <w:rPr>
          <w:b/>
          <w:bCs/>
          <w:highlight w:val="yellow"/>
          <w:lang w:val="af-ZA"/>
        </w:rPr>
        <w:sym w:font="Wingdings" w:char="F0FC"/>
      </w:r>
      <w:r w:rsidRPr="00C57399">
        <w:rPr>
          <w:b/>
          <w:bCs/>
          <w:highlight w:val="yellow"/>
          <w:lang w:val="af-ZA"/>
        </w:rPr>
        <w:t xml:space="preserve"> soos</w:t>
      </w:r>
      <w:r w:rsidRPr="00C57399">
        <w:rPr>
          <w:rFonts w:cs="Calibri"/>
          <w:b/>
          <w:bCs/>
          <w:highlight w:val="yellow"/>
          <w:lang w:val="af-ZA"/>
        </w:rPr>
        <w:t xml:space="preserve"> voordele, billike vergoeding of loopbaanvordering. </w:t>
      </w:r>
      <w:r w:rsidRPr="00C57399">
        <w:rPr>
          <w:b/>
          <w:bCs/>
          <w:highlight w:val="yellow"/>
          <w:lang w:val="af-ZA"/>
        </w:rPr>
        <w:sym w:font="Wingdings" w:char="F0FC"/>
      </w:r>
    </w:p>
    <w:p w14:paraId="564A98B0" w14:textId="77777777" w:rsidR="00C05173" w:rsidRPr="00C57399" w:rsidRDefault="00C05173" w:rsidP="00C05173">
      <w:pPr>
        <w:spacing w:after="0"/>
        <w:rPr>
          <w:rFonts w:cs="Calibri"/>
          <w:b/>
          <w:bCs/>
          <w:highlight w:val="yellow"/>
          <w:lang w:val="af-ZA"/>
        </w:rPr>
      </w:pPr>
    </w:p>
    <w:p w14:paraId="1F83C820" w14:textId="603D7588" w:rsidR="00A6377F" w:rsidRPr="00C57399" w:rsidRDefault="00C05173" w:rsidP="006010B4">
      <w:pPr>
        <w:tabs>
          <w:tab w:val="left" w:pos="567"/>
          <w:tab w:val="left" w:pos="7371"/>
          <w:tab w:val="left" w:pos="7938"/>
        </w:tabs>
        <w:spacing w:after="0" w:line="240" w:lineRule="auto"/>
        <w:rPr>
          <w:rFonts w:eastAsia="Times New Roman" w:cs="Calibri"/>
          <w:b/>
          <w:i/>
          <w:iCs/>
          <w:highlight w:val="yellow"/>
          <w:lang w:val="af-ZA" w:eastAsia="en-ZA"/>
        </w:rPr>
      </w:pPr>
      <w:r w:rsidRPr="00C57399">
        <w:rPr>
          <w:rFonts w:eastAsia="Times New Roman" w:cs="Calibri"/>
          <w:b/>
          <w:i/>
          <w:iCs/>
          <w:highlight w:val="yellow"/>
          <w:lang w:val="af-ZA" w:eastAsia="en-ZA"/>
        </w:rPr>
        <w:tab/>
      </w:r>
      <w:r w:rsidR="00A6377F" w:rsidRPr="00C57399">
        <w:rPr>
          <w:rFonts w:eastAsia="Times New Roman" w:cs="Calibri"/>
          <w:b/>
          <w:i/>
          <w:iCs/>
          <w:highlight w:val="yellow"/>
          <w:lang w:val="af-ZA" w:eastAsia="en-ZA"/>
        </w:rPr>
        <w:t xml:space="preserve">Enige EEN van bogenoemde vir VIER punte </w:t>
      </w:r>
      <w:r w:rsidR="00A6377F" w:rsidRPr="00C57399">
        <w:rPr>
          <w:rFonts w:eastAsia="Times New Roman" w:cs="Calibri"/>
          <w:b/>
          <w:i/>
          <w:iCs/>
          <w:highlight w:val="yellow"/>
          <w:lang w:val="af-ZA" w:eastAsia="en-ZA"/>
        </w:rPr>
        <w:tab/>
        <w:t>(1x4) (4)</w:t>
      </w:r>
    </w:p>
    <w:p w14:paraId="1DA12A7A" w14:textId="57987704" w:rsidR="00A6377F" w:rsidRPr="001863CB" w:rsidRDefault="00A6377F" w:rsidP="006010B4">
      <w:pPr>
        <w:spacing w:after="0"/>
        <w:ind w:left="567"/>
        <w:rPr>
          <w:rFonts w:eastAsia="Arial" w:cs="Calibri"/>
          <w:b/>
          <w:bCs/>
          <w:i/>
          <w:iCs/>
          <w:lang w:val="af-ZA" w:eastAsia="en-ZA"/>
        </w:rPr>
      </w:pP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(d.w.s. Om die volle VIER punte vir 'n </w:t>
      </w:r>
      <w:r w:rsidRPr="00C57399">
        <w:rPr>
          <w:rFonts w:eastAsia="Arial" w:cs="Calibri"/>
          <w:b/>
          <w:bCs/>
          <w:i/>
          <w:iCs/>
          <w:highlight w:val="yellow"/>
          <w:u w:val="single"/>
          <w:lang w:val="af-ZA" w:eastAsia="en-ZA"/>
        </w:rPr>
        <w:t>EVALUE</w:t>
      </w:r>
      <w:r w:rsidR="00B50B79" w:rsidRPr="00C57399">
        <w:rPr>
          <w:rFonts w:eastAsia="Arial" w:cs="Calibri"/>
          <w:b/>
          <w:bCs/>
          <w:i/>
          <w:iCs/>
          <w:highlight w:val="yellow"/>
          <w:u w:val="single"/>
          <w:lang w:val="af-ZA" w:eastAsia="en-ZA"/>
        </w:rPr>
        <w:t>ER-</w:t>
      </w:r>
      <w:r w:rsidRPr="00C57399">
        <w:rPr>
          <w:rFonts w:eastAsia="Arial" w:cs="Calibri"/>
          <w:b/>
          <w:bCs/>
          <w:i/>
          <w:iCs/>
          <w:highlight w:val="yellow"/>
          <w:u w:val="single"/>
          <w:lang w:val="af-ZA" w:eastAsia="en-ZA"/>
        </w:rPr>
        <w:t>vraag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 te ontvan</w:t>
      </w:r>
      <w:r w:rsidR="00B50B7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g moet k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andidate</w:t>
      </w:r>
      <w:r w:rsidR="00B50B7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: 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'n </w:t>
      </w:r>
      <w:r w:rsidR="00B50B7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stelling 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gee, (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sym w:font="Wingdings" w:char="F0FC"/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) </w:t>
      </w:r>
      <w:r w:rsidR="00B50B7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en die stelling motiveer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 (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sym w:font="Wingdings" w:char="F0FC"/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). Daarbenewens moet die leerder </w:t>
      </w:r>
      <w:r w:rsidR="00B50B7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nog </w:t>
      </w:r>
      <w:r w:rsidR="00C5739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'n stelling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 gee </w:t>
      </w:r>
      <w:r w:rsidR="00C5739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(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sym w:font="Wingdings" w:char="F0FC"/>
      </w:r>
      <w:r w:rsidR="00C5739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) 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 xml:space="preserve">en daardie stelling </w:t>
      </w:r>
      <w:r w:rsidR="00C57399"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motiveer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. (</w:t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sym w:font="Wingdings" w:char="F0FC"/>
      </w:r>
      <w:r w:rsidRPr="00C57399">
        <w:rPr>
          <w:rFonts w:eastAsia="Arial" w:cs="Calibri"/>
          <w:b/>
          <w:bCs/>
          <w:i/>
          <w:iCs/>
          <w:highlight w:val="yellow"/>
          <w:lang w:val="af-ZA" w:eastAsia="en-ZA"/>
        </w:rPr>
        <w:t>))</w:t>
      </w:r>
    </w:p>
    <w:p w14:paraId="1F08993C" w14:textId="4AE73C4C" w:rsidR="00C05173" w:rsidRPr="001863CB" w:rsidRDefault="00C05173" w:rsidP="006371DF">
      <w:pPr>
        <w:ind w:firstLine="720"/>
        <w:jc w:val="right"/>
        <w:rPr>
          <w:rFonts w:cs="Calibri"/>
          <w:i/>
          <w:iCs/>
          <w:color w:val="000000" w:themeColor="text1"/>
          <w:highlight w:val="white"/>
          <w:lang w:val="af-ZA"/>
        </w:rPr>
      </w:pPr>
    </w:p>
    <w:p w14:paraId="67DD43CF" w14:textId="536BAC5B" w:rsidR="005F7DC2" w:rsidRPr="001863CB" w:rsidRDefault="009663AA" w:rsidP="00250E67">
      <w:pPr>
        <w:spacing w:after="0"/>
        <w:ind w:left="720" w:hanging="720"/>
        <w:rPr>
          <w:rFonts w:cs="Calibri"/>
          <w:color w:val="000000" w:themeColor="text1"/>
          <w:highlight w:val="white"/>
          <w:lang w:val="af-ZA"/>
        </w:rPr>
      </w:pPr>
      <w:r w:rsidRPr="001863CB">
        <w:rPr>
          <w:rFonts w:cs="Calibri"/>
          <w:color w:val="000000" w:themeColor="text1"/>
          <w:highlight w:val="white"/>
          <w:lang w:val="af-ZA"/>
        </w:rPr>
        <w:t>2.4.4.</w:t>
      </w:r>
      <w:r w:rsidRPr="001863CB">
        <w:rPr>
          <w:rFonts w:cs="Calibri"/>
          <w:color w:val="000000" w:themeColor="text1"/>
          <w:highlight w:val="white"/>
          <w:lang w:val="af-ZA"/>
        </w:rPr>
        <w:tab/>
        <w:t>Beveel EEN man</w:t>
      </w:r>
      <w:r w:rsidR="0048775B" w:rsidRPr="001863CB">
        <w:rPr>
          <w:rFonts w:cs="Calibri"/>
          <w:color w:val="000000" w:themeColor="text1"/>
          <w:highlight w:val="white"/>
          <w:lang w:val="af-ZA"/>
        </w:rPr>
        <w:t xml:space="preserve">ier aan waarop 'n werknemer sy </w:t>
      </w:r>
      <w:r w:rsidRPr="001863CB">
        <w:rPr>
          <w:rFonts w:cs="Calibri"/>
          <w:color w:val="000000" w:themeColor="text1"/>
          <w:highlight w:val="white"/>
          <w:lang w:val="af-ZA"/>
        </w:rPr>
        <w:t>verantwoordelikheid om professionele gedrag te handhaaf, kan nakom.</w:t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563C5" w:rsidRPr="001863CB">
        <w:rPr>
          <w:rFonts w:cs="Calibri"/>
          <w:color w:val="000000" w:themeColor="text1"/>
          <w:highlight w:val="white"/>
          <w:lang w:val="af-ZA"/>
        </w:rPr>
        <w:t xml:space="preserve"> Dui ook in ELKE antwoord aan hoe dit tot 'n beter werk</w:t>
      </w:r>
      <w:r w:rsidR="00A86219" w:rsidRPr="001863CB">
        <w:rPr>
          <w:rFonts w:cs="Calibri"/>
          <w:color w:val="000000" w:themeColor="text1"/>
          <w:highlight w:val="white"/>
          <w:lang w:val="af-ZA"/>
        </w:rPr>
        <w:t>s</w:t>
      </w:r>
      <w:r w:rsidR="008563C5" w:rsidRPr="001863CB">
        <w:rPr>
          <w:rFonts w:cs="Calibri"/>
          <w:color w:val="000000" w:themeColor="text1"/>
          <w:highlight w:val="white"/>
          <w:lang w:val="af-ZA"/>
        </w:rPr>
        <w:t xml:space="preserve">omgewing kan lei. </w:t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802DB3" w:rsidRPr="001863CB">
        <w:rPr>
          <w:rFonts w:cs="Calibri"/>
          <w:color w:val="000000" w:themeColor="text1"/>
          <w:highlight w:val="white"/>
          <w:lang w:val="af-ZA"/>
        </w:rPr>
        <w:tab/>
      </w:r>
      <w:r w:rsidR="00414418" w:rsidRPr="001863CB">
        <w:rPr>
          <w:rFonts w:cs="Calibri"/>
          <w:color w:val="000000" w:themeColor="text1"/>
          <w:highlight w:val="white"/>
          <w:lang w:val="af-ZA"/>
        </w:rPr>
        <w:t xml:space="preserve">          </w:t>
      </w:r>
      <w:r w:rsidR="00A86219" w:rsidRPr="001863CB">
        <w:rPr>
          <w:rFonts w:cs="Calibri"/>
          <w:color w:val="000000" w:themeColor="text1"/>
          <w:highlight w:val="white"/>
          <w:lang w:val="af-ZA"/>
        </w:rPr>
        <w:tab/>
      </w:r>
      <w:r w:rsidR="00A86219" w:rsidRPr="001863CB">
        <w:rPr>
          <w:rFonts w:cs="Calibri"/>
          <w:color w:val="000000" w:themeColor="text1"/>
          <w:highlight w:val="white"/>
          <w:lang w:val="af-ZA"/>
        </w:rPr>
        <w:tab/>
      </w:r>
      <w:r w:rsidR="00A86219" w:rsidRPr="001863CB">
        <w:rPr>
          <w:rFonts w:cs="Calibri"/>
          <w:color w:val="000000" w:themeColor="text1"/>
          <w:highlight w:val="white"/>
          <w:lang w:val="af-ZA"/>
        </w:rPr>
        <w:tab/>
      </w:r>
      <w:r w:rsidR="00A86219" w:rsidRPr="001863CB">
        <w:rPr>
          <w:rFonts w:cs="Calibri"/>
          <w:color w:val="000000" w:themeColor="text1"/>
          <w:highlight w:val="white"/>
          <w:lang w:val="af-ZA"/>
        </w:rPr>
        <w:tab/>
        <w:t xml:space="preserve">          </w:t>
      </w:r>
      <w:r w:rsidR="00414418" w:rsidRPr="001863CB">
        <w:rPr>
          <w:rFonts w:cs="Calibri"/>
          <w:color w:val="000000" w:themeColor="text1"/>
          <w:highlight w:val="white"/>
          <w:lang w:val="af-ZA"/>
        </w:rPr>
        <w:t xml:space="preserve"> (1x3) (3)</w:t>
      </w:r>
    </w:p>
    <w:p w14:paraId="675B5D3E" w14:textId="1AA29B98" w:rsidR="00250E67" w:rsidRPr="001863CB" w:rsidRDefault="00250E67" w:rsidP="00C05173">
      <w:pPr>
        <w:spacing w:after="0"/>
        <w:ind w:left="720" w:hanging="720"/>
        <w:jc w:val="right"/>
        <w:rPr>
          <w:rFonts w:cs="Calibri"/>
          <w:i/>
          <w:iCs/>
          <w:color w:val="000000" w:themeColor="text1"/>
          <w:highlight w:val="white"/>
          <w:lang w:val="af-ZA"/>
        </w:rPr>
      </w:pPr>
      <w:r w:rsidRPr="001863CB">
        <w:rPr>
          <w:rFonts w:cs="Calibri"/>
          <w:i/>
          <w:iCs/>
          <w:color w:val="000000" w:themeColor="text1"/>
          <w:highlight w:val="white"/>
          <w:lang w:val="af-ZA"/>
        </w:rPr>
        <w:t>(Hoër Orde)</w:t>
      </w:r>
    </w:p>
    <w:p w14:paraId="40B0F3F6" w14:textId="77777777" w:rsidR="0026214B" w:rsidRPr="001863CB" w:rsidRDefault="0026214B" w:rsidP="00262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highlight w:val="yellow"/>
          <w:lang w:val="af-ZA"/>
          <w14:ligatures w14:val="none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Punte moet soos volg toegeken word:</w:t>
      </w:r>
    </w:p>
    <w:p w14:paraId="5F8BEA6C" w14:textId="1F271F7A" w:rsidR="0026214B" w:rsidRPr="001863CB" w:rsidRDefault="0026214B" w:rsidP="0026214B">
      <w:pPr>
        <w:ind w:left="720" w:hanging="720"/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1863CB">
        <w:rPr>
          <w:rFonts w:eastAsia="Times New Roman" w:cs="Calibri"/>
          <w:color w:val="000000"/>
          <w:kern w:val="0"/>
          <w:highlight w:val="yellow"/>
          <w:lang w:val="af-ZA"/>
          <w14:ligatures w14:val="none"/>
        </w:rPr>
        <w:t xml:space="preserve">DRIE 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(</w:t>
      </w:r>
      <w:r w:rsidRPr="001863CB">
        <w:rPr>
          <w:rFonts w:ascii="Segoe UI Symbol" w:eastAsia="Times New Roman" w:hAnsi="Segoe UI Symbol" w:cs="Segoe UI Symbol"/>
          <w:b/>
          <w:bCs/>
          <w:color w:val="000000"/>
          <w:kern w:val="0"/>
          <w:highlight w:val="yellow"/>
          <w:lang w:val="af-ZA"/>
          <w14:ligatures w14:val="none"/>
        </w:rPr>
        <w:t>✔✔✔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) </w:t>
      </w:r>
      <w:r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punte vir 'n </w:t>
      </w:r>
      <w:r w:rsidR="001863CB"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>goeie, omskrywende</w:t>
      </w:r>
      <w:r w:rsidRPr="001863CB">
        <w:rPr>
          <w:rFonts w:eastAsia="Times New Roman" w:cs="Calibri"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reaksie</w:t>
      </w:r>
    </w:p>
    <w:p w14:paraId="15AD2B12" w14:textId="77777777" w:rsidR="0026214B" w:rsidRPr="001863CB" w:rsidRDefault="0026214B" w:rsidP="0026214B">
      <w:pPr>
        <w:spacing w:after="0"/>
        <w:ind w:left="720" w:hanging="720"/>
        <w:rPr>
          <w:rFonts w:eastAsia="Times New Roman" w:cs="Calibri"/>
          <w:b/>
          <w:bCs/>
          <w:color w:val="000000"/>
          <w:kern w:val="0"/>
          <w:shd w:val="clear" w:color="auto" w:fill="FFFFFF"/>
          <w:lang w:val="af-ZA"/>
          <w14:ligatures w14:val="none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>Moontlike antwoord sluit in:</w:t>
      </w:r>
    </w:p>
    <w:p w14:paraId="2F5A125A" w14:textId="77777777" w:rsidR="0026214B" w:rsidRPr="001863CB" w:rsidRDefault="0026214B" w:rsidP="0026214B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Om kollegas, kliënte en kliënte met respek en hoflikheid te behandel,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toon professionaliteit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b/>
          <w:bCs/>
          <w:highlight w:val="yellow"/>
          <w:lang w:val="af-ZA"/>
        </w:rPr>
        <w:t xml:space="preserve"> wat tot positiewe verhoudings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/ 'n harmonieuse werksomgewing </w:t>
      </w:r>
      <w:r w:rsidRPr="001863CB">
        <w:rPr>
          <w:b/>
          <w:bCs/>
          <w:highlight w:val="yellow"/>
          <w:lang w:val="af-ZA"/>
        </w:rPr>
        <w:t>lei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.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2D7EE51B" w14:textId="77777777" w:rsidR="0026214B" w:rsidRPr="001863CB" w:rsidRDefault="0026214B" w:rsidP="0026214B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Die handhawing van 'n positiewe houding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, toon veerkragtigheid en volwassenheid,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b/>
          <w:bCs/>
          <w:highlight w:val="yellow"/>
          <w:lang w:val="af-ZA"/>
        </w:rPr>
        <w:t xml:space="preserve"> 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wat 'n mens se reputasie as 'n betroubare werknemer verbeter.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b/>
          <w:bCs/>
          <w:highlight w:val="yellow"/>
          <w:lang w:val="af-ZA"/>
        </w:rPr>
        <w:t xml:space="preserve">  </w:t>
      </w:r>
    </w:p>
    <w:p w14:paraId="7828118D" w14:textId="77777777" w:rsidR="0026214B" w:rsidRPr="001863CB" w:rsidRDefault="0026214B" w:rsidP="0026214B">
      <w:pPr>
        <w:pStyle w:val="ListParagraph"/>
        <w:numPr>
          <w:ilvl w:val="0"/>
          <w:numId w:val="19"/>
        </w:numPr>
        <w:spacing w:after="0"/>
        <w:jc w:val="both"/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</w:pP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Om effektief en in alle interaksies met kollegas en kliënte professioneel te kommunikeer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 verseker duidelikheid en begrip </w:t>
      </w:r>
      <w:r w:rsidRPr="001863CB">
        <w:rPr>
          <w:b/>
          <w:bCs/>
          <w:highlight w:val="yellow"/>
          <w:lang w:val="af-ZA"/>
        </w:rPr>
        <w:sym w:font="Wingdings" w:char="F0FC"/>
      </w:r>
      <w:r w:rsidRPr="001863CB">
        <w:rPr>
          <w:b/>
          <w:bCs/>
          <w:highlight w:val="yellow"/>
          <w:lang w:val="af-ZA"/>
        </w:rPr>
        <w:t xml:space="preserve"> </w:t>
      </w:r>
      <w:r w:rsidRPr="001863CB">
        <w:rPr>
          <w:rFonts w:eastAsia="Times New Roman" w:cs="Calibri"/>
          <w:b/>
          <w:bCs/>
          <w:color w:val="000000"/>
          <w:kern w:val="0"/>
          <w:highlight w:val="yellow"/>
          <w:shd w:val="clear" w:color="auto" w:fill="FFFFFF"/>
          <w:lang w:val="af-ZA"/>
          <w14:ligatures w14:val="none"/>
        </w:rPr>
        <w:t xml:space="preserve">wat die organisasie se beeld en geloofwaardigheid handhaaf. </w:t>
      </w:r>
      <w:r w:rsidRPr="001863CB">
        <w:rPr>
          <w:b/>
          <w:bCs/>
          <w:highlight w:val="yellow"/>
          <w:lang w:val="af-ZA"/>
        </w:rPr>
        <w:sym w:font="Wingdings" w:char="F0FC"/>
      </w:r>
    </w:p>
    <w:p w14:paraId="416CDBD4" w14:textId="77777777" w:rsidR="002626B4" w:rsidRPr="001863CB" w:rsidRDefault="002626B4" w:rsidP="002626B4">
      <w:pPr>
        <w:pStyle w:val="ListParagraph"/>
        <w:spacing w:after="0"/>
        <w:rPr>
          <w:rFonts w:cs="Calibri"/>
          <w:b/>
          <w:bCs/>
          <w:i/>
          <w:iCs/>
          <w:color w:val="000000"/>
          <w:highlight w:val="cyan"/>
          <w:shd w:val="clear" w:color="auto" w:fill="FFFFFF"/>
          <w:lang w:val="af-ZA"/>
        </w:rPr>
      </w:pPr>
    </w:p>
    <w:p w14:paraId="3D5C7C8D" w14:textId="77777777" w:rsidR="00A6377F" w:rsidRPr="00C57399" w:rsidRDefault="00A6377F" w:rsidP="008E4752">
      <w:pPr>
        <w:pStyle w:val="ListParagraph"/>
        <w:spacing w:after="0"/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af-ZA"/>
        </w:rPr>
      </w:pPr>
      <w:r w:rsidRPr="00C57399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af-ZA"/>
        </w:rPr>
        <w:t>Enige EEN van bogenoemde antwoorde vir DRIE punte</w:t>
      </w:r>
      <w:r w:rsidRPr="00C57399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af-ZA"/>
        </w:rPr>
        <w:tab/>
      </w:r>
      <w:r w:rsidRPr="00C57399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af-ZA"/>
        </w:rPr>
        <w:tab/>
      </w:r>
      <w:r w:rsidRPr="00C57399">
        <w:rPr>
          <w:rFonts w:cs="Calibri"/>
          <w:b/>
          <w:bCs/>
          <w:i/>
          <w:iCs/>
          <w:color w:val="000000"/>
          <w:highlight w:val="yellow"/>
          <w:shd w:val="clear" w:color="auto" w:fill="FFFFFF"/>
          <w:lang w:val="af-ZA"/>
        </w:rPr>
        <w:tab/>
        <w:t>(1x3) (3)</w:t>
      </w:r>
    </w:p>
    <w:p w14:paraId="6873E1F9" w14:textId="23E8CEED" w:rsidR="0026214B" w:rsidRPr="001863CB" w:rsidRDefault="0026214B" w:rsidP="00851634">
      <w:pPr>
        <w:spacing w:after="0"/>
        <w:ind w:left="720"/>
        <w:rPr>
          <w:rFonts w:cs="Calibri"/>
          <w:i/>
          <w:iCs/>
          <w:color w:val="000000" w:themeColor="text1"/>
          <w:highlight w:val="yellow"/>
          <w:lang w:val="af-ZA"/>
        </w:rPr>
      </w:pPr>
      <w:r w:rsidRPr="001863CB">
        <w:rPr>
          <w:rFonts w:cs="Calibri"/>
          <w:i/>
          <w:iCs/>
          <w:color w:val="000000"/>
          <w:highlight w:val="yellow"/>
          <w:shd w:val="clear" w:color="auto" w:fill="FFFFFF"/>
          <w:lang w:val="af-ZA"/>
        </w:rPr>
        <w:t xml:space="preserve">(d.w.s. EEN punt vir stelling, EEN punt vir </w:t>
      </w:r>
      <w:r w:rsidR="000C3715">
        <w:rPr>
          <w:rFonts w:cs="Calibri"/>
          <w:i/>
          <w:iCs/>
          <w:color w:val="000000"/>
          <w:highlight w:val="yellow"/>
          <w:shd w:val="clear" w:color="auto" w:fill="FFFFFF"/>
          <w:lang w:val="af-ZA"/>
        </w:rPr>
        <w:t>motivering</w:t>
      </w:r>
      <w:r w:rsidRPr="001863CB">
        <w:rPr>
          <w:rFonts w:cs="Calibri"/>
          <w:i/>
          <w:iCs/>
          <w:color w:val="000000"/>
          <w:highlight w:val="yellow"/>
          <w:shd w:val="clear" w:color="auto" w:fill="FFFFFF"/>
          <w:lang w:val="af-ZA"/>
        </w:rPr>
        <w:t>/verduideliking en EEN punt vir uitkoms)</w:t>
      </w:r>
    </w:p>
    <w:p w14:paraId="0F234556" w14:textId="77777777" w:rsidR="00DC5AA1" w:rsidRPr="001863CB" w:rsidRDefault="00E7114C" w:rsidP="00013741">
      <w:pPr>
        <w:ind w:firstLine="720"/>
        <w:jc w:val="right"/>
        <w:rPr>
          <w:rFonts w:cs="Calibri"/>
          <w:b/>
          <w:bCs/>
          <w:color w:val="000000" w:themeColor="text1"/>
          <w:highlight w:val="white"/>
          <w:lang w:val="af-ZA"/>
        </w:rPr>
      </w:pPr>
      <w:r w:rsidRPr="001863CB">
        <w:rPr>
          <w:rFonts w:cs="Calibri"/>
          <w:b/>
          <w:bCs/>
          <w:color w:val="000000" w:themeColor="text1"/>
          <w:highlight w:val="white"/>
          <w:lang w:val="af-ZA"/>
        </w:rPr>
        <w:t>[10]</w:t>
      </w:r>
    </w:p>
    <w:p w14:paraId="335BBAA8" w14:textId="72D86FB9" w:rsidR="00013741" w:rsidRPr="001863CB" w:rsidRDefault="00B52212" w:rsidP="00E871D5">
      <w:pPr>
        <w:tabs>
          <w:tab w:val="left" w:pos="10020"/>
        </w:tabs>
        <w:spacing w:line="276" w:lineRule="auto"/>
        <w:jc w:val="right"/>
        <w:rPr>
          <w:rFonts w:cs="Calibri"/>
          <w:b/>
          <w:bCs/>
          <w:color w:val="000000" w:themeColor="text1"/>
          <w:lang w:val="af-ZA"/>
        </w:rPr>
      </w:pPr>
      <w:r w:rsidRPr="001863CB">
        <w:rPr>
          <w:rFonts w:cs="Calibri"/>
          <w:b/>
          <w:bCs/>
          <w:color w:val="000000" w:themeColor="text1"/>
          <w:lang w:val="af-ZA"/>
        </w:rPr>
        <w:t>[Groottotaal: 20]</w:t>
      </w:r>
    </w:p>
    <w:sectPr w:rsidR="00013741" w:rsidRPr="001863CB" w:rsidSect="00723E45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D35DB" w14:textId="77777777" w:rsidR="00723E45" w:rsidRDefault="00723E45" w:rsidP="00386F42">
      <w:pPr>
        <w:spacing w:after="0" w:line="240" w:lineRule="auto"/>
      </w:pPr>
      <w:r>
        <w:separator/>
      </w:r>
    </w:p>
  </w:endnote>
  <w:endnote w:type="continuationSeparator" w:id="0">
    <w:p w14:paraId="70A8764A" w14:textId="77777777" w:rsidR="00723E45" w:rsidRDefault="00723E45" w:rsidP="0038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0FE3" w14:textId="2F2B783B" w:rsidR="00386F42" w:rsidRPr="008808F8" w:rsidRDefault="00386F42" w:rsidP="004C476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eastAsia="Cambria" w:cs="Calibri"/>
        <w:color w:val="000000"/>
        <w:sz w:val="20"/>
        <w:szCs w:val="20"/>
      </w:rPr>
    </w:pPr>
    <w:r w:rsidRPr="008808F8">
      <w:rPr>
        <w:rFonts w:eastAsia="Cambria" w:cs="Calibri"/>
        <w:color w:val="000000"/>
        <w:sz w:val="20"/>
        <w:szCs w:val="20"/>
      </w:rPr>
      <w:t xml:space="preserve">©2023 Teenactiv                                                                           </w:t>
    </w:r>
    <w:r w:rsidRPr="008808F8">
      <w:rPr>
        <w:rFonts w:eastAsia="Cambria" w:cs="Calibri"/>
        <w:color w:val="000000"/>
        <w:sz w:val="20"/>
        <w:szCs w:val="20"/>
      </w:rPr>
      <w:tab/>
    </w:r>
    <w:r w:rsidRPr="008808F8">
      <w:rPr>
        <w:rFonts w:eastAsia="Cambria" w:cs="Calibri"/>
        <w:color w:val="000000"/>
        <w:sz w:val="20"/>
        <w:szCs w:val="20"/>
      </w:rPr>
      <w:tab/>
    </w:r>
    <w:r w:rsidRPr="008808F8">
      <w:rPr>
        <w:rFonts w:eastAsia="Cambria" w:cs="Calibri"/>
        <w:color w:val="000000"/>
        <w:sz w:val="20"/>
        <w:szCs w:val="20"/>
      </w:rPr>
      <w:fldChar w:fldCharType="begin"/>
    </w:r>
    <w:r w:rsidRPr="008808F8">
      <w:rPr>
        <w:rFonts w:eastAsia="Cambria" w:cs="Calibri"/>
        <w:color w:val="000000"/>
        <w:sz w:val="20"/>
        <w:szCs w:val="20"/>
      </w:rPr>
      <w:instrText>PAGE</w:instrText>
    </w:r>
    <w:r w:rsidRPr="008808F8">
      <w:rPr>
        <w:rFonts w:eastAsia="Cambria" w:cs="Calibri"/>
        <w:color w:val="000000"/>
        <w:sz w:val="20"/>
        <w:szCs w:val="20"/>
      </w:rPr>
      <w:fldChar w:fldCharType="separate"/>
    </w:r>
    <w:r w:rsidR="0048775B">
      <w:rPr>
        <w:rFonts w:eastAsia="Cambria" w:cs="Calibri"/>
        <w:noProof/>
        <w:color w:val="000000"/>
        <w:sz w:val="20"/>
        <w:szCs w:val="20"/>
      </w:rPr>
      <w:t>3</w:t>
    </w:r>
    <w:r w:rsidRPr="008808F8">
      <w:rPr>
        <w:rFonts w:eastAsia="Cambria" w:cs="Calibri"/>
        <w:color w:val="000000"/>
        <w:sz w:val="20"/>
        <w:szCs w:val="20"/>
      </w:rPr>
      <w:fldChar w:fldCharType="end"/>
    </w:r>
    <w:r w:rsidRPr="008808F8">
      <w:rPr>
        <w:rFonts w:eastAsia="Cambria" w:cs="Calibri"/>
        <w:color w:val="000000"/>
        <w:sz w:val="20"/>
        <w:szCs w:val="20"/>
      </w:rPr>
      <w:tab/>
    </w:r>
    <w:r w:rsidR="004C4761">
      <w:rPr>
        <w:rFonts w:eastAsia="Cambria" w:cs="Calibri"/>
        <w:color w:val="000000"/>
        <w:sz w:val="20"/>
        <w:szCs w:val="20"/>
      </w:rPr>
      <w:t xml:space="preserve"> </w:t>
    </w:r>
    <w:r w:rsidRPr="008808F8">
      <w:rPr>
        <w:rFonts w:eastAsia="Cambria" w:cs="Calibri"/>
        <w:color w:val="000000"/>
        <w:sz w:val="20"/>
        <w:szCs w:val="20"/>
      </w:rPr>
      <w:t xml:space="preserve">                                              </w:t>
    </w:r>
    <w:r w:rsidRPr="008808F8">
      <w:rPr>
        <w:rFonts w:eastAsia="Cambria" w:cs="Calibri"/>
        <w:color w:val="000000"/>
        <w:sz w:val="20"/>
        <w:szCs w:val="20"/>
      </w:rPr>
      <w:tab/>
    </w:r>
    <w:hyperlink r:id="rId1" w:history="1">
      <w:r w:rsidRPr="008808F8">
        <w:rPr>
          <w:rStyle w:val="Hyperlink"/>
          <w:rFonts w:eastAsia="Cambria" w:cs="Calibri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4636C" w14:textId="77777777" w:rsidR="00723E45" w:rsidRDefault="00723E45" w:rsidP="00386F42">
      <w:pPr>
        <w:spacing w:after="0" w:line="240" w:lineRule="auto"/>
      </w:pPr>
      <w:r>
        <w:separator/>
      </w:r>
    </w:p>
  </w:footnote>
  <w:footnote w:type="continuationSeparator" w:id="0">
    <w:p w14:paraId="20EEBB04" w14:textId="77777777" w:rsidR="00723E45" w:rsidRDefault="00723E45" w:rsidP="0038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8DAB" w14:textId="04CA9CF4" w:rsidR="00386F42" w:rsidRDefault="00386F42">
    <w:pPr>
      <w:pStyle w:val="Header"/>
    </w:pPr>
    <w:r w:rsidRPr="0097639C">
      <w:rPr>
        <w:rFonts w:ascii="Arial" w:hAnsi="Arial" w:cs="Arial"/>
        <w:bCs/>
        <w:noProof/>
        <w:color w:val="000000" w:themeColor="text1"/>
        <w:sz w:val="32"/>
        <w:szCs w:val="32"/>
        <w:u w:val="single"/>
        <w:lang w:val="en-ZA"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6BF400D3" wp14:editId="07A5BF66">
          <wp:simplePos x="0" y="0"/>
          <wp:positionH relativeFrom="margin">
            <wp:align>right</wp:align>
          </wp:positionH>
          <wp:positionV relativeFrom="page">
            <wp:posOffset>151765</wp:posOffset>
          </wp:positionV>
          <wp:extent cx="1317625" cy="466725"/>
          <wp:effectExtent l="0" t="0" r="0" b="9525"/>
          <wp:wrapTight wrapText="bothSides">
            <wp:wrapPolygon edited="0">
              <wp:start x="0" y="0"/>
              <wp:lineTo x="0" y="21159"/>
              <wp:lineTo x="21236" y="21159"/>
              <wp:lineTo x="21236" y="0"/>
              <wp:lineTo x="0" y="0"/>
            </wp:wrapPolygon>
          </wp:wrapTight>
          <wp:docPr id="10" name="Picture 10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44D83"/>
    <w:multiLevelType w:val="hybridMultilevel"/>
    <w:tmpl w:val="B76C4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3F6B"/>
    <w:multiLevelType w:val="hybridMultilevel"/>
    <w:tmpl w:val="4E9E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C6BC6"/>
    <w:multiLevelType w:val="multilevel"/>
    <w:tmpl w:val="9AE24F0C"/>
    <w:lvl w:ilvl="0">
      <w:start w:val="1"/>
      <w:numFmt w:val="bullet"/>
      <w:lvlText w:val="●"/>
      <w:lvlJc w:val="left"/>
      <w:pPr>
        <w:ind w:left="566" w:hanging="284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8CB671F"/>
    <w:multiLevelType w:val="hybridMultilevel"/>
    <w:tmpl w:val="9288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B74DA"/>
    <w:multiLevelType w:val="hybridMultilevel"/>
    <w:tmpl w:val="53C0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91460"/>
    <w:multiLevelType w:val="hybridMultilevel"/>
    <w:tmpl w:val="A19A3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3A85"/>
    <w:multiLevelType w:val="hybridMultilevel"/>
    <w:tmpl w:val="6CEE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20280"/>
    <w:multiLevelType w:val="hybridMultilevel"/>
    <w:tmpl w:val="2A32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C0CB9"/>
    <w:multiLevelType w:val="hybridMultilevel"/>
    <w:tmpl w:val="84C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41BB0"/>
    <w:multiLevelType w:val="hybridMultilevel"/>
    <w:tmpl w:val="B2948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6839"/>
    <w:multiLevelType w:val="hybridMultilevel"/>
    <w:tmpl w:val="4E5C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C7ED8"/>
    <w:multiLevelType w:val="multilevel"/>
    <w:tmpl w:val="D6AC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D437ACA"/>
    <w:multiLevelType w:val="multilevel"/>
    <w:tmpl w:val="BFF8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8E1E38"/>
    <w:multiLevelType w:val="hybridMultilevel"/>
    <w:tmpl w:val="22A2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C4749"/>
    <w:multiLevelType w:val="multilevel"/>
    <w:tmpl w:val="0F7EDB28"/>
    <w:lvl w:ilvl="0">
      <w:start w:val="1"/>
      <w:numFmt w:val="bullet"/>
      <w:lvlText w:val=""/>
      <w:lvlJc w:val="left"/>
      <w:pPr>
        <w:ind w:left="642" w:hanging="358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386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06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26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46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66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86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06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26" w:hanging="360"/>
      </w:pPr>
      <w:rPr>
        <w:u w:val="none"/>
      </w:rPr>
    </w:lvl>
  </w:abstractNum>
  <w:abstractNum w:abstractNumId="15" w15:restartNumberingAfterBreak="0">
    <w:nsid w:val="417329AC"/>
    <w:multiLevelType w:val="hybridMultilevel"/>
    <w:tmpl w:val="C138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313C1"/>
    <w:multiLevelType w:val="multilevel"/>
    <w:tmpl w:val="50A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00B6EB6"/>
    <w:multiLevelType w:val="hybridMultilevel"/>
    <w:tmpl w:val="12C0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75CF8"/>
    <w:multiLevelType w:val="hybridMultilevel"/>
    <w:tmpl w:val="A05C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E6F86"/>
    <w:multiLevelType w:val="hybridMultilevel"/>
    <w:tmpl w:val="89BE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83B58"/>
    <w:multiLevelType w:val="hybridMultilevel"/>
    <w:tmpl w:val="C1C07E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3C75FFB"/>
    <w:multiLevelType w:val="hybridMultilevel"/>
    <w:tmpl w:val="DB12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9FA"/>
    <w:multiLevelType w:val="multilevel"/>
    <w:tmpl w:val="50AA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F4E3153"/>
    <w:multiLevelType w:val="hybridMultilevel"/>
    <w:tmpl w:val="E008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450997">
    <w:abstractNumId w:val="13"/>
  </w:num>
  <w:num w:numId="2" w16cid:durableId="1729500670">
    <w:abstractNumId w:val="10"/>
  </w:num>
  <w:num w:numId="3" w16cid:durableId="798038984">
    <w:abstractNumId w:val="20"/>
  </w:num>
  <w:num w:numId="4" w16cid:durableId="1324045885">
    <w:abstractNumId w:val="3"/>
  </w:num>
  <w:num w:numId="5" w16cid:durableId="227964554">
    <w:abstractNumId w:val="19"/>
  </w:num>
  <w:num w:numId="6" w16cid:durableId="242302445">
    <w:abstractNumId w:val="12"/>
  </w:num>
  <w:num w:numId="7" w16cid:durableId="1791170078">
    <w:abstractNumId w:val="5"/>
  </w:num>
  <w:num w:numId="8" w16cid:durableId="1021666665">
    <w:abstractNumId w:val="15"/>
  </w:num>
  <w:num w:numId="9" w16cid:durableId="1658919563">
    <w:abstractNumId w:val="18"/>
  </w:num>
  <w:num w:numId="10" w16cid:durableId="475416353">
    <w:abstractNumId w:val="0"/>
  </w:num>
  <w:num w:numId="11" w16cid:durableId="1858763288">
    <w:abstractNumId w:val="6"/>
  </w:num>
  <w:num w:numId="12" w16cid:durableId="713309519">
    <w:abstractNumId w:val="8"/>
  </w:num>
  <w:num w:numId="13" w16cid:durableId="2108114150">
    <w:abstractNumId w:val="7"/>
  </w:num>
  <w:num w:numId="14" w16cid:durableId="1744133883">
    <w:abstractNumId w:val="17"/>
  </w:num>
  <w:num w:numId="15" w16cid:durableId="122774374">
    <w:abstractNumId w:val="4"/>
  </w:num>
  <w:num w:numId="16" w16cid:durableId="1662851134">
    <w:abstractNumId w:val="14"/>
  </w:num>
  <w:num w:numId="17" w16cid:durableId="1208028687">
    <w:abstractNumId w:val="2"/>
  </w:num>
  <w:num w:numId="18" w16cid:durableId="534199366">
    <w:abstractNumId w:val="1"/>
  </w:num>
  <w:num w:numId="19" w16cid:durableId="1035235738">
    <w:abstractNumId w:val="21"/>
  </w:num>
  <w:num w:numId="20" w16cid:durableId="275336855">
    <w:abstractNumId w:val="9"/>
  </w:num>
  <w:num w:numId="21" w16cid:durableId="778837049">
    <w:abstractNumId w:val="23"/>
  </w:num>
  <w:num w:numId="22" w16cid:durableId="276838402">
    <w:abstractNumId w:val="11"/>
  </w:num>
  <w:num w:numId="23" w16cid:durableId="71050900">
    <w:abstractNumId w:val="16"/>
  </w:num>
  <w:num w:numId="24" w16cid:durableId="9021772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42"/>
    <w:rsid w:val="000037CC"/>
    <w:rsid w:val="00003D3D"/>
    <w:rsid w:val="00005160"/>
    <w:rsid w:val="00007033"/>
    <w:rsid w:val="000070F9"/>
    <w:rsid w:val="00013741"/>
    <w:rsid w:val="0001457F"/>
    <w:rsid w:val="000150FF"/>
    <w:rsid w:val="00046446"/>
    <w:rsid w:val="000473DC"/>
    <w:rsid w:val="00050698"/>
    <w:rsid w:val="000511F7"/>
    <w:rsid w:val="00054113"/>
    <w:rsid w:val="00060847"/>
    <w:rsid w:val="00060DA8"/>
    <w:rsid w:val="00063114"/>
    <w:rsid w:val="00065D12"/>
    <w:rsid w:val="000709F3"/>
    <w:rsid w:val="00070FBD"/>
    <w:rsid w:val="0007157C"/>
    <w:rsid w:val="000720B2"/>
    <w:rsid w:val="0007371C"/>
    <w:rsid w:val="00073790"/>
    <w:rsid w:val="000747CE"/>
    <w:rsid w:val="00076410"/>
    <w:rsid w:val="00077948"/>
    <w:rsid w:val="00083608"/>
    <w:rsid w:val="00084308"/>
    <w:rsid w:val="00090497"/>
    <w:rsid w:val="00095CC5"/>
    <w:rsid w:val="000A0904"/>
    <w:rsid w:val="000A2D03"/>
    <w:rsid w:val="000A5327"/>
    <w:rsid w:val="000B065E"/>
    <w:rsid w:val="000B4F4F"/>
    <w:rsid w:val="000B7DC5"/>
    <w:rsid w:val="000C0EE2"/>
    <w:rsid w:val="000C3715"/>
    <w:rsid w:val="000C5EEB"/>
    <w:rsid w:val="000C7024"/>
    <w:rsid w:val="000D1E3E"/>
    <w:rsid w:val="000D5E46"/>
    <w:rsid w:val="000D6E2C"/>
    <w:rsid w:val="000D779C"/>
    <w:rsid w:val="000E16F8"/>
    <w:rsid w:val="000E17E1"/>
    <w:rsid w:val="000E1E3A"/>
    <w:rsid w:val="000E2F18"/>
    <w:rsid w:val="000E6F0F"/>
    <w:rsid w:val="000F3DF6"/>
    <w:rsid w:val="000F61E6"/>
    <w:rsid w:val="000F6216"/>
    <w:rsid w:val="00100F9C"/>
    <w:rsid w:val="00103C1A"/>
    <w:rsid w:val="00104BAB"/>
    <w:rsid w:val="00105864"/>
    <w:rsid w:val="001112AB"/>
    <w:rsid w:val="00111BDC"/>
    <w:rsid w:val="001208E9"/>
    <w:rsid w:val="00122E8C"/>
    <w:rsid w:val="0013405B"/>
    <w:rsid w:val="0013511F"/>
    <w:rsid w:val="00143DD7"/>
    <w:rsid w:val="00160C0E"/>
    <w:rsid w:val="00161560"/>
    <w:rsid w:val="00166696"/>
    <w:rsid w:val="00166F87"/>
    <w:rsid w:val="00170EFC"/>
    <w:rsid w:val="00171D37"/>
    <w:rsid w:val="00172138"/>
    <w:rsid w:val="00180F17"/>
    <w:rsid w:val="001816AD"/>
    <w:rsid w:val="00182CF2"/>
    <w:rsid w:val="0018565B"/>
    <w:rsid w:val="001863CB"/>
    <w:rsid w:val="0019476A"/>
    <w:rsid w:val="00195CD3"/>
    <w:rsid w:val="001A1F20"/>
    <w:rsid w:val="001A36ED"/>
    <w:rsid w:val="001A3947"/>
    <w:rsid w:val="001B0374"/>
    <w:rsid w:val="001B2D27"/>
    <w:rsid w:val="001B572E"/>
    <w:rsid w:val="001B655E"/>
    <w:rsid w:val="001B671A"/>
    <w:rsid w:val="001C28FE"/>
    <w:rsid w:val="001C543D"/>
    <w:rsid w:val="001C7ADB"/>
    <w:rsid w:val="001D3D7B"/>
    <w:rsid w:val="001D5DE2"/>
    <w:rsid w:val="001D64DB"/>
    <w:rsid w:val="001D7413"/>
    <w:rsid w:val="001E4E4E"/>
    <w:rsid w:val="001E5461"/>
    <w:rsid w:val="001F0F85"/>
    <w:rsid w:val="001F3960"/>
    <w:rsid w:val="001F671F"/>
    <w:rsid w:val="00203034"/>
    <w:rsid w:val="00204469"/>
    <w:rsid w:val="00205B29"/>
    <w:rsid w:val="00211EE8"/>
    <w:rsid w:val="00214002"/>
    <w:rsid w:val="00232576"/>
    <w:rsid w:val="00237F2F"/>
    <w:rsid w:val="002429E8"/>
    <w:rsid w:val="0024368B"/>
    <w:rsid w:val="00250E67"/>
    <w:rsid w:val="0025126B"/>
    <w:rsid w:val="002568E6"/>
    <w:rsid w:val="00260B3D"/>
    <w:rsid w:val="0026214B"/>
    <w:rsid w:val="002626B4"/>
    <w:rsid w:val="00265E6A"/>
    <w:rsid w:val="0026671D"/>
    <w:rsid w:val="0026704F"/>
    <w:rsid w:val="00273B0F"/>
    <w:rsid w:val="00276783"/>
    <w:rsid w:val="00281C61"/>
    <w:rsid w:val="0028789C"/>
    <w:rsid w:val="00287975"/>
    <w:rsid w:val="00294FC8"/>
    <w:rsid w:val="00296CB8"/>
    <w:rsid w:val="00296EBC"/>
    <w:rsid w:val="002B3293"/>
    <w:rsid w:val="002B788B"/>
    <w:rsid w:val="002C0550"/>
    <w:rsid w:val="002C0AF7"/>
    <w:rsid w:val="002C0C47"/>
    <w:rsid w:val="002D3FDC"/>
    <w:rsid w:val="002E2889"/>
    <w:rsid w:val="002E57AB"/>
    <w:rsid w:val="002F4773"/>
    <w:rsid w:val="002F5CE9"/>
    <w:rsid w:val="002F5D80"/>
    <w:rsid w:val="00300129"/>
    <w:rsid w:val="003037D3"/>
    <w:rsid w:val="00304F4F"/>
    <w:rsid w:val="00314CE1"/>
    <w:rsid w:val="00315751"/>
    <w:rsid w:val="00317218"/>
    <w:rsid w:val="00317A3D"/>
    <w:rsid w:val="0032515A"/>
    <w:rsid w:val="0033049E"/>
    <w:rsid w:val="00331844"/>
    <w:rsid w:val="00332BCF"/>
    <w:rsid w:val="00334114"/>
    <w:rsid w:val="003458D2"/>
    <w:rsid w:val="0034758B"/>
    <w:rsid w:val="00352AF0"/>
    <w:rsid w:val="003616BB"/>
    <w:rsid w:val="00362422"/>
    <w:rsid w:val="00363264"/>
    <w:rsid w:val="00364291"/>
    <w:rsid w:val="00364C83"/>
    <w:rsid w:val="003659DA"/>
    <w:rsid w:val="003663F2"/>
    <w:rsid w:val="00366BF9"/>
    <w:rsid w:val="00367F77"/>
    <w:rsid w:val="00370689"/>
    <w:rsid w:val="00371A38"/>
    <w:rsid w:val="00374CB2"/>
    <w:rsid w:val="00380528"/>
    <w:rsid w:val="00380BFA"/>
    <w:rsid w:val="00386F42"/>
    <w:rsid w:val="0039081F"/>
    <w:rsid w:val="00391AD3"/>
    <w:rsid w:val="003934DE"/>
    <w:rsid w:val="003937DC"/>
    <w:rsid w:val="0039408D"/>
    <w:rsid w:val="003940BE"/>
    <w:rsid w:val="003956ED"/>
    <w:rsid w:val="003967F0"/>
    <w:rsid w:val="00397E7B"/>
    <w:rsid w:val="003A00FF"/>
    <w:rsid w:val="003A0CAE"/>
    <w:rsid w:val="003A41D2"/>
    <w:rsid w:val="003A496F"/>
    <w:rsid w:val="003A6792"/>
    <w:rsid w:val="003B373D"/>
    <w:rsid w:val="003B3DA8"/>
    <w:rsid w:val="003B4C35"/>
    <w:rsid w:val="003C1DE3"/>
    <w:rsid w:val="003D2521"/>
    <w:rsid w:val="003D488E"/>
    <w:rsid w:val="003E33A2"/>
    <w:rsid w:val="003E5148"/>
    <w:rsid w:val="003E670A"/>
    <w:rsid w:val="003E7359"/>
    <w:rsid w:val="003F2199"/>
    <w:rsid w:val="003F3F7D"/>
    <w:rsid w:val="003F404A"/>
    <w:rsid w:val="003F6A14"/>
    <w:rsid w:val="003F7A55"/>
    <w:rsid w:val="0040107C"/>
    <w:rsid w:val="00414418"/>
    <w:rsid w:val="004179FD"/>
    <w:rsid w:val="00424134"/>
    <w:rsid w:val="00426220"/>
    <w:rsid w:val="0042799B"/>
    <w:rsid w:val="00434716"/>
    <w:rsid w:val="0043540E"/>
    <w:rsid w:val="00436D57"/>
    <w:rsid w:val="00450360"/>
    <w:rsid w:val="00452FCD"/>
    <w:rsid w:val="004536E4"/>
    <w:rsid w:val="00453BDE"/>
    <w:rsid w:val="004541D3"/>
    <w:rsid w:val="004615CE"/>
    <w:rsid w:val="00462B31"/>
    <w:rsid w:val="004660C1"/>
    <w:rsid w:val="00467B66"/>
    <w:rsid w:val="00471873"/>
    <w:rsid w:val="0048095B"/>
    <w:rsid w:val="00481A7B"/>
    <w:rsid w:val="00482238"/>
    <w:rsid w:val="00482BA9"/>
    <w:rsid w:val="0048775B"/>
    <w:rsid w:val="00493624"/>
    <w:rsid w:val="004965CE"/>
    <w:rsid w:val="0049682B"/>
    <w:rsid w:val="00497FA0"/>
    <w:rsid w:val="004B0BDB"/>
    <w:rsid w:val="004B2217"/>
    <w:rsid w:val="004C4761"/>
    <w:rsid w:val="004D2BB7"/>
    <w:rsid w:val="004D3F62"/>
    <w:rsid w:val="004D5F3B"/>
    <w:rsid w:val="004D70E7"/>
    <w:rsid w:val="004E416B"/>
    <w:rsid w:val="004E46CA"/>
    <w:rsid w:val="004F0614"/>
    <w:rsid w:val="004F0966"/>
    <w:rsid w:val="004F6C46"/>
    <w:rsid w:val="005004C0"/>
    <w:rsid w:val="00505CEC"/>
    <w:rsid w:val="00507989"/>
    <w:rsid w:val="00514E5A"/>
    <w:rsid w:val="00516A2E"/>
    <w:rsid w:val="00525274"/>
    <w:rsid w:val="00525C64"/>
    <w:rsid w:val="00527961"/>
    <w:rsid w:val="00532897"/>
    <w:rsid w:val="00535FA0"/>
    <w:rsid w:val="005374E6"/>
    <w:rsid w:val="00555185"/>
    <w:rsid w:val="005647DE"/>
    <w:rsid w:val="00571080"/>
    <w:rsid w:val="00572AC6"/>
    <w:rsid w:val="00572FB4"/>
    <w:rsid w:val="005809FD"/>
    <w:rsid w:val="00584A36"/>
    <w:rsid w:val="005860C7"/>
    <w:rsid w:val="00586BFD"/>
    <w:rsid w:val="00592D9F"/>
    <w:rsid w:val="005932E4"/>
    <w:rsid w:val="00594B54"/>
    <w:rsid w:val="005A1188"/>
    <w:rsid w:val="005A219D"/>
    <w:rsid w:val="005A499C"/>
    <w:rsid w:val="005A6687"/>
    <w:rsid w:val="005A7093"/>
    <w:rsid w:val="005B116A"/>
    <w:rsid w:val="005B2A8F"/>
    <w:rsid w:val="005B2B2B"/>
    <w:rsid w:val="005C025B"/>
    <w:rsid w:val="005C2989"/>
    <w:rsid w:val="005C2F58"/>
    <w:rsid w:val="005D191C"/>
    <w:rsid w:val="005D36F3"/>
    <w:rsid w:val="005D54C8"/>
    <w:rsid w:val="005D6DDF"/>
    <w:rsid w:val="005D6DF2"/>
    <w:rsid w:val="005E22E1"/>
    <w:rsid w:val="005E5880"/>
    <w:rsid w:val="005E5EBB"/>
    <w:rsid w:val="005F0DB8"/>
    <w:rsid w:val="005F1780"/>
    <w:rsid w:val="005F1809"/>
    <w:rsid w:val="005F2627"/>
    <w:rsid w:val="005F5426"/>
    <w:rsid w:val="005F659D"/>
    <w:rsid w:val="005F7DC2"/>
    <w:rsid w:val="00602638"/>
    <w:rsid w:val="00603BF8"/>
    <w:rsid w:val="00604E5E"/>
    <w:rsid w:val="00611B87"/>
    <w:rsid w:val="00611F09"/>
    <w:rsid w:val="00616975"/>
    <w:rsid w:val="00621E65"/>
    <w:rsid w:val="00631313"/>
    <w:rsid w:val="006340C2"/>
    <w:rsid w:val="0063501F"/>
    <w:rsid w:val="00636BC7"/>
    <w:rsid w:val="006371DF"/>
    <w:rsid w:val="00644891"/>
    <w:rsid w:val="006461C3"/>
    <w:rsid w:val="00646E16"/>
    <w:rsid w:val="006530A5"/>
    <w:rsid w:val="006607F4"/>
    <w:rsid w:val="006636CB"/>
    <w:rsid w:val="00665FCB"/>
    <w:rsid w:val="006677A3"/>
    <w:rsid w:val="006735B9"/>
    <w:rsid w:val="006A1278"/>
    <w:rsid w:val="006B3B6C"/>
    <w:rsid w:val="006B4C64"/>
    <w:rsid w:val="006B5270"/>
    <w:rsid w:val="006B5A11"/>
    <w:rsid w:val="006B68DE"/>
    <w:rsid w:val="006C1786"/>
    <w:rsid w:val="006D2655"/>
    <w:rsid w:val="006D46EF"/>
    <w:rsid w:val="006D4D15"/>
    <w:rsid w:val="006D5BDF"/>
    <w:rsid w:val="006D74A2"/>
    <w:rsid w:val="006D7861"/>
    <w:rsid w:val="006E1C4B"/>
    <w:rsid w:val="006E3937"/>
    <w:rsid w:val="006E5D8C"/>
    <w:rsid w:val="006E6A34"/>
    <w:rsid w:val="006E6B9C"/>
    <w:rsid w:val="006E7E3F"/>
    <w:rsid w:val="006F6197"/>
    <w:rsid w:val="006F642E"/>
    <w:rsid w:val="00700302"/>
    <w:rsid w:val="00706E18"/>
    <w:rsid w:val="00716285"/>
    <w:rsid w:val="007218F7"/>
    <w:rsid w:val="007231B3"/>
    <w:rsid w:val="00723E45"/>
    <w:rsid w:val="0072487A"/>
    <w:rsid w:val="00727B3B"/>
    <w:rsid w:val="00731F5D"/>
    <w:rsid w:val="007320F4"/>
    <w:rsid w:val="007413FA"/>
    <w:rsid w:val="00742F69"/>
    <w:rsid w:val="00761128"/>
    <w:rsid w:val="00762212"/>
    <w:rsid w:val="00762E74"/>
    <w:rsid w:val="007639FC"/>
    <w:rsid w:val="00770576"/>
    <w:rsid w:val="00771085"/>
    <w:rsid w:val="007753E0"/>
    <w:rsid w:val="00777DAF"/>
    <w:rsid w:val="00777F60"/>
    <w:rsid w:val="007829C0"/>
    <w:rsid w:val="00784FCF"/>
    <w:rsid w:val="007955CE"/>
    <w:rsid w:val="007A0FAF"/>
    <w:rsid w:val="007A55F8"/>
    <w:rsid w:val="007A742B"/>
    <w:rsid w:val="007B04B1"/>
    <w:rsid w:val="007B307F"/>
    <w:rsid w:val="007B4BE7"/>
    <w:rsid w:val="007B6F3F"/>
    <w:rsid w:val="007C192E"/>
    <w:rsid w:val="007C28EA"/>
    <w:rsid w:val="007C2AED"/>
    <w:rsid w:val="007C46C0"/>
    <w:rsid w:val="007C56A2"/>
    <w:rsid w:val="007D1DA7"/>
    <w:rsid w:val="007D243A"/>
    <w:rsid w:val="007D4F09"/>
    <w:rsid w:val="007D549D"/>
    <w:rsid w:val="007D65EF"/>
    <w:rsid w:val="007E17BD"/>
    <w:rsid w:val="007E712A"/>
    <w:rsid w:val="007F08AB"/>
    <w:rsid w:val="007F0D16"/>
    <w:rsid w:val="007F2526"/>
    <w:rsid w:val="007F2EA2"/>
    <w:rsid w:val="007F377C"/>
    <w:rsid w:val="00801906"/>
    <w:rsid w:val="00802DB3"/>
    <w:rsid w:val="0081201D"/>
    <w:rsid w:val="00812E9A"/>
    <w:rsid w:val="00814485"/>
    <w:rsid w:val="00815864"/>
    <w:rsid w:val="008230CE"/>
    <w:rsid w:val="00827954"/>
    <w:rsid w:val="00827F70"/>
    <w:rsid w:val="00832D47"/>
    <w:rsid w:val="00841A6F"/>
    <w:rsid w:val="008435C7"/>
    <w:rsid w:val="00846607"/>
    <w:rsid w:val="008500D9"/>
    <w:rsid w:val="00851634"/>
    <w:rsid w:val="00855E76"/>
    <w:rsid w:val="008563C5"/>
    <w:rsid w:val="00856BF2"/>
    <w:rsid w:val="00861DE5"/>
    <w:rsid w:val="00863544"/>
    <w:rsid w:val="00870785"/>
    <w:rsid w:val="008717CF"/>
    <w:rsid w:val="0087645E"/>
    <w:rsid w:val="008808F8"/>
    <w:rsid w:val="00884523"/>
    <w:rsid w:val="00885FD1"/>
    <w:rsid w:val="00896DF0"/>
    <w:rsid w:val="008A394A"/>
    <w:rsid w:val="008A573A"/>
    <w:rsid w:val="008B0A05"/>
    <w:rsid w:val="008B174D"/>
    <w:rsid w:val="008B3828"/>
    <w:rsid w:val="008C0D34"/>
    <w:rsid w:val="008C2343"/>
    <w:rsid w:val="008C25D7"/>
    <w:rsid w:val="008C4A78"/>
    <w:rsid w:val="008C50AD"/>
    <w:rsid w:val="008D131D"/>
    <w:rsid w:val="008D1BB7"/>
    <w:rsid w:val="008E0835"/>
    <w:rsid w:val="008E0D91"/>
    <w:rsid w:val="008E3FA3"/>
    <w:rsid w:val="008E59AF"/>
    <w:rsid w:val="008F0337"/>
    <w:rsid w:val="008F0A86"/>
    <w:rsid w:val="008F16D1"/>
    <w:rsid w:val="008F2307"/>
    <w:rsid w:val="008F59F5"/>
    <w:rsid w:val="008F5F17"/>
    <w:rsid w:val="00903888"/>
    <w:rsid w:val="009039FB"/>
    <w:rsid w:val="00904E92"/>
    <w:rsid w:val="00905ECB"/>
    <w:rsid w:val="00906716"/>
    <w:rsid w:val="009106B3"/>
    <w:rsid w:val="009135B8"/>
    <w:rsid w:val="00915948"/>
    <w:rsid w:val="00915E5A"/>
    <w:rsid w:val="00925186"/>
    <w:rsid w:val="00926360"/>
    <w:rsid w:val="0092732B"/>
    <w:rsid w:val="0093628E"/>
    <w:rsid w:val="0094139F"/>
    <w:rsid w:val="009419F7"/>
    <w:rsid w:val="00942E80"/>
    <w:rsid w:val="00943E91"/>
    <w:rsid w:val="00944555"/>
    <w:rsid w:val="0094723C"/>
    <w:rsid w:val="0094791D"/>
    <w:rsid w:val="0095107D"/>
    <w:rsid w:val="00962FC1"/>
    <w:rsid w:val="00963BB7"/>
    <w:rsid w:val="009656B5"/>
    <w:rsid w:val="009663AA"/>
    <w:rsid w:val="00977093"/>
    <w:rsid w:val="00981A59"/>
    <w:rsid w:val="00982C35"/>
    <w:rsid w:val="0098551A"/>
    <w:rsid w:val="00986106"/>
    <w:rsid w:val="00991910"/>
    <w:rsid w:val="0099246F"/>
    <w:rsid w:val="00994DAF"/>
    <w:rsid w:val="0099776B"/>
    <w:rsid w:val="009A362A"/>
    <w:rsid w:val="009A5328"/>
    <w:rsid w:val="009A5A1C"/>
    <w:rsid w:val="009A6990"/>
    <w:rsid w:val="009B245E"/>
    <w:rsid w:val="009B7064"/>
    <w:rsid w:val="009C210A"/>
    <w:rsid w:val="009C3316"/>
    <w:rsid w:val="009C3B9C"/>
    <w:rsid w:val="009C592F"/>
    <w:rsid w:val="009C60BE"/>
    <w:rsid w:val="009D5068"/>
    <w:rsid w:val="009E27DF"/>
    <w:rsid w:val="009E6471"/>
    <w:rsid w:val="009E6533"/>
    <w:rsid w:val="009F10EB"/>
    <w:rsid w:val="009F3B59"/>
    <w:rsid w:val="00A02D39"/>
    <w:rsid w:val="00A02D6F"/>
    <w:rsid w:val="00A04C10"/>
    <w:rsid w:val="00A04D98"/>
    <w:rsid w:val="00A11668"/>
    <w:rsid w:val="00A12AFC"/>
    <w:rsid w:val="00A13E9B"/>
    <w:rsid w:val="00A17DFC"/>
    <w:rsid w:val="00A20F1C"/>
    <w:rsid w:val="00A21418"/>
    <w:rsid w:val="00A23F82"/>
    <w:rsid w:val="00A2450D"/>
    <w:rsid w:val="00A331F2"/>
    <w:rsid w:val="00A36B18"/>
    <w:rsid w:val="00A36C86"/>
    <w:rsid w:val="00A40289"/>
    <w:rsid w:val="00A411A6"/>
    <w:rsid w:val="00A52260"/>
    <w:rsid w:val="00A57DE2"/>
    <w:rsid w:val="00A605AE"/>
    <w:rsid w:val="00A6377F"/>
    <w:rsid w:val="00A6625B"/>
    <w:rsid w:val="00A67F55"/>
    <w:rsid w:val="00A70070"/>
    <w:rsid w:val="00A70683"/>
    <w:rsid w:val="00A75F27"/>
    <w:rsid w:val="00A7609E"/>
    <w:rsid w:val="00A76F63"/>
    <w:rsid w:val="00A77C10"/>
    <w:rsid w:val="00A80535"/>
    <w:rsid w:val="00A86219"/>
    <w:rsid w:val="00A92896"/>
    <w:rsid w:val="00A93066"/>
    <w:rsid w:val="00A93489"/>
    <w:rsid w:val="00A9585A"/>
    <w:rsid w:val="00AA203C"/>
    <w:rsid w:val="00AA5DDB"/>
    <w:rsid w:val="00AA6B30"/>
    <w:rsid w:val="00AA7F40"/>
    <w:rsid w:val="00AB0603"/>
    <w:rsid w:val="00AB22AA"/>
    <w:rsid w:val="00AB3015"/>
    <w:rsid w:val="00AB4363"/>
    <w:rsid w:val="00AB54B0"/>
    <w:rsid w:val="00AC28D3"/>
    <w:rsid w:val="00AC3166"/>
    <w:rsid w:val="00AC6821"/>
    <w:rsid w:val="00AD4B2C"/>
    <w:rsid w:val="00AE1A5E"/>
    <w:rsid w:val="00AE6DF6"/>
    <w:rsid w:val="00AF3040"/>
    <w:rsid w:val="00AF3DB4"/>
    <w:rsid w:val="00B01AFF"/>
    <w:rsid w:val="00B04CF8"/>
    <w:rsid w:val="00B1747B"/>
    <w:rsid w:val="00B20230"/>
    <w:rsid w:val="00B336EF"/>
    <w:rsid w:val="00B3678C"/>
    <w:rsid w:val="00B37F8D"/>
    <w:rsid w:val="00B42246"/>
    <w:rsid w:val="00B4284E"/>
    <w:rsid w:val="00B42A04"/>
    <w:rsid w:val="00B45696"/>
    <w:rsid w:val="00B50B79"/>
    <w:rsid w:val="00B51668"/>
    <w:rsid w:val="00B52212"/>
    <w:rsid w:val="00B52E04"/>
    <w:rsid w:val="00B56B24"/>
    <w:rsid w:val="00B6125D"/>
    <w:rsid w:val="00B614E3"/>
    <w:rsid w:val="00B616F1"/>
    <w:rsid w:val="00B6318E"/>
    <w:rsid w:val="00B63806"/>
    <w:rsid w:val="00B660D8"/>
    <w:rsid w:val="00B71B59"/>
    <w:rsid w:val="00B74C85"/>
    <w:rsid w:val="00B74E85"/>
    <w:rsid w:val="00B7633E"/>
    <w:rsid w:val="00B84099"/>
    <w:rsid w:val="00B84FFB"/>
    <w:rsid w:val="00B87540"/>
    <w:rsid w:val="00BA21EF"/>
    <w:rsid w:val="00BA2760"/>
    <w:rsid w:val="00BA5868"/>
    <w:rsid w:val="00BB009E"/>
    <w:rsid w:val="00BB11BB"/>
    <w:rsid w:val="00BB1F27"/>
    <w:rsid w:val="00BB28CC"/>
    <w:rsid w:val="00BB31E8"/>
    <w:rsid w:val="00BB5B53"/>
    <w:rsid w:val="00BD036C"/>
    <w:rsid w:val="00BD32ED"/>
    <w:rsid w:val="00BD4E72"/>
    <w:rsid w:val="00BD5A04"/>
    <w:rsid w:val="00BE1FC8"/>
    <w:rsid w:val="00BE2B6A"/>
    <w:rsid w:val="00BE37EF"/>
    <w:rsid w:val="00BE3A02"/>
    <w:rsid w:val="00BE70FE"/>
    <w:rsid w:val="00BF190C"/>
    <w:rsid w:val="00BF25A1"/>
    <w:rsid w:val="00C004D7"/>
    <w:rsid w:val="00C04EB9"/>
    <w:rsid w:val="00C0516E"/>
    <w:rsid w:val="00C05173"/>
    <w:rsid w:val="00C05742"/>
    <w:rsid w:val="00C12EB9"/>
    <w:rsid w:val="00C144C0"/>
    <w:rsid w:val="00C16D4A"/>
    <w:rsid w:val="00C20E2B"/>
    <w:rsid w:val="00C35B1C"/>
    <w:rsid w:val="00C40468"/>
    <w:rsid w:val="00C40729"/>
    <w:rsid w:val="00C44904"/>
    <w:rsid w:val="00C54BC6"/>
    <w:rsid w:val="00C57399"/>
    <w:rsid w:val="00C72C7E"/>
    <w:rsid w:val="00C75720"/>
    <w:rsid w:val="00C762EC"/>
    <w:rsid w:val="00C84E95"/>
    <w:rsid w:val="00C851EC"/>
    <w:rsid w:val="00C863ED"/>
    <w:rsid w:val="00C95948"/>
    <w:rsid w:val="00C967D2"/>
    <w:rsid w:val="00CA25C8"/>
    <w:rsid w:val="00CA348D"/>
    <w:rsid w:val="00CA45DA"/>
    <w:rsid w:val="00CA6C8F"/>
    <w:rsid w:val="00CB0FD5"/>
    <w:rsid w:val="00CB1589"/>
    <w:rsid w:val="00CB4994"/>
    <w:rsid w:val="00CB4DC8"/>
    <w:rsid w:val="00CC2C35"/>
    <w:rsid w:val="00CC4E30"/>
    <w:rsid w:val="00CC53EF"/>
    <w:rsid w:val="00CD6E76"/>
    <w:rsid w:val="00CE2359"/>
    <w:rsid w:val="00CE4D9B"/>
    <w:rsid w:val="00CF2E5E"/>
    <w:rsid w:val="00CF61DA"/>
    <w:rsid w:val="00D06475"/>
    <w:rsid w:val="00D06789"/>
    <w:rsid w:val="00D1294A"/>
    <w:rsid w:val="00D12F26"/>
    <w:rsid w:val="00D21A4D"/>
    <w:rsid w:val="00D243F7"/>
    <w:rsid w:val="00D304F8"/>
    <w:rsid w:val="00D332DF"/>
    <w:rsid w:val="00D34E83"/>
    <w:rsid w:val="00D37DE4"/>
    <w:rsid w:val="00D413FF"/>
    <w:rsid w:val="00D42870"/>
    <w:rsid w:val="00D428C0"/>
    <w:rsid w:val="00D46D55"/>
    <w:rsid w:val="00D55BF1"/>
    <w:rsid w:val="00D62265"/>
    <w:rsid w:val="00D641FE"/>
    <w:rsid w:val="00D67B61"/>
    <w:rsid w:val="00D70759"/>
    <w:rsid w:val="00D714AF"/>
    <w:rsid w:val="00D72940"/>
    <w:rsid w:val="00D82A41"/>
    <w:rsid w:val="00D8552D"/>
    <w:rsid w:val="00D85F4B"/>
    <w:rsid w:val="00D93044"/>
    <w:rsid w:val="00DA3476"/>
    <w:rsid w:val="00DB41F5"/>
    <w:rsid w:val="00DC5AA1"/>
    <w:rsid w:val="00DD0D78"/>
    <w:rsid w:val="00DD5F2E"/>
    <w:rsid w:val="00DE0E2D"/>
    <w:rsid w:val="00DE5D76"/>
    <w:rsid w:val="00DF18C6"/>
    <w:rsid w:val="00DF2694"/>
    <w:rsid w:val="00DF41E7"/>
    <w:rsid w:val="00DF6071"/>
    <w:rsid w:val="00E03C4B"/>
    <w:rsid w:val="00E03D27"/>
    <w:rsid w:val="00E043D4"/>
    <w:rsid w:val="00E1374C"/>
    <w:rsid w:val="00E21E6F"/>
    <w:rsid w:val="00E23630"/>
    <w:rsid w:val="00E30CCF"/>
    <w:rsid w:val="00E33D8E"/>
    <w:rsid w:val="00E34BD8"/>
    <w:rsid w:val="00E403FC"/>
    <w:rsid w:val="00E40D08"/>
    <w:rsid w:val="00E44112"/>
    <w:rsid w:val="00E44538"/>
    <w:rsid w:val="00E54E8A"/>
    <w:rsid w:val="00E567D1"/>
    <w:rsid w:val="00E57A7E"/>
    <w:rsid w:val="00E648BB"/>
    <w:rsid w:val="00E65D74"/>
    <w:rsid w:val="00E70385"/>
    <w:rsid w:val="00E7114C"/>
    <w:rsid w:val="00E753DF"/>
    <w:rsid w:val="00E77A3F"/>
    <w:rsid w:val="00E804CF"/>
    <w:rsid w:val="00E87003"/>
    <w:rsid w:val="00E871D5"/>
    <w:rsid w:val="00E9174B"/>
    <w:rsid w:val="00E97213"/>
    <w:rsid w:val="00EA46C8"/>
    <w:rsid w:val="00EB035E"/>
    <w:rsid w:val="00EB1ED6"/>
    <w:rsid w:val="00EB7E42"/>
    <w:rsid w:val="00EC7E6A"/>
    <w:rsid w:val="00ED0B6E"/>
    <w:rsid w:val="00ED18C6"/>
    <w:rsid w:val="00ED574F"/>
    <w:rsid w:val="00ED727D"/>
    <w:rsid w:val="00EE5209"/>
    <w:rsid w:val="00EE7070"/>
    <w:rsid w:val="00EE7779"/>
    <w:rsid w:val="00EF1197"/>
    <w:rsid w:val="00EF3A2C"/>
    <w:rsid w:val="00EF557F"/>
    <w:rsid w:val="00EF6ECA"/>
    <w:rsid w:val="00F006E3"/>
    <w:rsid w:val="00F059A9"/>
    <w:rsid w:val="00F1485B"/>
    <w:rsid w:val="00F15BC8"/>
    <w:rsid w:val="00F17941"/>
    <w:rsid w:val="00F33CF2"/>
    <w:rsid w:val="00F34225"/>
    <w:rsid w:val="00F342ED"/>
    <w:rsid w:val="00F3785A"/>
    <w:rsid w:val="00F4469E"/>
    <w:rsid w:val="00F448C4"/>
    <w:rsid w:val="00F505F4"/>
    <w:rsid w:val="00F533B5"/>
    <w:rsid w:val="00F544AD"/>
    <w:rsid w:val="00F5600C"/>
    <w:rsid w:val="00F566CB"/>
    <w:rsid w:val="00F649B8"/>
    <w:rsid w:val="00F72CDE"/>
    <w:rsid w:val="00F81DB7"/>
    <w:rsid w:val="00F837F3"/>
    <w:rsid w:val="00F85793"/>
    <w:rsid w:val="00F865DC"/>
    <w:rsid w:val="00F91D11"/>
    <w:rsid w:val="00F96C68"/>
    <w:rsid w:val="00FA189F"/>
    <w:rsid w:val="00FA2758"/>
    <w:rsid w:val="00FB3AA0"/>
    <w:rsid w:val="00FC1DD0"/>
    <w:rsid w:val="00FC27E4"/>
    <w:rsid w:val="00FC308B"/>
    <w:rsid w:val="00FC574B"/>
    <w:rsid w:val="00FD4DA8"/>
    <w:rsid w:val="00FD5936"/>
    <w:rsid w:val="00FE243A"/>
    <w:rsid w:val="00FE752C"/>
    <w:rsid w:val="00FE7DA3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2277F"/>
  <w15:chartTrackingRefBased/>
  <w15:docId w15:val="{B0B6BE99-9E49-47A0-A76A-0DB33902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0C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F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42"/>
  </w:style>
  <w:style w:type="paragraph" w:styleId="Footer">
    <w:name w:val="footer"/>
    <w:basedOn w:val="Normal"/>
    <w:link w:val="FooterChar"/>
    <w:uiPriority w:val="99"/>
    <w:unhideWhenUsed/>
    <w:rsid w:val="0038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42"/>
  </w:style>
  <w:style w:type="character" w:styleId="Hyperlink">
    <w:name w:val="Hyperlink"/>
    <w:basedOn w:val="DefaultParagraphFont"/>
    <w:uiPriority w:val="99"/>
    <w:unhideWhenUsed/>
    <w:rsid w:val="00386F42"/>
    <w:rPr>
      <w:color w:val="0000FF"/>
      <w:u w:val="single"/>
    </w:rPr>
  </w:style>
  <w:style w:type="table" w:styleId="TableGrid">
    <w:name w:val="Table Grid"/>
    <w:basedOn w:val="TableNormal"/>
    <w:uiPriority w:val="39"/>
    <w:rsid w:val="0059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5C64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A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12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s24.com/fin24/opinion/opinion-sa-worker-at-a-mine-fired-over-high-heels-what-the-courts-found-2022111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11505-EC05-4869-9D54-4ECBECFB3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99EA7-27AD-4E2F-88BA-2AF361104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1318</Words>
  <Characters>7673</Characters>
  <Application>Microsoft Office Word</Application>
  <DocSecurity>0</DocSecurity>
  <Lines>213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Melchior Botes</dc:creator>
  <cp:keywords/>
  <dc:description/>
  <cp:lastModifiedBy>Megan Botes</cp:lastModifiedBy>
  <cp:revision>44</cp:revision>
  <dcterms:created xsi:type="dcterms:W3CDTF">2024-03-03T05:46:00Z</dcterms:created>
  <dcterms:modified xsi:type="dcterms:W3CDTF">2024-10-22T05:41:00Z</dcterms:modified>
</cp:coreProperties>
</file>