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E2886C" w14:textId="77777777" w:rsidR="00995464" w:rsidRDefault="00995464">
      <w:pPr>
        <w:shd w:val="clear" w:color="auto" w:fill="FFFFFF"/>
        <w:spacing w:after="225" w:line="240" w:lineRule="auto"/>
        <w:jc w:val="center"/>
        <w:rPr>
          <w:rFonts w:ascii="Arial" w:hAnsi="Arial" w:cs="Arial"/>
          <w:b/>
          <w:bCs/>
          <w:sz w:val="28"/>
          <w:szCs w:val="28"/>
        </w:rPr>
      </w:pPr>
    </w:p>
    <w:p w14:paraId="1E145FC0" w14:textId="0AF23C5F" w:rsidR="00995464" w:rsidRPr="00995464" w:rsidRDefault="00995464">
      <w:pPr>
        <w:shd w:val="clear" w:color="auto" w:fill="FFFFFF"/>
        <w:spacing w:after="225" w:line="240" w:lineRule="auto"/>
        <w:jc w:val="center"/>
        <w:rPr>
          <w:rFonts w:ascii="Arial" w:hAnsi="Arial" w:cs="Arial"/>
          <w:b/>
          <w:bCs/>
          <w:sz w:val="28"/>
          <w:szCs w:val="28"/>
          <w:lang w:val="en-GB"/>
        </w:rPr>
      </w:pPr>
      <w:r w:rsidRPr="00995464">
        <w:rPr>
          <w:rFonts w:ascii="Arial" w:hAnsi="Arial" w:cs="Arial"/>
          <w:b/>
          <w:bCs/>
          <w:sz w:val="28"/>
          <w:szCs w:val="28"/>
        </w:rPr>
        <w:t>GRADE 11 LIFE ORIENTATION DISCURSIVE ESSAY</w:t>
      </w:r>
      <w:r w:rsidRPr="00995464">
        <w:rPr>
          <w:rFonts w:ascii="Arial" w:hAnsi="Arial" w:cs="Arial"/>
          <w:b/>
          <w:bCs/>
          <w:sz w:val="28"/>
          <w:szCs w:val="28"/>
          <w:lang w:val="en-GB"/>
        </w:rPr>
        <w:t xml:space="preserve"> (</w:t>
      </w:r>
      <w:r w:rsidR="001B6A55">
        <w:rPr>
          <w:rFonts w:ascii="Arial" w:hAnsi="Arial" w:cs="Arial"/>
          <w:b/>
          <w:bCs/>
          <w:sz w:val="28"/>
          <w:szCs w:val="28"/>
          <w:lang w:val="en-GB"/>
        </w:rPr>
        <w:t>40</w:t>
      </w:r>
      <w:r w:rsidRPr="00995464">
        <w:rPr>
          <w:rFonts w:ascii="Arial" w:hAnsi="Arial" w:cs="Arial"/>
          <w:b/>
          <w:bCs/>
          <w:sz w:val="28"/>
          <w:szCs w:val="28"/>
          <w:lang w:val="en-GB"/>
        </w:rPr>
        <w:t xml:space="preserve"> MARKS)</w:t>
      </w:r>
    </w:p>
    <w:p w14:paraId="6E5F4CC8" w14:textId="2B6C60F2" w:rsidR="00995464" w:rsidRDefault="00995464" w:rsidP="00995464">
      <w:pPr>
        <w:shd w:val="clear" w:color="auto" w:fill="FFFFFF"/>
        <w:spacing w:after="0" w:line="240" w:lineRule="auto"/>
        <w:jc w:val="center"/>
        <w:rPr>
          <w:rFonts w:ascii="Arial" w:eastAsia="Times New Roman" w:hAnsi="Arial" w:cs="Arial"/>
          <w:b/>
          <w:bCs/>
          <w:color w:val="000000"/>
          <w:kern w:val="0"/>
          <w:sz w:val="28"/>
          <w:szCs w:val="28"/>
          <w:lang w:val="en-ZA"/>
          <w14:ligatures w14:val="none"/>
        </w:rPr>
      </w:pPr>
      <w:r w:rsidRPr="00995464">
        <w:rPr>
          <w:rFonts w:ascii="Arial" w:eastAsia="Times New Roman" w:hAnsi="Arial" w:cs="Arial"/>
          <w:b/>
          <w:bCs/>
          <w:color w:val="000000"/>
          <w:kern w:val="0"/>
          <w:sz w:val="28"/>
          <w:szCs w:val="28"/>
          <w:u w:val="single"/>
          <w:lang w:val="en-ZA"/>
          <w14:ligatures w14:val="none"/>
        </w:rPr>
        <w:t>Topic</w:t>
      </w:r>
      <w:r>
        <w:rPr>
          <w:rFonts w:ascii="Arial" w:eastAsia="Times New Roman" w:hAnsi="Arial" w:cs="Arial"/>
          <w:b/>
          <w:bCs/>
          <w:color w:val="000000"/>
          <w:kern w:val="0"/>
          <w:sz w:val="28"/>
          <w:szCs w:val="28"/>
          <w:lang w:val="en-ZA"/>
          <w14:ligatures w14:val="none"/>
        </w:rPr>
        <w:t>:</w:t>
      </w:r>
    </w:p>
    <w:p w14:paraId="0FFD1811" w14:textId="219864CA" w:rsidR="008F7D6E" w:rsidRPr="00995464" w:rsidRDefault="001B6A55">
      <w:pPr>
        <w:shd w:val="clear" w:color="auto" w:fill="FFFFFF"/>
        <w:spacing w:after="225" w:line="240" w:lineRule="auto"/>
        <w:jc w:val="center"/>
        <w:rPr>
          <w:rFonts w:ascii="Arial" w:eastAsia="Times New Roman" w:hAnsi="Arial" w:cs="Arial"/>
          <w:b/>
          <w:bCs/>
          <w:color w:val="000000"/>
          <w:kern w:val="0"/>
          <w:sz w:val="28"/>
          <w:szCs w:val="28"/>
          <w:lang w:val="en-ZA"/>
          <w14:ligatures w14:val="none"/>
        </w:rPr>
      </w:pPr>
      <w:r w:rsidRPr="00995464">
        <w:rPr>
          <w:rFonts w:ascii="Arial" w:eastAsia="Times New Roman" w:hAnsi="Arial" w:cs="Arial"/>
          <w:b/>
          <w:bCs/>
          <w:color w:val="000000"/>
          <w:kern w:val="0"/>
          <w:sz w:val="28"/>
          <w:szCs w:val="28"/>
          <w:lang w:val="en-ZA"/>
          <w14:ligatures w14:val="none"/>
        </w:rPr>
        <w:t>Development of the Self in Society</w:t>
      </w:r>
    </w:p>
    <w:p w14:paraId="707061D1" w14:textId="77777777" w:rsidR="00F55162" w:rsidRPr="00F55162" w:rsidRDefault="00F55162" w:rsidP="00F55162">
      <w:pPr>
        <w:widowControl w:val="0"/>
        <w:spacing w:after="0" w:line="276" w:lineRule="auto"/>
        <w:rPr>
          <w:rFonts w:ascii="Arial" w:eastAsia="Arial" w:hAnsi="Arial" w:cs="Arial"/>
          <w:b/>
          <w:u w:val="single"/>
          <w:lang w:val="sq-AL"/>
        </w:rPr>
      </w:pPr>
      <w:r w:rsidRPr="00F55162">
        <w:rPr>
          <w:rFonts w:ascii="Arial" w:eastAsia="Arial" w:hAnsi="Arial" w:cs="Arial"/>
          <w:b/>
          <w:u w:val="single"/>
          <w:lang w:val="sq-AL"/>
        </w:rPr>
        <w:t>Instructions</w:t>
      </w:r>
      <w:r w:rsidRPr="00F55162">
        <w:rPr>
          <w:rFonts w:ascii="Arial" w:eastAsia="Arial" w:hAnsi="Arial" w:cs="Arial"/>
          <w:b/>
          <w:lang w:val="sq-AL"/>
        </w:rPr>
        <w:t>:</w:t>
      </w:r>
      <w:r w:rsidRPr="00F55162">
        <w:rPr>
          <w:rFonts w:ascii="Arial" w:eastAsia="Arial" w:hAnsi="Arial" w:cs="Arial"/>
          <w:b/>
          <w:u w:val="single"/>
          <w:lang w:val="sq-AL"/>
        </w:rPr>
        <w:t xml:space="preserve"> </w:t>
      </w:r>
    </w:p>
    <w:p w14:paraId="226592F4" w14:textId="77777777" w:rsidR="00F55162" w:rsidRPr="00F55162" w:rsidRDefault="00F55162" w:rsidP="00F55162">
      <w:pPr>
        <w:widowControl w:val="0"/>
        <w:spacing w:after="0" w:line="276" w:lineRule="auto"/>
        <w:rPr>
          <w:rFonts w:ascii="Arial" w:eastAsia="Arial" w:hAnsi="Arial" w:cs="Arial"/>
          <w:u w:val="single"/>
          <w:lang w:val="sq-AL"/>
        </w:rPr>
      </w:pPr>
    </w:p>
    <w:p w14:paraId="2DC35037" w14:textId="77777777" w:rsidR="00F55162" w:rsidRPr="00F55162" w:rsidRDefault="00F55162" w:rsidP="00F55162">
      <w:pPr>
        <w:widowControl w:val="0"/>
        <w:spacing w:after="0" w:line="276" w:lineRule="auto"/>
        <w:ind w:left="426" w:hanging="426"/>
        <w:rPr>
          <w:rFonts w:ascii="Arial" w:eastAsia="Arial" w:hAnsi="Arial" w:cs="Arial"/>
          <w:b/>
          <w:lang w:val="sq-AL"/>
        </w:rPr>
      </w:pPr>
      <w:r w:rsidRPr="00F55162">
        <w:rPr>
          <w:rFonts w:ascii="Arial" w:eastAsia="Arial" w:hAnsi="Arial" w:cs="Arial"/>
          <w:lang w:val="sq-AL"/>
        </w:rPr>
        <w:t>1.</w:t>
      </w:r>
      <w:r w:rsidRPr="00F55162">
        <w:rPr>
          <w:rFonts w:ascii="Arial" w:eastAsia="Arial" w:hAnsi="Arial" w:cs="Arial"/>
          <w:lang w:val="sq-AL"/>
        </w:rPr>
        <w:tab/>
        <w:t xml:space="preserve">Read the sources on the overleaf and then answer the Topic Statement (in the block) in the form of a mini discursive essay as per the instructed format. </w:t>
      </w:r>
    </w:p>
    <w:p w14:paraId="38E922F3" w14:textId="77777777" w:rsidR="00F55162" w:rsidRPr="00F55162" w:rsidRDefault="00F55162" w:rsidP="00F55162">
      <w:pPr>
        <w:widowControl w:val="0"/>
        <w:spacing w:after="0" w:line="276" w:lineRule="auto"/>
        <w:rPr>
          <w:rFonts w:ascii="Arial" w:eastAsia="Arial" w:hAnsi="Arial" w:cs="Arial"/>
          <w:b/>
          <w:lang w:val="sq-AL"/>
        </w:rPr>
      </w:pPr>
    </w:p>
    <w:p w14:paraId="62EE9D5E" w14:textId="77777777" w:rsidR="00F55162" w:rsidRPr="00F55162" w:rsidRDefault="00F55162" w:rsidP="00F55162">
      <w:pPr>
        <w:widowControl w:val="0"/>
        <w:spacing w:after="0" w:line="276" w:lineRule="auto"/>
        <w:ind w:left="426" w:hanging="426"/>
        <w:rPr>
          <w:rFonts w:ascii="Arial" w:eastAsia="Arial" w:hAnsi="Arial" w:cs="Arial"/>
          <w:lang w:val="sq-AL"/>
        </w:rPr>
      </w:pPr>
      <w:r w:rsidRPr="00F55162">
        <w:rPr>
          <w:rFonts w:ascii="Arial" w:eastAsia="Arial" w:hAnsi="Arial" w:cs="Arial"/>
          <w:lang w:val="sq-AL"/>
        </w:rPr>
        <w:t>2.</w:t>
      </w:r>
      <w:r w:rsidRPr="00F55162">
        <w:rPr>
          <w:rFonts w:ascii="Arial" w:eastAsia="Arial" w:hAnsi="Arial" w:cs="Arial"/>
          <w:lang w:val="sq-AL"/>
        </w:rPr>
        <w:tab/>
      </w:r>
      <w:r w:rsidRPr="00F55162">
        <w:rPr>
          <w:rFonts w:ascii="Arial" w:eastAsia="Arial" w:hAnsi="Arial" w:cs="Arial"/>
          <w:b/>
          <w:bCs/>
          <w:lang w:val="sq-AL"/>
        </w:rPr>
        <w:t>NB: C</w:t>
      </w:r>
      <w:r w:rsidRPr="00F55162">
        <w:rPr>
          <w:rFonts w:ascii="Arial" w:eastAsia="Arial" w:hAnsi="Arial" w:cs="Arial"/>
          <w:b/>
          <w:lang w:val="sq-AL"/>
        </w:rPr>
        <w:t>onsider those points that you identify with and which you disagree with in order to respond to these points in an essay.</w:t>
      </w:r>
    </w:p>
    <w:p w14:paraId="7717F7DC" w14:textId="77777777" w:rsidR="00F55162" w:rsidRPr="00F55162" w:rsidRDefault="00F55162" w:rsidP="00F55162">
      <w:pPr>
        <w:widowControl w:val="0"/>
        <w:spacing w:after="0" w:line="276" w:lineRule="auto"/>
        <w:ind w:left="426" w:hanging="426"/>
        <w:rPr>
          <w:rFonts w:ascii="Arial" w:eastAsia="Arial" w:hAnsi="Arial" w:cs="Arial"/>
          <w:lang w:val="sq-AL"/>
        </w:rPr>
      </w:pPr>
    </w:p>
    <w:p w14:paraId="6D8CB585" w14:textId="77777777" w:rsidR="00F55162" w:rsidRPr="00F55162" w:rsidRDefault="00F55162" w:rsidP="00F55162">
      <w:pPr>
        <w:widowControl w:val="0"/>
        <w:pBdr>
          <w:bottom w:val="single" w:sz="12" w:space="1" w:color="000000"/>
        </w:pBdr>
        <w:spacing w:after="0" w:line="276" w:lineRule="auto"/>
        <w:ind w:left="426" w:hanging="426"/>
        <w:rPr>
          <w:rFonts w:ascii="Arial" w:eastAsia="Arial" w:hAnsi="Arial" w:cs="Arial"/>
          <w:lang w:val="sq-AL"/>
        </w:rPr>
      </w:pPr>
      <w:r w:rsidRPr="00F55162">
        <w:rPr>
          <w:rFonts w:ascii="Arial" w:eastAsia="Arial" w:hAnsi="Arial" w:cs="Arial"/>
          <w:lang w:val="sq-AL"/>
        </w:rPr>
        <w:t>3.</w:t>
      </w:r>
      <w:r w:rsidRPr="00F55162">
        <w:rPr>
          <w:rFonts w:ascii="Arial" w:eastAsia="Arial" w:hAnsi="Arial" w:cs="Arial"/>
          <w:lang w:val="sq-AL"/>
        </w:rPr>
        <w:tab/>
        <w:t>Answer truthfully but ensure that your responses remain intelligent and objective.</w:t>
      </w:r>
    </w:p>
    <w:p w14:paraId="4A1CA03C" w14:textId="77777777" w:rsidR="00F55162" w:rsidRPr="00F55162" w:rsidRDefault="00F55162" w:rsidP="00F55162">
      <w:pPr>
        <w:widowControl w:val="0"/>
        <w:pBdr>
          <w:bottom w:val="single" w:sz="12" w:space="1" w:color="000000"/>
        </w:pBdr>
        <w:spacing w:after="0" w:line="276" w:lineRule="auto"/>
        <w:ind w:left="426" w:hanging="426"/>
        <w:rPr>
          <w:rFonts w:ascii="Arial" w:eastAsia="Arial" w:hAnsi="Arial" w:cs="Arial"/>
          <w:lang w:val="sq-AL"/>
        </w:rPr>
      </w:pPr>
    </w:p>
    <w:p w14:paraId="473BED72" w14:textId="77777777" w:rsidR="00F55162" w:rsidRPr="00F55162" w:rsidRDefault="00F55162" w:rsidP="00F55162">
      <w:pPr>
        <w:widowControl w:val="0"/>
        <w:spacing w:after="0" w:line="276" w:lineRule="auto"/>
        <w:rPr>
          <w:rFonts w:ascii="Arial" w:eastAsia="Arial" w:hAnsi="Arial" w:cs="Arial"/>
          <w:b/>
          <w:u w:val="single"/>
          <w:lang w:val="sq-AL"/>
        </w:rPr>
      </w:pPr>
    </w:p>
    <w:p w14:paraId="61110B79" w14:textId="77777777" w:rsidR="00F55162" w:rsidRPr="00F55162" w:rsidRDefault="00F55162" w:rsidP="00F55162">
      <w:pPr>
        <w:widowControl w:val="0"/>
        <w:spacing w:line="276" w:lineRule="auto"/>
        <w:rPr>
          <w:rFonts w:ascii="Arial" w:eastAsia="Arial" w:hAnsi="Arial" w:cs="Arial"/>
          <w:b/>
          <w:lang w:val="sq-AL"/>
        </w:rPr>
      </w:pPr>
      <w:r w:rsidRPr="00F55162">
        <w:rPr>
          <w:rFonts w:ascii="Arial" w:eastAsia="Arial" w:hAnsi="Arial" w:cs="Arial"/>
          <w:b/>
          <w:u w:val="single"/>
          <w:lang w:val="sq-AL"/>
        </w:rPr>
        <w:t>Teacher / Pupil Feedback</w:t>
      </w:r>
      <w:r w:rsidRPr="00F55162">
        <w:rPr>
          <w:rFonts w:ascii="Arial" w:eastAsia="Arial" w:hAnsi="Arial" w:cs="Arial"/>
          <w:b/>
          <w:lang w:val="sq-AL"/>
        </w:rPr>
        <w:t xml:space="preserve">:  </w:t>
      </w:r>
    </w:p>
    <w:p w14:paraId="0FFD1812" w14:textId="15C1A34A" w:rsidR="008F7D6E" w:rsidRDefault="00F55162" w:rsidP="00F55162">
      <w:pPr>
        <w:shd w:val="clear" w:color="auto" w:fill="FFFFFF"/>
        <w:spacing w:after="225" w:line="360" w:lineRule="auto"/>
        <w:jc w:val="center"/>
        <w:rPr>
          <w:rFonts w:ascii="Arial" w:eastAsia="Times New Roman" w:hAnsi="Arial" w:cs="Arial"/>
          <w:b/>
          <w:bCs/>
          <w:color w:val="000000"/>
          <w:kern w:val="0"/>
          <w:sz w:val="24"/>
          <w:szCs w:val="24"/>
          <w:lang w:val="en-ZA"/>
          <w14:ligatures w14:val="none"/>
        </w:rPr>
      </w:pPr>
      <w:r w:rsidRPr="00F55162">
        <w:rPr>
          <w:rFonts w:ascii="Arial" w:eastAsia="Arial" w:hAnsi="Arial" w:cs="Arial"/>
          <w:b/>
          <w:lang w:val="sq-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Arial" w:eastAsia="Arial" w:hAnsi="Arial" w:cs="Arial"/>
          <w:b/>
          <w:lang w:val="sq-AL"/>
        </w:rPr>
        <w:t>_______________</w:t>
      </w:r>
    </w:p>
    <w:p w14:paraId="0FFD1824" w14:textId="1BC47573" w:rsidR="008F7D6E" w:rsidRDefault="001B6A55">
      <w:pPr>
        <w:rPr>
          <w:rFonts w:ascii="Arial" w:hAnsi="Arial" w:cs="Arial"/>
          <w:kern w:val="0"/>
          <w:sz w:val="24"/>
          <w:szCs w:val="24"/>
          <w14:ligatures w14:val="none"/>
        </w:rPr>
      </w:pPr>
      <w:r>
        <w:rPr>
          <w:rFonts w:ascii="Arial" w:hAnsi="Arial" w:cs="Arial"/>
          <w:kern w:val="0"/>
          <w:sz w:val="24"/>
          <w:szCs w:val="24"/>
          <w14:ligatures w14:val="none"/>
        </w:rPr>
        <w:br w:type="page"/>
      </w:r>
    </w:p>
    <w:p w14:paraId="0FFD1825" w14:textId="1F47FD41" w:rsidR="008F7D6E" w:rsidRDefault="001B6A55">
      <w:pPr>
        <w:rPr>
          <w:rFonts w:ascii="Arial" w:hAnsi="Arial" w:cs="Arial"/>
          <w:b/>
          <w:bCs/>
          <w:kern w:val="0"/>
          <w:sz w:val="24"/>
          <w:szCs w:val="24"/>
          <w:u w:val="single"/>
          <w14:ligatures w14:val="none"/>
        </w:rPr>
      </w:pPr>
      <w:r w:rsidRPr="00F55162">
        <w:rPr>
          <w:rFonts w:ascii="Arial" w:hAnsi="Arial" w:cs="Arial"/>
          <w:b/>
          <w:bCs/>
          <w:kern w:val="0"/>
          <w:sz w:val="24"/>
          <w:szCs w:val="24"/>
          <w:u w:val="single"/>
          <w14:ligatures w14:val="none"/>
        </w:rPr>
        <w:lastRenderedPageBreak/>
        <w:t xml:space="preserve">Source </w:t>
      </w:r>
      <w:r w:rsidR="00F55162" w:rsidRPr="00F55162">
        <w:rPr>
          <w:rFonts w:ascii="Arial" w:hAnsi="Arial" w:cs="Arial"/>
          <w:b/>
          <w:bCs/>
          <w:kern w:val="0"/>
          <w:sz w:val="24"/>
          <w:szCs w:val="24"/>
          <w:u w:val="single"/>
          <w14:ligatures w14:val="none"/>
        </w:rPr>
        <w:t>1</w:t>
      </w:r>
    </w:p>
    <w:tbl>
      <w:tblPr>
        <w:tblStyle w:val="TableGrid"/>
        <w:tblW w:w="0" w:type="auto"/>
        <w:tblLook w:val="04A0" w:firstRow="1" w:lastRow="0" w:firstColumn="1" w:lastColumn="0" w:noHBand="0" w:noVBand="1"/>
      </w:tblPr>
      <w:tblGrid>
        <w:gridCol w:w="10790"/>
      </w:tblGrid>
      <w:tr w:rsidR="00D72728" w14:paraId="341A52CB" w14:textId="77777777" w:rsidTr="00D72728">
        <w:tc>
          <w:tcPr>
            <w:tcW w:w="10790" w:type="dxa"/>
          </w:tcPr>
          <w:p w14:paraId="7D3E3A23" w14:textId="11FAA9CA" w:rsidR="00D72728" w:rsidRPr="00257E17" w:rsidRDefault="00D72728" w:rsidP="00257E17">
            <w:pPr>
              <w:jc w:val="center"/>
              <w:rPr>
                <w:rFonts w:ascii="Arial" w:hAnsi="Arial" w:cs="Arial"/>
                <w:b/>
                <w:bCs/>
                <w:color w:val="000000" w:themeColor="text1"/>
                <w:sz w:val="24"/>
                <w:szCs w:val="24"/>
                <w:shd w:val="clear" w:color="auto" w:fill="FFFFFF"/>
              </w:rPr>
            </w:pPr>
            <w:r w:rsidRPr="00257E17">
              <w:rPr>
                <w:rFonts w:ascii="Arial" w:hAnsi="Arial" w:cs="Arial"/>
                <w:b/>
                <w:bCs/>
                <w:color w:val="000000" w:themeColor="text1"/>
                <w:sz w:val="24"/>
                <w:szCs w:val="24"/>
                <w:shd w:val="clear" w:color="auto" w:fill="FFFFFF"/>
              </w:rPr>
              <w:t>Risk</w:t>
            </w:r>
            <w:r w:rsidR="00BD7A89" w:rsidRPr="00257E17">
              <w:rPr>
                <w:rFonts w:ascii="Arial" w:hAnsi="Arial" w:cs="Arial"/>
                <w:b/>
                <w:bCs/>
                <w:color w:val="000000" w:themeColor="text1"/>
                <w:sz w:val="24"/>
                <w:szCs w:val="24"/>
                <w:shd w:val="clear" w:color="auto" w:fill="FFFFFF"/>
              </w:rPr>
              <w:t>-</w:t>
            </w:r>
            <w:r w:rsidRPr="00257E17">
              <w:rPr>
                <w:rFonts w:ascii="Arial" w:hAnsi="Arial" w:cs="Arial"/>
                <w:b/>
                <w:bCs/>
                <w:color w:val="000000" w:themeColor="text1"/>
                <w:sz w:val="24"/>
                <w:szCs w:val="24"/>
                <w:shd w:val="clear" w:color="auto" w:fill="FFFFFF"/>
              </w:rPr>
              <w:t>Taking in Adolescents</w:t>
            </w:r>
          </w:p>
          <w:p w14:paraId="57493A96" w14:textId="77777777" w:rsidR="00D72728" w:rsidRPr="00BD7A89" w:rsidRDefault="00D72728" w:rsidP="00BD7A89">
            <w:pPr>
              <w:jc w:val="both"/>
              <w:rPr>
                <w:rFonts w:ascii="Arial" w:hAnsi="Arial" w:cs="Arial"/>
                <w:color w:val="000000" w:themeColor="text1"/>
                <w:sz w:val="24"/>
                <w:szCs w:val="24"/>
                <w:shd w:val="clear" w:color="auto" w:fill="FFFFFF"/>
              </w:rPr>
            </w:pPr>
            <w:r w:rsidRPr="00BD7A89">
              <w:rPr>
                <w:rFonts w:ascii="Arial" w:hAnsi="Arial" w:cs="Arial"/>
                <w:color w:val="000000" w:themeColor="text1"/>
                <w:sz w:val="24"/>
                <w:szCs w:val="24"/>
                <w:shd w:val="clear" w:color="auto" w:fill="FFFFFF"/>
              </w:rPr>
              <w:t xml:space="preserve">Risk-taking </w:t>
            </w:r>
            <w:r w:rsidRPr="00BD7A89">
              <w:rPr>
                <w:rFonts w:ascii="Arial" w:hAnsi="Arial" w:cs="Arial"/>
                <w:color w:val="000000" w:themeColor="text1"/>
                <w:sz w:val="24"/>
                <w:szCs w:val="24"/>
                <w:shd w:val="clear" w:color="auto" w:fill="FFFFFF"/>
                <w:lang w:val="en-GB"/>
              </w:rPr>
              <w:t>behaviour</w:t>
            </w:r>
            <w:r w:rsidRPr="00BD7A89">
              <w:rPr>
                <w:rFonts w:ascii="Arial" w:hAnsi="Arial" w:cs="Arial"/>
                <w:color w:val="000000" w:themeColor="text1"/>
                <w:sz w:val="24"/>
                <w:szCs w:val="24"/>
                <w:shd w:val="clear" w:color="auto" w:fill="FFFFFF"/>
              </w:rPr>
              <w:t xml:space="preserve"> refers to engaging in actions or activities that have the potential to be harmful or dangerous, increasing the risk of unintentional injuries and violence. This can include </w:t>
            </w:r>
            <w:hyperlink r:id="rId10" w:history="1">
              <w:r w:rsidRPr="00BD7A89">
                <w:rPr>
                  <w:rFonts w:ascii="Arial" w:hAnsi="Arial" w:cs="Arial"/>
                  <w:color w:val="000000" w:themeColor="text1"/>
                  <w:sz w:val="24"/>
                  <w:szCs w:val="24"/>
                  <w:shd w:val="clear" w:color="auto" w:fill="FFFFFF"/>
                </w:rPr>
                <w:t>misusing alcohol</w:t>
              </w:r>
            </w:hyperlink>
            <w:r w:rsidRPr="00BD7A89">
              <w:rPr>
                <w:rFonts w:ascii="Arial" w:hAnsi="Arial" w:cs="Arial"/>
                <w:color w:val="000000" w:themeColor="text1"/>
                <w:sz w:val="24"/>
                <w:szCs w:val="24"/>
                <w:shd w:val="clear" w:color="auto" w:fill="FFFFFF"/>
              </w:rPr>
              <w:t>, </w:t>
            </w:r>
            <w:hyperlink r:id="rId11" w:history="1">
              <w:r w:rsidRPr="00BD7A89">
                <w:rPr>
                  <w:rFonts w:ascii="Arial" w:hAnsi="Arial" w:cs="Arial"/>
                  <w:color w:val="000000" w:themeColor="text1"/>
                  <w:sz w:val="24"/>
                  <w:szCs w:val="24"/>
                  <w:shd w:val="clear" w:color="auto" w:fill="FFFFFF"/>
                </w:rPr>
                <w:t>binge drinking</w:t>
              </w:r>
            </w:hyperlink>
            <w:r w:rsidRPr="00BD7A89">
              <w:rPr>
                <w:rFonts w:ascii="Arial" w:hAnsi="Arial" w:cs="Arial"/>
                <w:color w:val="000000" w:themeColor="text1"/>
                <w:sz w:val="24"/>
                <w:szCs w:val="24"/>
                <w:shd w:val="clear" w:color="auto" w:fill="FFFFFF"/>
              </w:rPr>
              <w:t>, taking illicit substances, </w:t>
            </w:r>
            <w:hyperlink r:id="rId12" w:history="1">
              <w:r w:rsidRPr="00BD7A89">
                <w:rPr>
                  <w:rFonts w:ascii="Arial" w:hAnsi="Arial" w:cs="Arial"/>
                  <w:color w:val="000000" w:themeColor="text1"/>
                  <w:sz w:val="24"/>
                  <w:szCs w:val="24"/>
                  <w:shd w:val="clear" w:color="auto" w:fill="FFFFFF"/>
                </w:rPr>
                <w:t>driving under the influence</w:t>
              </w:r>
            </w:hyperlink>
            <w:r w:rsidRPr="00BD7A89">
              <w:rPr>
                <w:rFonts w:ascii="Arial" w:hAnsi="Arial" w:cs="Arial"/>
                <w:color w:val="000000" w:themeColor="text1"/>
                <w:sz w:val="24"/>
                <w:szCs w:val="24"/>
                <w:shd w:val="clear" w:color="auto" w:fill="FFFFFF"/>
              </w:rPr>
              <w:t>, or engaging in unprotected sex. </w:t>
            </w:r>
          </w:p>
          <w:p w14:paraId="2F597FA9" w14:textId="77777777" w:rsidR="00D72728" w:rsidRPr="00BD7A89" w:rsidRDefault="00D72728" w:rsidP="00BD7A89">
            <w:pPr>
              <w:jc w:val="both"/>
              <w:rPr>
                <w:rFonts w:ascii="Arial" w:hAnsi="Arial" w:cs="Arial"/>
                <w:color w:val="000000" w:themeColor="text1"/>
                <w:sz w:val="24"/>
                <w:szCs w:val="24"/>
                <w:shd w:val="clear" w:color="auto" w:fill="FFFFFF"/>
              </w:rPr>
            </w:pPr>
            <w:r w:rsidRPr="00BD7A89">
              <w:rPr>
                <w:rFonts w:ascii="Arial" w:hAnsi="Arial" w:cs="Arial"/>
                <w:color w:val="000000" w:themeColor="text1"/>
                <w:sz w:val="24"/>
                <w:szCs w:val="24"/>
                <w:shd w:val="clear" w:color="auto" w:fill="FFFFFF"/>
              </w:rPr>
              <w:t xml:space="preserve">There are a number of reasons why people might engage in risky </w:t>
            </w:r>
            <w:r w:rsidRPr="00BD7A89">
              <w:rPr>
                <w:rFonts w:ascii="Arial" w:hAnsi="Arial" w:cs="Arial"/>
                <w:color w:val="000000" w:themeColor="text1"/>
                <w:sz w:val="24"/>
                <w:szCs w:val="24"/>
                <w:shd w:val="clear" w:color="auto" w:fill="FFFFFF"/>
                <w:lang w:val="en-GB"/>
              </w:rPr>
              <w:t>behaviours</w:t>
            </w:r>
            <w:r w:rsidRPr="00BD7A89">
              <w:rPr>
                <w:rFonts w:ascii="Arial" w:hAnsi="Arial" w:cs="Arial"/>
                <w:color w:val="000000" w:themeColor="text1"/>
                <w:sz w:val="24"/>
                <w:szCs w:val="24"/>
                <w:shd w:val="clear" w:color="auto" w:fill="FFFFFF"/>
              </w:rPr>
              <w:t>. Understanding these reasons can be helpful when it comes to addressing them.</w:t>
            </w:r>
          </w:p>
          <w:p w14:paraId="178330D7" w14:textId="77777777" w:rsidR="00D72728" w:rsidRPr="00BD7A89" w:rsidRDefault="00D72728" w:rsidP="00BD7A89">
            <w:pPr>
              <w:jc w:val="both"/>
              <w:rPr>
                <w:rFonts w:ascii="Arial" w:hAnsi="Arial" w:cs="Arial"/>
                <w:color w:val="000000" w:themeColor="text1"/>
                <w:sz w:val="24"/>
                <w:szCs w:val="24"/>
                <w:shd w:val="clear" w:color="auto" w:fill="FFFFFF"/>
              </w:rPr>
            </w:pPr>
            <w:r w:rsidRPr="00BD7A89">
              <w:rPr>
                <w:rFonts w:ascii="Arial" w:hAnsi="Arial" w:cs="Arial"/>
                <w:b/>
                <w:bCs/>
                <w:color w:val="000000" w:themeColor="text1"/>
                <w:sz w:val="24"/>
                <w:szCs w:val="24"/>
                <w:shd w:val="clear" w:color="auto" w:fill="FFFFFF"/>
              </w:rPr>
              <w:t xml:space="preserve">Age </w:t>
            </w:r>
            <w:r w:rsidRPr="00BD7A89">
              <w:rPr>
                <w:rFonts w:ascii="Arial" w:hAnsi="Arial" w:cs="Arial"/>
                <w:color w:val="000000" w:themeColor="text1"/>
                <w:sz w:val="24"/>
                <w:szCs w:val="24"/>
                <w:shd w:val="clear" w:color="auto" w:fill="FFFFFF"/>
              </w:rPr>
              <w:t xml:space="preserve">can play a role in how likely a person is to engage in risky </w:t>
            </w:r>
            <w:r w:rsidRPr="00BD7A89">
              <w:rPr>
                <w:rFonts w:ascii="Arial" w:hAnsi="Arial" w:cs="Arial"/>
                <w:color w:val="000000" w:themeColor="text1"/>
                <w:sz w:val="24"/>
                <w:szCs w:val="24"/>
                <w:shd w:val="clear" w:color="auto" w:fill="FFFFFF"/>
                <w:lang w:val="en-GB"/>
              </w:rPr>
              <w:t>behaviours</w:t>
            </w:r>
            <w:r w:rsidRPr="00BD7A89">
              <w:rPr>
                <w:rFonts w:ascii="Arial" w:hAnsi="Arial" w:cs="Arial"/>
                <w:color w:val="000000" w:themeColor="text1"/>
                <w:sz w:val="24"/>
                <w:szCs w:val="24"/>
                <w:shd w:val="clear" w:color="auto" w:fill="FFFFFF"/>
              </w:rPr>
              <w:t xml:space="preserve">. While these </w:t>
            </w:r>
            <w:r w:rsidRPr="00BD7A89">
              <w:rPr>
                <w:rFonts w:ascii="Arial" w:hAnsi="Arial" w:cs="Arial"/>
                <w:color w:val="000000" w:themeColor="text1"/>
                <w:sz w:val="24"/>
                <w:szCs w:val="24"/>
                <w:shd w:val="clear" w:color="auto" w:fill="FFFFFF"/>
                <w:lang w:val="en-GB"/>
              </w:rPr>
              <w:t>behaviours</w:t>
            </w:r>
            <w:r w:rsidRPr="00BD7A89">
              <w:rPr>
                <w:rFonts w:ascii="Arial" w:hAnsi="Arial" w:cs="Arial"/>
                <w:color w:val="000000" w:themeColor="text1"/>
                <w:sz w:val="24"/>
                <w:szCs w:val="24"/>
                <w:shd w:val="clear" w:color="auto" w:fill="FFFFFF"/>
              </w:rPr>
              <w:t xml:space="preserve"> are present throughout the lifespan, young adults are more likely to engage in risk-taking </w:t>
            </w:r>
            <w:r w:rsidRPr="00BD7A89">
              <w:rPr>
                <w:rFonts w:ascii="Arial" w:hAnsi="Arial" w:cs="Arial"/>
                <w:color w:val="000000" w:themeColor="text1"/>
                <w:sz w:val="24"/>
                <w:szCs w:val="24"/>
                <w:shd w:val="clear" w:color="auto" w:fill="FFFFFF"/>
                <w:lang w:val="en-GB"/>
              </w:rPr>
              <w:t>behaviours</w:t>
            </w:r>
            <w:r w:rsidRPr="00BD7A89">
              <w:rPr>
                <w:rFonts w:ascii="Arial" w:hAnsi="Arial" w:cs="Arial"/>
                <w:color w:val="000000" w:themeColor="text1"/>
                <w:sz w:val="24"/>
                <w:szCs w:val="24"/>
                <w:shd w:val="clear" w:color="auto" w:fill="FFFFFF"/>
              </w:rPr>
              <w:t xml:space="preserve"> than older adults.</w:t>
            </w:r>
          </w:p>
          <w:p w14:paraId="1EF575A9" w14:textId="77777777" w:rsidR="00D72728" w:rsidRPr="00BD7A89" w:rsidRDefault="00D72728" w:rsidP="00BD7A89">
            <w:pPr>
              <w:jc w:val="both"/>
              <w:rPr>
                <w:rFonts w:ascii="Arial" w:hAnsi="Arial" w:cs="Arial"/>
                <w:color w:val="000000" w:themeColor="text1"/>
                <w:sz w:val="24"/>
                <w:szCs w:val="24"/>
                <w:shd w:val="clear" w:color="auto" w:fill="FFFFFF"/>
              </w:rPr>
            </w:pPr>
            <w:r w:rsidRPr="00BD7A89">
              <w:rPr>
                <w:rFonts w:ascii="Arial" w:hAnsi="Arial" w:cs="Arial"/>
                <w:color w:val="000000" w:themeColor="text1"/>
                <w:sz w:val="24"/>
                <w:szCs w:val="24"/>
                <w:shd w:val="clear" w:color="auto" w:fill="FFFFFF"/>
              </w:rPr>
              <w:t>The brain is still developing and maturing in the early years of life. As a result, teens and young adults are often more impulsive, more likely to take risks, and less likely to consider the consequences.</w:t>
            </w:r>
          </w:p>
          <w:p w14:paraId="49AF87CC" w14:textId="62735D1E" w:rsidR="00D72728" w:rsidRPr="00BD7A89" w:rsidRDefault="006C17D3" w:rsidP="00BD7A89">
            <w:pPr>
              <w:jc w:val="both"/>
              <w:rPr>
                <w:rFonts w:ascii="Arial" w:hAnsi="Arial" w:cs="Arial"/>
                <w:color w:val="000000" w:themeColor="text1"/>
                <w:sz w:val="24"/>
                <w:szCs w:val="24"/>
                <w:shd w:val="clear" w:color="auto" w:fill="FFFFFF"/>
              </w:rPr>
            </w:pPr>
            <w:r>
              <w:rPr>
                <w:rFonts w:ascii="Arial" w:hAnsi="Arial" w:cs="Arial"/>
                <w:b/>
                <w:bCs/>
                <w:color w:val="000000" w:themeColor="text1"/>
                <w:sz w:val="24"/>
                <w:szCs w:val="24"/>
                <w:shd w:val="clear" w:color="auto" w:fill="FFFFFF"/>
              </w:rPr>
              <w:t>Thrill-seeking</w:t>
            </w:r>
            <w:r w:rsidR="00D72728" w:rsidRPr="00BD7A89">
              <w:rPr>
                <w:rFonts w:ascii="Arial" w:hAnsi="Arial" w:cs="Arial"/>
                <w:color w:val="000000" w:themeColor="text1"/>
                <w:sz w:val="24"/>
                <w:szCs w:val="24"/>
                <w:shd w:val="clear" w:color="auto" w:fill="FFFFFF"/>
              </w:rPr>
              <w:t xml:space="preserve"> </w:t>
            </w:r>
            <w:r w:rsidR="00D72728" w:rsidRPr="00BD7A89">
              <w:rPr>
                <w:rFonts w:ascii="Arial" w:hAnsi="Arial" w:cs="Arial"/>
                <w:color w:val="000000" w:themeColor="text1"/>
                <w:sz w:val="24"/>
                <w:szCs w:val="24"/>
                <w:shd w:val="clear" w:color="auto" w:fill="FFFFFF"/>
                <w:lang w:val="en-GB"/>
              </w:rPr>
              <w:t>behaviours</w:t>
            </w:r>
            <w:r w:rsidR="00D72728" w:rsidRPr="00BD7A89">
              <w:rPr>
                <w:rFonts w:ascii="Arial" w:hAnsi="Arial" w:cs="Arial"/>
                <w:color w:val="000000" w:themeColor="text1"/>
                <w:sz w:val="24"/>
                <w:szCs w:val="24"/>
                <w:shd w:val="clear" w:color="auto" w:fill="FFFFFF"/>
              </w:rPr>
              <w:t xml:space="preserve"> put those individuals in harm's way. On the other hand, they also give participants the chance to experience a thrill followed by emotions of relief or triumph</w:t>
            </w:r>
          </w:p>
          <w:p w14:paraId="6DF967CF" w14:textId="77777777" w:rsidR="00D72728" w:rsidRPr="00BD7A89" w:rsidRDefault="00D72728" w:rsidP="006C17D3">
            <w:pPr>
              <w:shd w:val="clear" w:color="auto" w:fill="FFFFFF"/>
              <w:spacing w:beforeAutospacing="1" w:after="0" w:afterAutospacing="1" w:line="276" w:lineRule="auto"/>
              <w:jc w:val="both"/>
              <w:textAlignment w:val="baseline"/>
              <w:rPr>
                <w:rFonts w:ascii="Arial" w:eastAsia="Times New Roman" w:hAnsi="Arial" w:cs="Arial"/>
                <w:color w:val="000000" w:themeColor="text1"/>
                <w:kern w:val="0"/>
                <w:sz w:val="24"/>
                <w:szCs w:val="24"/>
                <w14:ligatures w14:val="none"/>
              </w:rPr>
            </w:pPr>
            <w:r w:rsidRPr="00BD7A89">
              <w:rPr>
                <w:rFonts w:ascii="Arial" w:eastAsia="Times New Roman" w:hAnsi="Arial" w:cs="Arial"/>
                <w:color w:val="000000" w:themeColor="text1"/>
                <w:kern w:val="0"/>
                <w:sz w:val="24"/>
                <w:szCs w:val="24"/>
                <w14:ligatures w14:val="none"/>
              </w:rPr>
              <w:t xml:space="preserve">Risky </w:t>
            </w:r>
            <w:r w:rsidRPr="00BD7A89">
              <w:rPr>
                <w:rFonts w:ascii="Arial" w:eastAsia="Times New Roman" w:hAnsi="Arial" w:cs="Arial"/>
                <w:color w:val="000000" w:themeColor="text1"/>
                <w:kern w:val="0"/>
                <w:sz w:val="24"/>
                <w:szCs w:val="24"/>
                <w:lang w:val="en-GB"/>
                <w14:ligatures w14:val="none"/>
              </w:rPr>
              <w:t>behaviours</w:t>
            </w:r>
            <w:r w:rsidRPr="00BD7A89">
              <w:rPr>
                <w:rFonts w:ascii="Arial" w:eastAsia="Times New Roman" w:hAnsi="Arial" w:cs="Arial"/>
                <w:color w:val="000000" w:themeColor="text1"/>
                <w:kern w:val="0"/>
                <w:sz w:val="24"/>
                <w:szCs w:val="24"/>
                <w14:ligatures w14:val="none"/>
              </w:rPr>
              <w:t xml:space="preserve"> can sometimes be a way to gain </w:t>
            </w:r>
            <w:r w:rsidRPr="00BD7A89">
              <w:rPr>
                <w:rFonts w:ascii="Arial" w:eastAsia="Times New Roman" w:hAnsi="Arial" w:cs="Arial"/>
                <w:b/>
                <w:bCs/>
                <w:color w:val="000000" w:themeColor="text1"/>
                <w:kern w:val="0"/>
                <w:sz w:val="24"/>
                <w:szCs w:val="24"/>
                <w14:ligatures w14:val="none"/>
              </w:rPr>
              <w:t>social approval</w:t>
            </w:r>
            <w:r w:rsidRPr="00BD7A89">
              <w:rPr>
                <w:rFonts w:ascii="Arial" w:eastAsia="Times New Roman" w:hAnsi="Arial" w:cs="Arial"/>
                <w:color w:val="000000" w:themeColor="text1"/>
                <w:kern w:val="0"/>
                <w:sz w:val="24"/>
                <w:szCs w:val="24"/>
                <w14:ligatures w14:val="none"/>
              </w:rPr>
              <w:t xml:space="preserve"> or acceptance. </w:t>
            </w:r>
            <w:hyperlink r:id="rId13" w:history="1">
              <w:r w:rsidRPr="00BD7A89">
                <w:rPr>
                  <w:rFonts w:ascii="Arial" w:eastAsia="Times New Roman" w:hAnsi="Arial" w:cs="Arial"/>
                  <w:color w:val="000000" w:themeColor="text1"/>
                  <w:kern w:val="0"/>
                  <w:sz w:val="24"/>
                  <w:szCs w:val="24"/>
                  <w:u w:val="single"/>
                  <w14:ligatures w14:val="none"/>
                </w:rPr>
                <w:t>Peer pressure</w:t>
              </w:r>
            </w:hyperlink>
            <w:r w:rsidRPr="00BD7A89">
              <w:rPr>
                <w:rFonts w:ascii="Arial" w:eastAsia="Times New Roman" w:hAnsi="Arial" w:cs="Arial"/>
                <w:color w:val="000000" w:themeColor="text1"/>
                <w:kern w:val="0"/>
                <w:sz w:val="24"/>
                <w:szCs w:val="24"/>
                <w14:ligatures w14:val="none"/>
              </w:rPr>
              <w:t xml:space="preserve">, for example, can play a significant role in risk-taking </w:t>
            </w:r>
            <w:r w:rsidRPr="00BD7A89">
              <w:rPr>
                <w:rFonts w:ascii="Arial" w:eastAsia="Times New Roman" w:hAnsi="Arial" w:cs="Arial"/>
                <w:color w:val="000000" w:themeColor="text1"/>
                <w:kern w:val="0"/>
                <w:sz w:val="24"/>
                <w:szCs w:val="24"/>
                <w:lang w:val="en-GB"/>
                <w14:ligatures w14:val="none"/>
              </w:rPr>
              <w:t>behaviours</w:t>
            </w:r>
            <w:r w:rsidRPr="00BD7A89">
              <w:rPr>
                <w:rFonts w:ascii="Arial" w:eastAsia="Times New Roman" w:hAnsi="Arial" w:cs="Arial"/>
                <w:color w:val="000000" w:themeColor="text1"/>
                <w:kern w:val="0"/>
                <w:sz w:val="24"/>
                <w:szCs w:val="24"/>
                <w14:ligatures w14:val="none"/>
              </w:rPr>
              <w:t>. This is particularly true during late adolescence when teens typically feel that conforming to their social group is important. With their friends' influences, teens often engage in some amount of testing their abilities and exploring limits as they forge their own identities.</w:t>
            </w:r>
          </w:p>
          <w:p w14:paraId="14107413" w14:textId="77777777" w:rsidR="00D72728" w:rsidRPr="00BD7A89" w:rsidRDefault="00D72728" w:rsidP="006C17D3">
            <w:pPr>
              <w:shd w:val="clear" w:color="auto" w:fill="FFFFFF"/>
              <w:spacing w:beforeAutospacing="1" w:after="0" w:afterAutospacing="1" w:line="276" w:lineRule="auto"/>
              <w:jc w:val="both"/>
              <w:textAlignment w:val="baseline"/>
              <w:rPr>
                <w:rFonts w:ascii="Arial" w:eastAsia="Times New Roman" w:hAnsi="Arial" w:cs="Arial"/>
                <w:color w:val="000000" w:themeColor="text1"/>
                <w:kern w:val="0"/>
                <w:sz w:val="24"/>
                <w:szCs w:val="24"/>
                <w14:ligatures w14:val="none"/>
              </w:rPr>
            </w:pPr>
            <w:hyperlink r:id="rId14" w:history="1">
              <w:r w:rsidRPr="00BD7A89">
                <w:rPr>
                  <w:rStyle w:val="Hyperlink"/>
                  <w:rFonts w:ascii="Arial" w:eastAsia="Times New Roman" w:hAnsi="Arial" w:cs="Arial"/>
                  <w:b/>
                  <w:bCs/>
                  <w:color w:val="000000" w:themeColor="text1"/>
                  <w:kern w:val="0"/>
                  <w:sz w:val="24"/>
                  <w:szCs w:val="24"/>
                  <w:u w:val="none"/>
                  <w14:ligatures w14:val="none"/>
                </w:rPr>
                <w:t>Substance abuse</w:t>
              </w:r>
            </w:hyperlink>
            <w:r w:rsidRPr="00BD7A89">
              <w:rPr>
                <w:rFonts w:ascii="Arial" w:eastAsia="Times New Roman" w:hAnsi="Arial" w:cs="Arial"/>
                <w:b/>
                <w:bCs/>
                <w:color w:val="000000" w:themeColor="text1"/>
                <w:kern w:val="0"/>
                <w:sz w:val="24"/>
                <w:szCs w:val="24"/>
                <w14:ligatures w14:val="none"/>
              </w:rPr>
              <w:t> </w:t>
            </w:r>
            <w:r w:rsidRPr="00BD7A89">
              <w:rPr>
                <w:rFonts w:ascii="Arial" w:eastAsia="Times New Roman" w:hAnsi="Arial" w:cs="Arial"/>
                <w:color w:val="000000" w:themeColor="text1"/>
                <w:kern w:val="0"/>
                <w:sz w:val="24"/>
                <w:szCs w:val="24"/>
                <w14:ligatures w14:val="none"/>
              </w:rPr>
              <w:t xml:space="preserve">is in and of itself a risky </w:t>
            </w:r>
            <w:r w:rsidRPr="00BD7A89">
              <w:rPr>
                <w:rFonts w:ascii="Arial" w:eastAsia="Times New Roman" w:hAnsi="Arial" w:cs="Arial"/>
                <w:color w:val="000000" w:themeColor="text1"/>
                <w:kern w:val="0"/>
                <w:sz w:val="24"/>
                <w:szCs w:val="24"/>
                <w:lang w:val="en-GB"/>
                <w14:ligatures w14:val="none"/>
              </w:rPr>
              <w:t>behaviour</w:t>
            </w:r>
            <w:r w:rsidRPr="00BD7A89">
              <w:rPr>
                <w:rFonts w:ascii="Arial" w:eastAsia="Times New Roman" w:hAnsi="Arial" w:cs="Arial"/>
                <w:color w:val="000000" w:themeColor="text1"/>
                <w:kern w:val="0"/>
                <w:sz w:val="24"/>
                <w:szCs w:val="24"/>
                <w14:ligatures w14:val="none"/>
              </w:rPr>
              <w:t xml:space="preserve">, but using alcohol and other substances can also contribute to additional risk-taking. For example, research indicates that people with alcohol dependence engage in more high-risk </w:t>
            </w:r>
            <w:r w:rsidRPr="00BD7A89">
              <w:rPr>
                <w:rFonts w:ascii="Arial" w:eastAsia="Times New Roman" w:hAnsi="Arial" w:cs="Arial"/>
                <w:color w:val="000000" w:themeColor="text1"/>
                <w:kern w:val="0"/>
                <w:sz w:val="24"/>
                <w:szCs w:val="24"/>
                <w:lang w:val="en-GB"/>
                <w14:ligatures w14:val="none"/>
              </w:rPr>
              <w:t>behaviours</w:t>
            </w:r>
            <w:r w:rsidRPr="00BD7A89">
              <w:rPr>
                <w:rFonts w:ascii="Arial" w:eastAsia="Times New Roman" w:hAnsi="Arial" w:cs="Arial"/>
                <w:color w:val="000000" w:themeColor="text1"/>
                <w:kern w:val="0"/>
                <w:sz w:val="24"/>
                <w:szCs w:val="24"/>
                <w14:ligatures w14:val="none"/>
              </w:rPr>
              <w:t>, especially after bouts of heavy drinking, due to both impulsivity and sensation seeking.</w:t>
            </w:r>
          </w:p>
          <w:p w14:paraId="69D539E1" w14:textId="4AED54F8" w:rsidR="00DB0180" w:rsidRPr="00BD7A89" w:rsidRDefault="00DB0180" w:rsidP="0079745F">
            <w:pPr>
              <w:spacing w:after="0" w:line="360" w:lineRule="auto"/>
              <w:jc w:val="right"/>
              <w:rPr>
                <w:rFonts w:ascii="Arial" w:hAnsi="Arial" w:cs="Arial"/>
                <w:b/>
                <w:bCs/>
                <w:i/>
                <w:iCs/>
                <w:kern w:val="0"/>
                <w:sz w:val="24"/>
                <w:szCs w:val="24"/>
                <w:u w:val="single"/>
                <w14:ligatures w14:val="none"/>
              </w:rPr>
            </w:pPr>
            <w:r w:rsidRPr="00BD7A89">
              <w:rPr>
                <w:rFonts w:ascii="Arial" w:hAnsi="Arial" w:cs="Arial"/>
                <w:i/>
                <w:iCs/>
                <w:kern w:val="0"/>
                <w:sz w:val="20"/>
                <w:szCs w:val="20"/>
                <w14:ligatures w14:val="none"/>
              </w:rPr>
              <w:t xml:space="preserve">[Adapted from: </w:t>
            </w:r>
            <w:hyperlink r:id="rId15" w:history="1">
              <w:r w:rsidRPr="00BD7A89">
                <w:rPr>
                  <w:rStyle w:val="Hyperlink"/>
                  <w:rFonts w:ascii="Arial" w:hAnsi="Arial" w:cs="Arial"/>
                  <w:i/>
                  <w:iCs/>
                  <w:sz w:val="20"/>
                  <w:szCs w:val="20"/>
                  <w:u w:val="none"/>
                </w:rPr>
                <w:t>https://www.apa.org/monitor/2023/09/protecting-teens-on-social-media</w:t>
              </w:r>
            </w:hyperlink>
            <w:r w:rsidR="00BD7A89" w:rsidRPr="00BD7A89">
              <w:rPr>
                <w:rStyle w:val="Hyperlink"/>
                <w:rFonts w:ascii="Arial" w:hAnsi="Arial" w:cs="Arial"/>
                <w:i/>
                <w:iCs/>
                <w:sz w:val="20"/>
                <w:szCs w:val="20"/>
                <w:u w:val="none"/>
              </w:rPr>
              <w:t xml:space="preserve"> </w:t>
            </w:r>
            <w:r w:rsidRPr="00BD7A89">
              <w:rPr>
                <w:rFonts w:ascii="Arial" w:hAnsi="Arial" w:cs="Arial"/>
                <w:i/>
                <w:iCs/>
                <w:kern w:val="0"/>
                <w:sz w:val="20"/>
                <w:szCs w:val="20"/>
                <w14:ligatures w14:val="none"/>
              </w:rPr>
              <w:t xml:space="preserve">Accessed on: </w:t>
            </w:r>
            <w:r w:rsidR="00BD7A89" w:rsidRPr="00BD7A89">
              <w:rPr>
                <w:rFonts w:ascii="Arial" w:hAnsi="Arial" w:cs="Arial"/>
                <w:i/>
                <w:iCs/>
                <w:kern w:val="0"/>
                <w:sz w:val="20"/>
                <w:szCs w:val="20"/>
                <w14:ligatures w14:val="none"/>
              </w:rPr>
              <w:t>18 January 2025]</w:t>
            </w:r>
          </w:p>
        </w:tc>
      </w:tr>
    </w:tbl>
    <w:p w14:paraId="1A71CD3C" w14:textId="428F7DD5" w:rsidR="00D72728" w:rsidRPr="00F55162" w:rsidRDefault="00D72728">
      <w:pPr>
        <w:rPr>
          <w:rFonts w:ascii="Arial" w:hAnsi="Arial" w:cs="Arial"/>
          <w:b/>
          <w:bCs/>
          <w:kern w:val="0"/>
          <w:sz w:val="24"/>
          <w:szCs w:val="24"/>
          <w:u w:val="single"/>
          <w14:ligatures w14:val="none"/>
        </w:rPr>
      </w:pPr>
    </w:p>
    <w:p w14:paraId="0FFD1826" w14:textId="016B1A99" w:rsidR="008F7D6E" w:rsidRDefault="001B6A55">
      <w:pPr>
        <w:rPr>
          <w:rFonts w:ascii="Arial" w:hAnsi="Arial" w:cs="Arial"/>
          <w:b/>
          <w:bCs/>
          <w:sz w:val="24"/>
          <w:szCs w:val="24"/>
          <w:u w:val="single"/>
        </w:rPr>
      </w:pPr>
      <w:r>
        <w:rPr>
          <w:rFonts w:ascii="Arial" w:hAnsi="Arial" w:cs="Arial"/>
          <w:kern w:val="0"/>
          <w:sz w:val="24"/>
          <w:szCs w:val="24"/>
          <w14:ligatures w14:val="none"/>
        </w:rPr>
        <w:br w:type="page"/>
      </w:r>
      <w:r w:rsidRPr="0079745F">
        <w:rPr>
          <w:rFonts w:ascii="Arial" w:hAnsi="Arial" w:cs="Arial"/>
          <w:b/>
          <w:bCs/>
          <w:sz w:val="24"/>
          <w:szCs w:val="24"/>
          <w:u w:val="single"/>
        </w:rPr>
        <w:t xml:space="preserve">Source </w:t>
      </w:r>
      <w:r w:rsidR="0079745F" w:rsidRPr="0079745F">
        <w:rPr>
          <w:rFonts w:ascii="Arial" w:hAnsi="Arial" w:cs="Arial"/>
          <w:b/>
          <w:bCs/>
          <w:sz w:val="24"/>
          <w:szCs w:val="24"/>
          <w:u w:val="single"/>
        </w:rPr>
        <w:t>2</w:t>
      </w:r>
    </w:p>
    <w:tbl>
      <w:tblPr>
        <w:tblStyle w:val="TableGrid"/>
        <w:tblW w:w="0" w:type="auto"/>
        <w:tblLook w:val="04A0" w:firstRow="1" w:lastRow="0" w:firstColumn="1" w:lastColumn="0" w:noHBand="0" w:noVBand="1"/>
      </w:tblPr>
      <w:tblGrid>
        <w:gridCol w:w="10790"/>
      </w:tblGrid>
      <w:tr w:rsidR="0079745F" w14:paraId="06E6A8F7" w14:textId="77777777" w:rsidTr="0079745F">
        <w:tc>
          <w:tcPr>
            <w:tcW w:w="10790" w:type="dxa"/>
          </w:tcPr>
          <w:p w14:paraId="0108EFC9" w14:textId="77777777" w:rsidR="0079745F" w:rsidRDefault="0079745F" w:rsidP="00257E17">
            <w:pPr>
              <w:shd w:val="clear" w:color="auto" w:fill="FFFFFF"/>
              <w:spacing w:after="0" w:line="240" w:lineRule="auto"/>
              <w:jc w:val="center"/>
              <w:textAlignment w:val="baseline"/>
              <w:rPr>
                <w:rFonts w:ascii="Arial" w:eastAsia="Times New Roman" w:hAnsi="Arial" w:cs="Arial"/>
                <w:b/>
                <w:bCs/>
                <w:color w:val="000000"/>
                <w:kern w:val="0"/>
                <w:sz w:val="24"/>
                <w:szCs w:val="24"/>
                <w14:ligatures w14:val="none"/>
              </w:rPr>
            </w:pPr>
            <w:r>
              <w:rPr>
                <w:rFonts w:ascii="Arial" w:eastAsia="Times New Roman" w:hAnsi="Arial" w:cs="Arial"/>
                <w:b/>
                <w:bCs/>
                <w:color w:val="000000"/>
                <w:kern w:val="0"/>
                <w:sz w:val="24"/>
                <w:szCs w:val="24"/>
                <w14:ligatures w14:val="none"/>
              </w:rPr>
              <w:t>Social media brings benefits and risks to teens</w:t>
            </w:r>
          </w:p>
          <w:p w14:paraId="4EE3B588" w14:textId="77777777" w:rsidR="0079745F" w:rsidRDefault="0079745F" w:rsidP="0079745F">
            <w:pPr>
              <w:shd w:val="clear" w:color="auto" w:fill="FFFFFF"/>
              <w:spacing w:after="0" w:line="240" w:lineRule="auto"/>
              <w:textAlignment w:val="baseline"/>
              <w:rPr>
                <w:rFonts w:ascii="Arial" w:eastAsia="Times New Roman" w:hAnsi="Arial" w:cs="Arial"/>
                <w:color w:val="000000"/>
                <w:kern w:val="0"/>
                <w:sz w:val="24"/>
                <w:szCs w:val="24"/>
                <w14:ligatures w14:val="none"/>
              </w:rPr>
            </w:pPr>
          </w:p>
          <w:p w14:paraId="10B7EF23" w14:textId="77777777" w:rsidR="0079745F" w:rsidRDefault="0079745F" w:rsidP="00BE33CB">
            <w:pPr>
              <w:shd w:val="clear" w:color="auto" w:fill="FFFFFF"/>
              <w:spacing w:after="0" w:line="276" w:lineRule="auto"/>
              <w:jc w:val="both"/>
              <w:textAlignment w:val="baseline"/>
              <w:rPr>
                <w:rFonts w:ascii="Arial" w:eastAsia="Times New Roman" w:hAnsi="Arial" w:cs="Arial"/>
                <w:color w:val="000000"/>
                <w:kern w:val="0"/>
                <w:sz w:val="24"/>
                <w:szCs w:val="24"/>
                <w14:ligatures w14:val="none"/>
              </w:rPr>
            </w:pPr>
            <w:r>
              <w:rPr>
                <w:rFonts w:ascii="Arial" w:eastAsia="Times New Roman" w:hAnsi="Arial" w:cs="Arial"/>
                <w:color w:val="000000"/>
                <w:kern w:val="0"/>
                <w:sz w:val="24"/>
                <w:szCs w:val="24"/>
                <w14:ligatures w14:val="none"/>
              </w:rPr>
              <w:t>The internet is at its best when it brings people together. Adults can help kids get the most out of social media by encouraging them to use online platforms to engage with others in positive ways. “The primary benefit is social connection, and that’s true for teens who are connecting with friends they already have or making new connections,” Nesi said. “On social media, they can find people who share their identities and interests.”</w:t>
            </w:r>
          </w:p>
          <w:p w14:paraId="2BCF3433" w14:textId="77777777" w:rsidR="0079745F" w:rsidRDefault="0079745F" w:rsidP="00BE33CB">
            <w:pPr>
              <w:shd w:val="clear" w:color="auto" w:fill="FFFFFF"/>
              <w:spacing w:after="0" w:line="276" w:lineRule="auto"/>
              <w:jc w:val="both"/>
              <w:textAlignment w:val="baseline"/>
              <w:rPr>
                <w:rFonts w:ascii="Arial" w:eastAsia="Times New Roman" w:hAnsi="Arial" w:cs="Arial"/>
                <w:color w:val="000000"/>
                <w:kern w:val="0"/>
                <w:sz w:val="24"/>
                <w:szCs w:val="24"/>
                <w14:ligatures w14:val="none"/>
              </w:rPr>
            </w:pPr>
          </w:p>
          <w:p w14:paraId="7B5DD0A7" w14:textId="1E8CCC8D" w:rsidR="0079745F" w:rsidRDefault="0079745F" w:rsidP="00BE33CB">
            <w:pPr>
              <w:shd w:val="clear" w:color="auto" w:fill="FFFFFF"/>
              <w:spacing w:after="0" w:line="276" w:lineRule="auto"/>
              <w:jc w:val="both"/>
              <w:textAlignment w:val="baseline"/>
              <w:rPr>
                <w:rFonts w:ascii="Arial" w:eastAsia="Times New Roman" w:hAnsi="Arial" w:cs="Arial"/>
                <w:color w:val="000000"/>
                <w:kern w:val="0"/>
                <w:sz w:val="24"/>
                <w:szCs w:val="24"/>
                <w14:ligatures w14:val="none"/>
              </w:rPr>
            </w:pPr>
            <w:r>
              <w:rPr>
                <w:rFonts w:ascii="Arial" w:eastAsia="Times New Roman" w:hAnsi="Arial" w:cs="Arial"/>
                <w:color w:val="000000"/>
                <w:kern w:val="0"/>
                <w:sz w:val="24"/>
                <w:szCs w:val="24"/>
                <w14:ligatures w14:val="none"/>
              </w:rPr>
              <w:t xml:space="preserve">Online social interaction can promote healthy </w:t>
            </w:r>
            <w:proofErr w:type="spellStart"/>
            <w:r>
              <w:rPr>
                <w:rFonts w:ascii="Arial" w:eastAsia="Times New Roman" w:hAnsi="Arial" w:cs="Arial"/>
                <w:color w:val="000000"/>
                <w:kern w:val="0"/>
                <w:sz w:val="24"/>
                <w:szCs w:val="24"/>
                <w14:ligatures w14:val="none"/>
              </w:rPr>
              <w:t>sociali</w:t>
            </w:r>
            <w:r w:rsidR="00BE33CB">
              <w:rPr>
                <w:rFonts w:ascii="Arial" w:eastAsia="Times New Roman" w:hAnsi="Arial" w:cs="Arial"/>
                <w:color w:val="000000"/>
                <w:kern w:val="0"/>
                <w:sz w:val="24"/>
                <w:szCs w:val="24"/>
                <w14:ligatures w14:val="none"/>
              </w:rPr>
              <w:t>s</w:t>
            </w:r>
            <w:r>
              <w:rPr>
                <w:rFonts w:ascii="Arial" w:eastAsia="Times New Roman" w:hAnsi="Arial" w:cs="Arial"/>
                <w:color w:val="000000"/>
                <w:kern w:val="0"/>
                <w:sz w:val="24"/>
                <w:szCs w:val="24"/>
                <w14:ligatures w14:val="none"/>
              </w:rPr>
              <w:t>ation</w:t>
            </w:r>
            <w:proofErr w:type="spellEnd"/>
            <w:r>
              <w:rPr>
                <w:rFonts w:ascii="Arial" w:eastAsia="Times New Roman" w:hAnsi="Arial" w:cs="Arial"/>
                <w:color w:val="000000"/>
                <w:kern w:val="0"/>
                <w:sz w:val="24"/>
                <w:szCs w:val="24"/>
                <w14:ligatures w14:val="none"/>
              </w:rPr>
              <w:t xml:space="preserve"> among teens, especially when they’re experiencing stress or social isolation. For youth who have anxiety or struggle in social situations, </w:t>
            </w:r>
            <w:r>
              <w:rPr>
                <w:rFonts w:ascii="Arial" w:eastAsia="Times New Roman" w:hAnsi="Arial" w:cs="Arial"/>
                <w:color w:val="000000"/>
                <w:kern w:val="0"/>
                <w:sz w:val="24"/>
                <w:szCs w:val="24"/>
                <w:lang w:val="en-GB"/>
                <w14:ligatures w14:val="none"/>
              </w:rPr>
              <w:t>practising</w:t>
            </w:r>
            <w:r>
              <w:rPr>
                <w:rFonts w:ascii="Arial" w:eastAsia="Times New Roman" w:hAnsi="Arial" w:cs="Arial"/>
                <w:color w:val="000000"/>
                <w:kern w:val="0"/>
                <w:sz w:val="24"/>
                <w:szCs w:val="24"/>
                <w14:ligatures w14:val="none"/>
              </w:rPr>
              <w:t xml:space="preserve"> conversations over social media can be an important step toward feeling more comfortable interacting with peers in person. Social media can also help kids stay in touch with their support networks. That can be especially important for kids from </w:t>
            </w:r>
            <w:proofErr w:type="spellStart"/>
            <w:r>
              <w:rPr>
                <w:rFonts w:ascii="Arial" w:eastAsia="Times New Roman" w:hAnsi="Arial" w:cs="Arial"/>
                <w:color w:val="000000"/>
                <w:kern w:val="0"/>
                <w:sz w:val="24"/>
                <w:szCs w:val="24"/>
                <w14:ligatures w14:val="none"/>
              </w:rPr>
              <w:t>marginali</w:t>
            </w:r>
            <w:r w:rsidR="00BE33CB">
              <w:rPr>
                <w:rFonts w:ascii="Arial" w:eastAsia="Times New Roman" w:hAnsi="Arial" w:cs="Arial"/>
                <w:color w:val="000000"/>
                <w:kern w:val="0"/>
                <w:sz w:val="24"/>
                <w:szCs w:val="24"/>
                <w14:ligatures w14:val="none"/>
              </w:rPr>
              <w:t>s</w:t>
            </w:r>
            <w:r>
              <w:rPr>
                <w:rFonts w:ascii="Arial" w:eastAsia="Times New Roman" w:hAnsi="Arial" w:cs="Arial"/>
                <w:color w:val="000000"/>
                <w:kern w:val="0"/>
                <w:sz w:val="24"/>
                <w:szCs w:val="24"/>
                <w14:ligatures w14:val="none"/>
              </w:rPr>
              <w:t>ed</w:t>
            </w:r>
            <w:proofErr w:type="spellEnd"/>
            <w:r>
              <w:rPr>
                <w:rFonts w:ascii="Arial" w:eastAsia="Times New Roman" w:hAnsi="Arial" w:cs="Arial"/>
                <w:color w:val="000000"/>
                <w:kern w:val="0"/>
                <w:sz w:val="24"/>
                <w:szCs w:val="24"/>
                <w14:ligatures w14:val="none"/>
              </w:rPr>
              <w:t xml:space="preserve"> groups, such as LGBTQ+ adolescents who may be reluctant or unable to discuss their identity with caregivers (</w:t>
            </w:r>
            <w:hyperlink r:id="rId16" w:tgtFrame="_blank" w:history="1">
              <w:r>
                <w:rPr>
                  <w:rFonts w:ascii="Arial" w:eastAsia="Times New Roman" w:hAnsi="Arial" w:cs="Arial"/>
                  <w:color w:val="000000"/>
                  <w:kern w:val="0"/>
                  <w:sz w:val="24"/>
                  <w:szCs w:val="24"/>
                  <w:u w:val="single"/>
                  <w14:ligatures w14:val="none"/>
                </w:rPr>
                <w:t>Craig, S. L., et al., </w:t>
              </w:r>
              <w:r>
                <w:rPr>
                  <w:rFonts w:ascii="Arial" w:eastAsia="Times New Roman" w:hAnsi="Arial" w:cs="Arial"/>
                  <w:i/>
                  <w:iCs/>
                  <w:color w:val="000000"/>
                  <w:kern w:val="0"/>
                  <w:sz w:val="24"/>
                  <w:szCs w:val="24"/>
                  <w:u w:val="single"/>
                  <w14:ligatures w14:val="none"/>
                </w:rPr>
                <w:t>Social Media + Society</w:t>
              </w:r>
              <w:r>
                <w:rPr>
                  <w:rFonts w:ascii="Arial" w:eastAsia="Times New Roman" w:hAnsi="Arial" w:cs="Arial"/>
                  <w:color w:val="000000"/>
                  <w:kern w:val="0"/>
                  <w:sz w:val="24"/>
                  <w:szCs w:val="24"/>
                  <w:u w:val="single"/>
                  <w14:ligatures w14:val="none"/>
                </w:rPr>
                <w:t>, Vol. 7, No. 1, 2021</w:t>
              </w:r>
            </w:hyperlink>
            <w:r>
              <w:rPr>
                <w:rFonts w:ascii="Arial" w:eastAsia="Times New Roman" w:hAnsi="Arial" w:cs="Arial"/>
                <w:color w:val="000000"/>
                <w:kern w:val="0"/>
                <w:sz w:val="24"/>
                <w:szCs w:val="24"/>
                <w14:ligatures w14:val="none"/>
              </w:rPr>
              <w:t>). In such cases, online support can be a lifeline.</w:t>
            </w:r>
          </w:p>
          <w:p w14:paraId="26B948CE" w14:textId="77777777" w:rsidR="0079745F" w:rsidRDefault="0079745F" w:rsidP="00BE33CB">
            <w:pPr>
              <w:shd w:val="clear" w:color="auto" w:fill="FFFFFF"/>
              <w:spacing w:after="0" w:line="276" w:lineRule="auto"/>
              <w:jc w:val="both"/>
              <w:textAlignment w:val="baseline"/>
              <w:rPr>
                <w:rFonts w:ascii="Arial" w:eastAsia="Times New Roman" w:hAnsi="Arial" w:cs="Arial"/>
                <w:color w:val="000000"/>
                <w:kern w:val="0"/>
                <w:sz w:val="24"/>
                <w:szCs w:val="24"/>
                <w14:ligatures w14:val="none"/>
              </w:rPr>
            </w:pPr>
          </w:p>
          <w:p w14:paraId="591A86AF" w14:textId="77777777" w:rsidR="0079745F" w:rsidRDefault="0079745F" w:rsidP="00BE33CB">
            <w:pPr>
              <w:pStyle w:val="NormalWeb"/>
              <w:shd w:val="clear" w:color="auto" w:fill="FFFFFF"/>
              <w:spacing w:before="0" w:beforeAutospacing="0" w:after="0" w:afterAutospacing="0" w:line="276" w:lineRule="auto"/>
              <w:jc w:val="both"/>
              <w:textAlignment w:val="baseline"/>
              <w:rPr>
                <w:rFonts w:ascii="Arial" w:hAnsi="Arial" w:cs="Arial"/>
                <w:color w:val="000000"/>
              </w:rPr>
            </w:pPr>
            <w:r>
              <w:rPr>
                <w:rFonts w:ascii="Arial" w:hAnsi="Arial" w:cs="Arial"/>
                <w:color w:val="000000"/>
              </w:rPr>
              <w:t>“We know from suicide prevention research that it’s critical for people to know they aren’t alone,” Alvord said.</w:t>
            </w:r>
          </w:p>
          <w:p w14:paraId="5FC3AC7C" w14:textId="77777777" w:rsidR="0079745F" w:rsidRDefault="0079745F" w:rsidP="00BE33CB">
            <w:pPr>
              <w:pStyle w:val="NormalWeb"/>
              <w:shd w:val="clear" w:color="auto" w:fill="FFFFFF"/>
              <w:spacing w:before="0" w:beforeAutospacing="0" w:after="0" w:afterAutospacing="0" w:line="276" w:lineRule="auto"/>
              <w:jc w:val="both"/>
              <w:textAlignment w:val="baseline"/>
              <w:rPr>
                <w:rFonts w:ascii="Arial" w:hAnsi="Arial" w:cs="Arial"/>
                <w:color w:val="000000"/>
              </w:rPr>
            </w:pPr>
          </w:p>
          <w:p w14:paraId="69ADD6B1" w14:textId="77777777" w:rsidR="0079745F" w:rsidRDefault="0079745F" w:rsidP="00BE33CB">
            <w:pPr>
              <w:pStyle w:val="NormalWeb"/>
              <w:shd w:val="clear" w:color="auto" w:fill="FFFFFF"/>
              <w:spacing w:before="0" w:beforeAutospacing="0" w:after="0" w:afterAutospacing="0" w:line="276" w:lineRule="auto"/>
              <w:jc w:val="both"/>
              <w:textAlignment w:val="baseline"/>
              <w:rPr>
                <w:rFonts w:ascii="Arial" w:hAnsi="Arial" w:cs="Arial"/>
                <w:color w:val="000000"/>
              </w:rPr>
            </w:pPr>
            <w:r>
              <w:rPr>
                <w:rFonts w:ascii="Arial" w:hAnsi="Arial" w:cs="Arial"/>
                <w:color w:val="000000"/>
              </w:rPr>
              <w:t>Kids also learn about themselves online. “Social media provides a lot of opportunities for young people to discover new information, learn about current events, engage with issues, and have their voices heard,” Nesi added. “And it gives them an opportunity to explore their identities, which is an important task of the adolescent years.”</w:t>
            </w:r>
          </w:p>
          <w:p w14:paraId="2D93107A" w14:textId="77777777" w:rsidR="0079745F" w:rsidRDefault="0079745F" w:rsidP="00BE33CB">
            <w:pPr>
              <w:pStyle w:val="NormalWeb"/>
              <w:shd w:val="clear" w:color="auto" w:fill="FFFFFF"/>
              <w:spacing w:before="0" w:beforeAutospacing="0" w:after="0" w:afterAutospacing="0" w:line="276" w:lineRule="auto"/>
              <w:jc w:val="both"/>
              <w:textAlignment w:val="baseline"/>
              <w:rPr>
                <w:rFonts w:ascii="Arial" w:hAnsi="Arial" w:cs="Arial"/>
                <w:color w:val="000000"/>
                <w:sz w:val="27"/>
                <w:szCs w:val="27"/>
              </w:rPr>
            </w:pPr>
          </w:p>
          <w:p w14:paraId="6D60C21F" w14:textId="77777777" w:rsidR="0079745F" w:rsidRDefault="0079745F" w:rsidP="00BE33CB">
            <w:pPr>
              <w:pStyle w:val="NormalWeb"/>
              <w:shd w:val="clear" w:color="auto" w:fill="FFFFFF"/>
              <w:spacing w:before="0" w:beforeAutospacing="0" w:after="0" w:afterAutospacing="0" w:line="276" w:lineRule="auto"/>
              <w:jc w:val="both"/>
              <w:textAlignment w:val="baseline"/>
              <w:rPr>
                <w:rFonts w:ascii="Arial" w:hAnsi="Arial" w:cs="Arial"/>
                <w:color w:val="000000"/>
              </w:rPr>
            </w:pPr>
            <w:r>
              <w:rPr>
                <w:rFonts w:ascii="Arial" w:hAnsi="Arial" w:cs="Arial"/>
                <w:color w:val="000000"/>
              </w:rPr>
              <w:t>Despite efforts by caregivers and tech companies to protect kids from problematic material, they still encounter plenty of it online</w:t>
            </w:r>
            <w:r>
              <w:rPr>
                <w:rFonts w:ascii="Arial" w:hAnsi="Arial" w:cs="Arial"/>
                <w:color w:val="000000"/>
                <w:lang w:val="en-GB"/>
              </w:rPr>
              <w:t xml:space="preserve"> - </w:t>
            </w:r>
            <w:r>
              <w:rPr>
                <w:rFonts w:ascii="Arial" w:hAnsi="Arial" w:cs="Arial"/>
                <w:color w:val="000000"/>
              </w:rPr>
              <w:t xml:space="preserve">including mis- and disinformation, racism and hate speech, and content that promotes dangerous </w:t>
            </w:r>
            <w:r>
              <w:rPr>
                <w:rFonts w:ascii="Arial" w:hAnsi="Arial" w:cs="Arial"/>
                <w:color w:val="000000"/>
                <w:lang w:val="en-GB"/>
              </w:rPr>
              <w:t>behaviours</w:t>
            </w:r>
            <w:r>
              <w:rPr>
                <w:rFonts w:ascii="Arial" w:hAnsi="Arial" w:cs="Arial"/>
                <w:color w:val="000000"/>
              </w:rPr>
              <w:t xml:space="preserve"> such as disordered eating and self-harm.</w:t>
            </w:r>
          </w:p>
          <w:p w14:paraId="63F83B43" w14:textId="77777777" w:rsidR="0079745F" w:rsidRDefault="0079745F" w:rsidP="00BE33CB">
            <w:pPr>
              <w:pStyle w:val="NormalWeb"/>
              <w:shd w:val="clear" w:color="auto" w:fill="FFFFFF"/>
              <w:spacing w:before="0" w:beforeAutospacing="0" w:after="0" w:afterAutospacing="0" w:line="276" w:lineRule="auto"/>
              <w:jc w:val="both"/>
              <w:textAlignment w:val="baseline"/>
              <w:rPr>
                <w:rFonts w:ascii="Arial" w:hAnsi="Arial" w:cs="Arial"/>
                <w:color w:val="000000"/>
              </w:rPr>
            </w:pPr>
          </w:p>
          <w:p w14:paraId="3403FF78" w14:textId="77777777" w:rsidR="0079745F" w:rsidRDefault="0079745F" w:rsidP="00BE33CB">
            <w:pPr>
              <w:pStyle w:val="NormalWeb"/>
              <w:shd w:val="clear" w:color="auto" w:fill="FFFFFF"/>
              <w:spacing w:before="0" w:beforeAutospacing="0" w:after="0" w:afterAutospacing="0" w:line="276" w:lineRule="auto"/>
              <w:jc w:val="both"/>
              <w:textAlignment w:val="baseline"/>
              <w:rPr>
                <w:rFonts w:ascii="Arial" w:hAnsi="Arial" w:cs="Arial"/>
                <w:color w:val="000000"/>
              </w:rPr>
            </w:pPr>
            <w:r>
              <w:rPr>
                <w:rFonts w:ascii="Arial" w:hAnsi="Arial" w:cs="Arial"/>
                <w:color w:val="000000"/>
              </w:rPr>
              <w:t xml:space="preserve">During the first year of the pandemic, when kids were spending more time at home and online, McCabe saw a flurry of new diagnoses of eating disorders in her teen patients and their friends. “These kids often reported that they started by watching something relatively benign, like exercise videos,” she said. But their social media algorithms doubled down on that content, offering up more and more material related to body image and weight. “It was an echo chamber,” McCabe added. “And several of my patients attributed their eating disorders to this online </w:t>
            </w:r>
            <w:r>
              <w:rPr>
                <w:rFonts w:ascii="Arial" w:hAnsi="Arial" w:cs="Arial"/>
                <w:color w:val="000000"/>
                <w:lang w:val="en-GB"/>
              </w:rPr>
              <w:t>behaviour</w:t>
            </w:r>
            <w:r>
              <w:rPr>
                <w:rFonts w:ascii="Arial" w:hAnsi="Arial" w:cs="Arial"/>
                <w:color w:val="000000"/>
              </w:rPr>
              <w:t>.”</w:t>
            </w:r>
          </w:p>
          <w:p w14:paraId="20164D59" w14:textId="77777777" w:rsidR="0079745F" w:rsidRDefault="0079745F" w:rsidP="00BE33CB">
            <w:pPr>
              <w:pStyle w:val="NormalWeb"/>
              <w:shd w:val="clear" w:color="auto" w:fill="FFFFFF"/>
              <w:spacing w:before="0" w:beforeAutospacing="0" w:after="0" w:afterAutospacing="0" w:line="276" w:lineRule="auto"/>
              <w:jc w:val="both"/>
              <w:textAlignment w:val="baseline"/>
              <w:rPr>
                <w:rFonts w:ascii="Arial" w:hAnsi="Arial" w:cs="Arial"/>
                <w:color w:val="000000"/>
              </w:rPr>
            </w:pPr>
          </w:p>
          <w:p w14:paraId="186C8121" w14:textId="77777777" w:rsidR="0079745F" w:rsidRDefault="0079745F" w:rsidP="00BE33CB">
            <w:pPr>
              <w:pStyle w:val="NormalWeb"/>
              <w:shd w:val="clear" w:color="auto" w:fill="FFFFFF"/>
              <w:spacing w:before="0" w:beforeAutospacing="0" w:after="0" w:afterAutospacing="0" w:line="276" w:lineRule="auto"/>
              <w:jc w:val="both"/>
              <w:textAlignment w:val="baseline"/>
              <w:rPr>
                <w:rFonts w:ascii="Arial" w:hAnsi="Arial" w:cs="Arial"/>
                <w:color w:val="000000"/>
              </w:rPr>
            </w:pPr>
            <w:r>
              <w:rPr>
                <w:rFonts w:ascii="Arial" w:hAnsi="Arial" w:cs="Arial"/>
                <w:color w:val="000000"/>
              </w:rPr>
              <w:t>Unfortunately, McCabe’s observations seem to be part of a common pattern. A large body of research, cited in APA’s health advisory, suggests that using social media for comparisons and feedback related to physical appearance is linked to poorer body image, disordered eating, and depressive symptoms, especially among girls.</w:t>
            </w:r>
          </w:p>
          <w:p w14:paraId="7029A4A4" w14:textId="77777777" w:rsidR="0079745F" w:rsidRDefault="0079745F" w:rsidP="00BE33CB">
            <w:pPr>
              <w:pStyle w:val="NormalWeb"/>
              <w:shd w:val="clear" w:color="auto" w:fill="FFFFFF"/>
              <w:spacing w:before="0" w:beforeAutospacing="0" w:after="0" w:afterAutospacing="0" w:line="276" w:lineRule="auto"/>
              <w:jc w:val="both"/>
              <w:textAlignment w:val="baseline"/>
              <w:rPr>
                <w:rFonts w:ascii="Arial" w:hAnsi="Arial" w:cs="Arial"/>
                <w:color w:val="000000"/>
              </w:rPr>
            </w:pPr>
          </w:p>
          <w:p w14:paraId="32192711" w14:textId="77777777" w:rsidR="0079745F" w:rsidRDefault="0079745F" w:rsidP="00BE33CB">
            <w:pPr>
              <w:pStyle w:val="NormalWeb"/>
              <w:shd w:val="clear" w:color="auto" w:fill="FFFFFF"/>
              <w:spacing w:before="0" w:beforeAutospacing="0" w:after="0" w:afterAutospacing="0" w:line="276" w:lineRule="auto"/>
              <w:jc w:val="both"/>
              <w:textAlignment w:val="baseline"/>
              <w:rPr>
                <w:rFonts w:ascii="Arial" w:hAnsi="Arial" w:cs="Arial"/>
                <w:color w:val="000000"/>
              </w:rPr>
            </w:pPr>
          </w:p>
          <w:p w14:paraId="22450FD8" w14:textId="77777777" w:rsidR="00BE33CB" w:rsidRDefault="00BE33CB" w:rsidP="00BE33CB">
            <w:pPr>
              <w:pStyle w:val="NormalWeb"/>
              <w:shd w:val="clear" w:color="auto" w:fill="FFFFFF"/>
              <w:spacing w:before="0" w:beforeAutospacing="0" w:after="0" w:afterAutospacing="0" w:line="276" w:lineRule="auto"/>
              <w:jc w:val="both"/>
              <w:textAlignment w:val="baseline"/>
              <w:rPr>
                <w:rFonts w:ascii="Arial" w:hAnsi="Arial" w:cs="Arial"/>
                <w:color w:val="000000"/>
              </w:rPr>
            </w:pPr>
          </w:p>
          <w:p w14:paraId="15A27CFF" w14:textId="6F579D11" w:rsidR="0079745F" w:rsidRDefault="0079745F" w:rsidP="00BE33CB">
            <w:pPr>
              <w:pStyle w:val="NormalWeb"/>
              <w:shd w:val="clear" w:color="auto" w:fill="FFFFFF"/>
              <w:spacing w:before="0" w:beforeAutospacing="0" w:after="0" w:afterAutospacing="0" w:line="276" w:lineRule="auto"/>
              <w:jc w:val="both"/>
              <w:textAlignment w:val="baseline"/>
              <w:rPr>
                <w:rFonts w:ascii="Helvetica" w:hAnsi="Helvetica"/>
                <w:color w:val="000000"/>
                <w:sz w:val="27"/>
                <w:szCs w:val="27"/>
              </w:rPr>
            </w:pPr>
            <w:r>
              <w:rPr>
                <w:rFonts w:ascii="Arial" w:hAnsi="Arial" w:cs="Arial"/>
                <w:color w:val="000000"/>
              </w:rPr>
              <w:t xml:space="preserve">Other research shows that when youth are exposed to unsafe </w:t>
            </w:r>
            <w:r>
              <w:rPr>
                <w:rFonts w:ascii="Arial" w:hAnsi="Arial" w:cs="Arial"/>
                <w:color w:val="000000"/>
                <w:lang w:val="en-GB"/>
              </w:rPr>
              <w:t>behaviours</w:t>
            </w:r>
            <w:r>
              <w:rPr>
                <w:rFonts w:ascii="Arial" w:hAnsi="Arial" w:cs="Arial"/>
                <w:color w:val="000000"/>
              </w:rPr>
              <w:t xml:space="preserve"> online, such as substance use or self-harm, they may be at greater risk of engaging in similar </w:t>
            </w:r>
            <w:r>
              <w:rPr>
                <w:rFonts w:ascii="Arial" w:hAnsi="Arial" w:cs="Arial"/>
                <w:color w:val="000000"/>
                <w:lang w:val="en-GB"/>
              </w:rPr>
              <w:t>behaviours</w:t>
            </w:r>
            <w:r>
              <w:rPr>
                <w:rFonts w:ascii="Arial" w:hAnsi="Arial" w:cs="Arial"/>
                <w:color w:val="000000"/>
              </w:rPr>
              <w:t xml:space="preserve"> </w:t>
            </w:r>
            <w:r>
              <w:rPr>
                <w:rFonts w:ascii="Arial" w:eastAsiaTheme="minorHAnsi" w:hAnsi="Arial" w:cs="Arial"/>
                <w:color w:val="000000"/>
                <w:kern w:val="2"/>
                <w:shd w:val="clear" w:color="auto" w:fill="FFFFFF"/>
                <w14:ligatures w14:val="standardContextual"/>
              </w:rPr>
              <w:t xml:space="preserve">themselves. In a longitudinal study of high school students, Nesi and colleagues showed that kids who saw their peers drinking alcohol on social media were more likely to start drinking and to binge drink </w:t>
            </w:r>
            <w:r w:rsidR="00212196">
              <w:rPr>
                <w:rFonts w:ascii="Arial" w:eastAsiaTheme="minorHAnsi" w:hAnsi="Arial" w:cs="Arial"/>
                <w:color w:val="000000"/>
                <w:kern w:val="2"/>
                <w:shd w:val="clear" w:color="auto" w:fill="FFFFFF"/>
                <w14:ligatures w14:val="standardContextual"/>
              </w:rPr>
              <w:t>one</w:t>
            </w:r>
            <w:r>
              <w:rPr>
                <w:rFonts w:ascii="Arial" w:eastAsiaTheme="minorHAnsi" w:hAnsi="Arial" w:cs="Arial"/>
                <w:color w:val="000000"/>
                <w:kern w:val="2"/>
                <w:shd w:val="clear" w:color="auto" w:fill="FFFFFF"/>
                <w14:ligatures w14:val="standardContextual"/>
              </w:rPr>
              <w:t xml:space="preserve"> year later, even after controlling for demographic and developmental risk factors (</w:t>
            </w:r>
            <w:hyperlink r:id="rId17" w:tgtFrame="_blank" w:history="1">
              <w:r>
                <w:rPr>
                  <w:rFonts w:ascii="Arial" w:eastAsiaTheme="minorHAnsi" w:hAnsi="Arial" w:cs="Arial"/>
                  <w:i/>
                  <w:iCs/>
                  <w:color w:val="000000"/>
                  <w:kern w:val="2"/>
                  <w:u w:val="single"/>
                  <w:shd w:val="clear" w:color="auto" w:fill="FFFFFF"/>
                  <w14:ligatures w14:val="standardContextual"/>
                </w:rPr>
                <w:t>Journal of Adolescent Health</w:t>
              </w:r>
              <w:r>
                <w:rPr>
                  <w:rFonts w:ascii="Arial" w:eastAsiaTheme="minorHAnsi" w:hAnsi="Arial" w:cs="Arial"/>
                  <w:color w:val="000000"/>
                  <w:kern w:val="2"/>
                  <w:u w:val="single"/>
                  <w:shd w:val="clear" w:color="auto" w:fill="FFFFFF"/>
                  <w14:ligatures w14:val="standardContextual"/>
                </w:rPr>
                <w:t>, Vol. 60, No. 6, 2017</w:t>
              </w:r>
            </w:hyperlink>
            <w:r>
              <w:rPr>
                <w:rFonts w:ascii="Arial" w:eastAsiaTheme="minorHAnsi" w:hAnsi="Arial" w:cs="Arial"/>
                <w:color w:val="000000"/>
                <w:kern w:val="2"/>
                <w:shd w:val="clear" w:color="auto" w:fill="FFFFFF"/>
                <w14:ligatures w14:val="standardContextual"/>
              </w:rPr>
              <w:t>).</w:t>
            </w:r>
          </w:p>
          <w:p w14:paraId="4D122C73" w14:textId="77777777" w:rsidR="0079745F" w:rsidRDefault="0079745F" w:rsidP="0079745F">
            <w:pPr>
              <w:shd w:val="clear" w:color="auto" w:fill="FFFFFF"/>
              <w:spacing w:after="0" w:line="240" w:lineRule="auto"/>
              <w:textAlignment w:val="baseline"/>
              <w:rPr>
                <w:rFonts w:ascii="Helvetica" w:eastAsia="Times New Roman" w:hAnsi="Helvetica" w:cs="Times New Roman"/>
                <w:color w:val="000000"/>
                <w:kern w:val="0"/>
                <w:sz w:val="27"/>
                <w:szCs w:val="27"/>
                <w14:ligatures w14:val="none"/>
              </w:rPr>
            </w:pPr>
          </w:p>
          <w:p w14:paraId="4FF85F42" w14:textId="77777777" w:rsidR="00257E17" w:rsidRDefault="0079745F" w:rsidP="00257E17">
            <w:pPr>
              <w:spacing w:after="0"/>
              <w:jc w:val="right"/>
              <w:rPr>
                <w:rStyle w:val="Hyperlink"/>
                <w:rFonts w:ascii="Arial" w:hAnsi="Arial" w:cs="Arial"/>
                <w:i/>
                <w:iCs/>
                <w:sz w:val="20"/>
                <w:szCs w:val="20"/>
                <w:u w:val="none"/>
              </w:rPr>
            </w:pPr>
            <w:r w:rsidRPr="00257E17">
              <w:rPr>
                <w:rFonts w:ascii="Arial" w:hAnsi="Arial" w:cs="Arial"/>
                <w:i/>
                <w:iCs/>
                <w:sz w:val="20"/>
                <w:szCs w:val="20"/>
              </w:rPr>
              <w:t xml:space="preserve">[Adapted from: </w:t>
            </w:r>
            <w:hyperlink r:id="rId18" w:history="1">
              <w:r w:rsidRPr="00257E17">
                <w:rPr>
                  <w:rStyle w:val="Hyperlink"/>
                  <w:rFonts w:ascii="Arial" w:hAnsi="Arial" w:cs="Arial"/>
                  <w:i/>
                  <w:iCs/>
                  <w:sz w:val="20"/>
                  <w:szCs w:val="20"/>
                </w:rPr>
                <w:t>https://www.yalemedicine.org/news/social-media-teen-mental-health-a-parents-guide</w:t>
              </w:r>
            </w:hyperlink>
            <w:r w:rsidRPr="00257E17">
              <w:rPr>
                <w:rStyle w:val="Hyperlink"/>
                <w:rFonts w:ascii="Arial" w:hAnsi="Arial" w:cs="Arial"/>
                <w:i/>
                <w:iCs/>
                <w:sz w:val="20"/>
                <w:szCs w:val="20"/>
                <w:u w:val="none"/>
              </w:rPr>
              <w:t xml:space="preserve"> </w:t>
            </w:r>
          </w:p>
          <w:p w14:paraId="04C7FAA1" w14:textId="22090B04" w:rsidR="0079745F" w:rsidRPr="00257E17" w:rsidRDefault="0079745F" w:rsidP="0079745F">
            <w:pPr>
              <w:jc w:val="right"/>
              <w:rPr>
                <w:rFonts w:ascii="Arial" w:hAnsi="Arial" w:cs="Arial"/>
                <w:i/>
                <w:iCs/>
                <w:sz w:val="20"/>
                <w:szCs w:val="20"/>
                <w:u w:val="single"/>
              </w:rPr>
            </w:pPr>
            <w:r w:rsidRPr="00257E17">
              <w:rPr>
                <w:rFonts w:ascii="Arial" w:hAnsi="Arial" w:cs="Arial"/>
                <w:i/>
                <w:iCs/>
                <w:sz w:val="20"/>
                <w:szCs w:val="20"/>
              </w:rPr>
              <w:t>Accessed on: 16 January 2025]</w:t>
            </w:r>
          </w:p>
        </w:tc>
      </w:tr>
    </w:tbl>
    <w:p w14:paraId="4DC3E197" w14:textId="7EB1F25E" w:rsidR="0079745F" w:rsidRPr="0079745F" w:rsidRDefault="0079745F">
      <w:pPr>
        <w:rPr>
          <w:rFonts w:ascii="Arial" w:hAnsi="Arial" w:cs="Arial"/>
          <w:b/>
          <w:bCs/>
          <w:sz w:val="24"/>
          <w:szCs w:val="24"/>
          <w:u w:val="single"/>
        </w:rPr>
      </w:pPr>
    </w:p>
    <w:p w14:paraId="0FFD182D" w14:textId="547BE8A3" w:rsidR="008F7D6E" w:rsidRDefault="001B6A55">
      <w:pPr>
        <w:rPr>
          <w:rFonts w:ascii="Arial" w:hAnsi="Arial" w:cs="Arial"/>
          <w:b/>
          <w:bCs/>
          <w:sz w:val="24"/>
          <w:szCs w:val="24"/>
          <w:u w:val="single"/>
        </w:rPr>
      </w:pPr>
      <w:r w:rsidRPr="00212196">
        <w:rPr>
          <w:rFonts w:ascii="Arial" w:hAnsi="Arial" w:cs="Arial"/>
          <w:b/>
          <w:bCs/>
          <w:sz w:val="24"/>
          <w:szCs w:val="24"/>
          <w:u w:val="single"/>
          <w:lang w:val="en-GB"/>
        </w:rPr>
        <w:t>S</w:t>
      </w:r>
      <w:proofErr w:type="spellStart"/>
      <w:r w:rsidRPr="00212196">
        <w:rPr>
          <w:rFonts w:ascii="Arial" w:hAnsi="Arial" w:cs="Arial"/>
          <w:b/>
          <w:bCs/>
          <w:sz w:val="24"/>
          <w:szCs w:val="24"/>
          <w:u w:val="single"/>
        </w:rPr>
        <w:t>ource</w:t>
      </w:r>
      <w:proofErr w:type="spellEnd"/>
      <w:r w:rsidRPr="00212196">
        <w:rPr>
          <w:rFonts w:ascii="Arial" w:hAnsi="Arial" w:cs="Arial"/>
          <w:b/>
          <w:bCs/>
          <w:sz w:val="24"/>
          <w:szCs w:val="24"/>
          <w:u w:val="single"/>
        </w:rPr>
        <w:t xml:space="preserve"> </w:t>
      </w:r>
      <w:r w:rsidR="00212196" w:rsidRPr="00212196">
        <w:rPr>
          <w:rFonts w:ascii="Arial" w:hAnsi="Arial" w:cs="Arial"/>
          <w:b/>
          <w:bCs/>
          <w:sz w:val="24"/>
          <w:szCs w:val="24"/>
          <w:u w:val="single"/>
        </w:rPr>
        <w:t>3</w:t>
      </w:r>
    </w:p>
    <w:tbl>
      <w:tblPr>
        <w:tblStyle w:val="TableGrid"/>
        <w:tblW w:w="0" w:type="auto"/>
        <w:tblLook w:val="04A0" w:firstRow="1" w:lastRow="0" w:firstColumn="1" w:lastColumn="0" w:noHBand="0" w:noVBand="1"/>
      </w:tblPr>
      <w:tblGrid>
        <w:gridCol w:w="10790"/>
      </w:tblGrid>
      <w:tr w:rsidR="00212196" w14:paraId="685D541D" w14:textId="77777777" w:rsidTr="00212196">
        <w:tc>
          <w:tcPr>
            <w:tcW w:w="10790" w:type="dxa"/>
          </w:tcPr>
          <w:p w14:paraId="3558BC68" w14:textId="77777777" w:rsidR="00212196" w:rsidRPr="00212196" w:rsidRDefault="00212196" w:rsidP="00212196">
            <w:pPr>
              <w:jc w:val="center"/>
              <w:rPr>
                <w:rFonts w:ascii="Arial" w:hAnsi="Arial" w:cs="Arial"/>
                <w:b/>
                <w:bCs/>
                <w:color w:val="0D0D0D"/>
                <w:sz w:val="24"/>
                <w:szCs w:val="24"/>
                <w:shd w:val="clear" w:color="auto" w:fill="FFFFFF"/>
              </w:rPr>
            </w:pPr>
            <w:r w:rsidRPr="00212196">
              <w:rPr>
                <w:rFonts w:ascii="Arial" w:hAnsi="Arial" w:cs="Arial"/>
                <w:b/>
                <w:bCs/>
                <w:color w:val="0D0D0D"/>
                <w:sz w:val="24"/>
                <w:szCs w:val="24"/>
                <w:shd w:val="clear" w:color="auto" w:fill="FFFFFF"/>
              </w:rPr>
              <w:t>How Social Media Affects Your Teen’s Mental Health: A Parent’s Guide</w:t>
            </w:r>
          </w:p>
          <w:p w14:paraId="2840B661" w14:textId="77777777" w:rsidR="00212196" w:rsidRDefault="00212196" w:rsidP="00212196">
            <w:pPr>
              <w:spacing w:line="276" w:lineRule="auto"/>
              <w:jc w:val="both"/>
              <w:rPr>
                <w:rFonts w:ascii="Arial" w:hAnsi="Arial" w:cs="Arial"/>
                <w:color w:val="0D0D0D"/>
                <w:sz w:val="24"/>
                <w:szCs w:val="24"/>
                <w:shd w:val="clear" w:color="auto" w:fill="FFFFFF"/>
              </w:rPr>
            </w:pPr>
            <w:r>
              <w:rPr>
                <w:rFonts w:ascii="Arial" w:hAnsi="Arial" w:cs="Arial"/>
                <w:color w:val="0D0D0D"/>
                <w:sz w:val="24"/>
                <w:szCs w:val="24"/>
                <w:shd w:val="clear" w:color="auto" w:fill="FFFFFF"/>
              </w:rPr>
              <w:t>Mental health issues among teens have been rising for more than a decade, and some experts wonder how much social media use is to blame.</w:t>
            </w:r>
          </w:p>
          <w:p w14:paraId="55A15D7C" w14:textId="77777777" w:rsidR="00212196" w:rsidRDefault="00212196" w:rsidP="00212196">
            <w:pPr>
              <w:spacing w:line="276" w:lineRule="auto"/>
              <w:jc w:val="both"/>
              <w:rPr>
                <w:rFonts w:ascii="Arial" w:hAnsi="Arial" w:cs="Arial"/>
                <w:color w:val="0D0D0D"/>
                <w:sz w:val="24"/>
                <w:szCs w:val="24"/>
                <w:shd w:val="clear" w:color="auto" w:fill="FFFFFF"/>
              </w:rPr>
            </w:pPr>
            <w:r>
              <w:rPr>
                <w:rFonts w:ascii="Arial" w:hAnsi="Arial" w:cs="Arial"/>
                <w:color w:val="0D0D0D"/>
                <w:sz w:val="24"/>
                <w:szCs w:val="24"/>
                <w:shd w:val="clear" w:color="auto" w:fill="FFFFFF"/>
              </w:rPr>
              <w:t>The issue is complicated, however. While there are indicators that it can have a profound risk of harm to teens, social media use aimed at making healthy connections with others may actually be beneficial to some people. </w:t>
            </w:r>
          </w:p>
          <w:p w14:paraId="2A8C4B5E" w14:textId="77777777" w:rsidR="00212196" w:rsidRDefault="00212196" w:rsidP="00212196">
            <w:pPr>
              <w:spacing w:line="276" w:lineRule="auto"/>
              <w:jc w:val="both"/>
              <w:rPr>
                <w:rFonts w:ascii="Arial" w:hAnsi="Arial" w:cs="Arial"/>
                <w:color w:val="0D0D0D"/>
                <w:sz w:val="24"/>
                <w:szCs w:val="24"/>
                <w:shd w:val="clear" w:color="auto" w:fill="FFFFFF"/>
              </w:rPr>
            </w:pPr>
            <w:r>
              <w:rPr>
                <w:rFonts w:ascii="Arial" w:hAnsi="Arial" w:cs="Arial"/>
                <w:color w:val="0D0D0D"/>
                <w:sz w:val="24"/>
                <w:szCs w:val="24"/>
                <w:shd w:val="clear" w:color="auto" w:fill="FFFFFF"/>
              </w:rPr>
              <w:t>Social media can also affect young users in "different ways, depending on their individual strengths and vulnerabilities, and based on cultural, historical, and socio-economic factors."</w:t>
            </w:r>
          </w:p>
          <w:p w14:paraId="63342F83" w14:textId="77777777" w:rsidR="00212196" w:rsidRDefault="00212196" w:rsidP="00212196">
            <w:pPr>
              <w:spacing w:line="276" w:lineRule="auto"/>
              <w:jc w:val="both"/>
              <w:rPr>
                <w:rFonts w:ascii="Arial" w:hAnsi="Arial" w:cs="Arial"/>
                <w:color w:val="0D0D0D"/>
                <w:sz w:val="24"/>
                <w:szCs w:val="24"/>
                <w:shd w:val="clear" w:color="auto" w:fill="FFFFFF"/>
              </w:rPr>
            </w:pPr>
            <w:r>
              <w:rPr>
                <w:rFonts w:ascii="Arial" w:hAnsi="Arial" w:cs="Arial"/>
                <w:color w:val="0D0D0D"/>
                <w:sz w:val="24"/>
                <w:szCs w:val="24"/>
                <w:shd w:val="clear" w:color="auto" w:fill="FFFFFF"/>
              </w:rPr>
              <w:t>The brain is going through a </w:t>
            </w:r>
            <w:hyperlink r:id="rId19" w:history="1">
              <w:r>
                <w:rPr>
                  <w:rStyle w:val="Hyperlink"/>
                  <w:rFonts w:ascii="Arial" w:hAnsi="Arial" w:cs="Arial"/>
                  <w:color w:val="auto"/>
                  <w:sz w:val="24"/>
                  <w:szCs w:val="24"/>
                  <w:u w:val="none"/>
                  <w:shd w:val="clear" w:color="auto" w:fill="FFFFFF"/>
                </w:rPr>
                <w:t>highly sensitive period between the ages of 10 and 19</w:t>
              </w:r>
            </w:hyperlink>
            <w:r>
              <w:rPr>
                <w:rFonts w:ascii="Arial" w:hAnsi="Arial" w:cs="Arial"/>
                <w:sz w:val="24"/>
                <w:szCs w:val="24"/>
                <w:shd w:val="clear" w:color="auto" w:fill="FFFFFF"/>
              </w:rPr>
              <w:t>, when identities and feelings of self-worth are f</w:t>
            </w:r>
            <w:r>
              <w:rPr>
                <w:rFonts w:ascii="Arial" w:hAnsi="Arial" w:cs="Arial"/>
                <w:color w:val="0D0D0D"/>
                <w:sz w:val="24"/>
                <w:szCs w:val="24"/>
                <w:shd w:val="clear" w:color="auto" w:fill="FFFFFF"/>
              </w:rPr>
              <w:t>orming. Accordingly, "frequent social media use may be associated with distinct changes in the developing brain," potentially affecting such functions as emotional learning and behavior, impulse control, and emotional regulation.</w:t>
            </w:r>
          </w:p>
          <w:p w14:paraId="640F90AD" w14:textId="77777777" w:rsidR="00212196" w:rsidRDefault="00212196" w:rsidP="00212196">
            <w:pPr>
              <w:spacing w:line="276" w:lineRule="auto"/>
              <w:jc w:val="both"/>
              <w:rPr>
                <w:rFonts w:ascii="Arial" w:hAnsi="Arial" w:cs="Arial"/>
                <w:color w:val="0D0D0D"/>
                <w:sz w:val="24"/>
                <w:szCs w:val="24"/>
                <w:shd w:val="clear" w:color="auto" w:fill="FFFFFF"/>
              </w:rPr>
            </w:pPr>
            <w:r>
              <w:rPr>
                <w:rFonts w:ascii="Arial" w:hAnsi="Arial" w:cs="Arial"/>
                <w:color w:val="0D0D0D"/>
                <w:sz w:val="24"/>
                <w:szCs w:val="24"/>
                <w:shd w:val="clear" w:color="auto" w:fill="FFFFFF"/>
              </w:rPr>
              <w:t>According to Dr. Murthy’s advisory, some teenagers experience a benefit when they use social media to foster positive connections with others who share common interests or identities (if they are seeking a connection with others who are, say, members of a particular racial identity), creating a space for self-expression. Relationships formed in communities like these can create opportunities for "positive interactions with more diverse peer groups than are available to them offline," the report states.</w:t>
            </w:r>
          </w:p>
          <w:p w14:paraId="442E1FC1" w14:textId="77777777" w:rsidR="00212196" w:rsidRDefault="00212196" w:rsidP="00212196">
            <w:pPr>
              <w:pStyle w:val="NormalWeb"/>
              <w:shd w:val="clear" w:color="auto" w:fill="FFFFFF"/>
              <w:spacing w:before="0" w:beforeAutospacing="0" w:after="0" w:afterAutospacing="0" w:line="276" w:lineRule="auto"/>
              <w:jc w:val="both"/>
              <w:textAlignment w:val="baseline"/>
              <w:rPr>
                <w:rFonts w:ascii="Arial" w:hAnsi="Arial" w:cs="Arial"/>
                <w:color w:val="0D0D0D"/>
              </w:rPr>
            </w:pPr>
            <w:r>
              <w:rPr>
                <w:rFonts w:ascii="Arial" w:hAnsi="Arial" w:cs="Arial"/>
                <w:color w:val="0D0D0D"/>
              </w:rPr>
              <w:t>Teens can easily access extreme, inappropriate, and harmful content. In certain cases, deaths have been linked to suicide- and self-harm-related content, such as “cutting,” partial asphyxiation, and risk-taking challenges on social media platforms, according to Dr. Murthy’s report. Studies also found that discussing or showing this content can normalize these behaviors.</w:t>
            </w:r>
          </w:p>
          <w:p w14:paraId="532CB063" w14:textId="77777777" w:rsidR="00212196" w:rsidRDefault="00212196" w:rsidP="00212196">
            <w:pPr>
              <w:pStyle w:val="NormalWeb"/>
              <w:shd w:val="clear" w:color="auto" w:fill="FFFFFF"/>
              <w:spacing w:before="0" w:beforeAutospacing="0" w:after="0" w:afterAutospacing="0" w:line="276" w:lineRule="auto"/>
              <w:jc w:val="both"/>
              <w:textAlignment w:val="baseline"/>
              <w:rPr>
                <w:rFonts w:ascii="Arial" w:hAnsi="Arial" w:cs="Arial"/>
                <w:color w:val="0D0D0D"/>
              </w:rPr>
            </w:pPr>
          </w:p>
          <w:p w14:paraId="2F3FB0B8" w14:textId="77777777" w:rsidR="00212196" w:rsidRDefault="00212196" w:rsidP="00212196">
            <w:pPr>
              <w:pStyle w:val="NormalWeb"/>
              <w:shd w:val="clear" w:color="auto" w:fill="FFFFFF"/>
              <w:spacing w:before="0" w:beforeAutospacing="0" w:after="0" w:afterAutospacing="0" w:line="276" w:lineRule="auto"/>
              <w:jc w:val="both"/>
              <w:textAlignment w:val="baseline"/>
              <w:rPr>
                <w:rFonts w:ascii="Arial" w:hAnsi="Arial" w:cs="Arial"/>
                <w:color w:val="0D0D0D"/>
              </w:rPr>
            </w:pPr>
          </w:p>
          <w:p w14:paraId="67597109" w14:textId="77777777" w:rsidR="00212196" w:rsidRDefault="00212196" w:rsidP="00212196">
            <w:pPr>
              <w:pStyle w:val="NormalWeb"/>
              <w:shd w:val="clear" w:color="auto" w:fill="FFFFFF"/>
              <w:spacing w:before="0" w:beforeAutospacing="0" w:after="0" w:afterAutospacing="0" w:line="276" w:lineRule="auto"/>
              <w:jc w:val="both"/>
              <w:textAlignment w:val="baseline"/>
              <w:rPr>
                <w:rFonts w:ascii="Arial" w:hAnsi="Arial" w:cs="Arial"/>
                <w:color w:val="0D0D0D"/>
              </w:rPr>
            </w:pPr>
          </w:p>
          <w:p w14:paraId="3884FFF6" w14:textId="77777777" w:rsidR="00212196" w:rsidRDefault="00212196" w:rsidP="00212196">
            <w:pPr>
              <w:pStyle w:val="NormalWeb"/>
              <w:shd w:val="clear" w:color="auto" w:fill="FFFFFF"/>
              <w:spacing w:before="0" w:after="0" w:line="276" w:lineRule="auto"/>
              <w:jc w:val="both"/>
              <w:textAlignment w:val="baseline"/>
            </w:pPr>
            <w:r>
              <w:rPr>
                <w:rFonts w:ascii="Arial" w:hAnsi="Arial" w:cs="Arial"/>
                <w:color w:val="0D0D0D"/>
              </w:rPr>
              <w:t>Eating disorders are yet another concern. A review of 50 studies across 17 countries between 2016 and 2021 published in </w:t>
            </w:r>
            <w:r>
              <w:rPr>
                <w:rStyle w:val="Emphasis"/>
                <w:rFonts w:ascii="Arial" w:eastAsiaTheme="majorEastAsia" w:hAnsi="Arial" w:cs="Arial"/>
                <w:color w:val="0D0D0D"/>
              </w:rPr>
              <w:t>PLOS Global Public Health</w:t>
            </w:r>
            <w:r>
              <w:rPr>
                <w:rFonts w:ascii="Arial" w:hAnsi="Arial" w:cs="Arial"/>
                <w:color w:val="0D0D0D"/>
              </w:rPr>
              <w:t> suggested that relentless online exposure to largely unattainable physical ideals may trigger a distorted sense of self and eating disorders. This is considered to be a particular problem among girls.</w:t>
            </w:r>
          </w:p>
          <w:p w14:paraId="0CD87DC3" w14:textId="31BF40B8" w:rsidR="00C41C7A" w:rsidRDefault="00C41C7A" w:rsidP="00C41C7A">
            <w:pPr>
              <w:jc w:val="right"/>
              <w:rPr>
                <w:rFonts w:ascii="Arial" w:hAnsi="Arial" w:cs="Arial"/>
                <w:b/>
                <w:bCs/>
                <w:sz w:val="24"/>
                <w:szCs w:val="24"/>
                <w:u w:val="single"/>
              </w:rPr>
            </w:pPr>
            <w:r w:rsidRPr="00C41C7A">
              <w:rPr>
                <w:rFonts w:ascii="Arial" w:hAnsi="Arial" w:cs="Arial"/>
                <w:i/>
                <w:iCs/>
                <w:sz w:val="20"/>
                <w:szCs w:val="20"/>
              </w:rPr>
              <w:t xml:space="preserve">[Adapted from: </w:t>
            </w:r>
            <w:hyperlink r:id="rId20" w:history="1">
              <w:r w:rsidRPr="00C41C7A">
                <w:rPr>
                  <w:rStyle w:val="Hyperlink"/>
                  <w:rFonts w:ascii="Arial" w:hAnsi="Arial" w:cs="Arial"/>
                  <w:i/>
                  <w:iCs/>
                  <w:sz w:val="20"/>
                  <w:szCs w:val="20"/>
                </w:rPr>
                <w:t>https://www.verywellmind.com/risk-taking-2797384</w:t>
              </w:r>
            </w:hyperlink>
            <w:r>
              <w:rPr>
                <w:rStyle w:val="Hyperlink"/>
                <w:rFonts w:ascii="Arial" w:hAnsi="Arial" w:cs="Arial"/>
                <w:i/>
                <w:iCs/>
                <w:sz w:val="20"/>
                <w:szCs w:val="20"/>
                <w:u w:val="none"/>
              </w:rPr>
              <w:t xml:space="preserve"> </w:t>
            </w:r>
            <w:r w:rsidRPr="00C41C7A">
              <w:rPr>
                <w:rFonts w:ascii="Arial" w:hAnsi="Arial" w:cs="Arial"/>
                <w:i/>
                <w:iCs/>
                <w:sz w:val="20"/>
                <w:szCs w:val="20"/>
              </w:rPr>
              <w:t>Accessed on: 16 January 2025]</w:t>
            </w:r>
          </w:p>
        </w:tc>
      </w:tr>
    </w:tbl>
    <w:p w14:paraId="67EE5B2B" w14:textId="77777777" w:rsidR="00212196" w:rsidRPr="00212196" w:rsidRDefault="00212196">
      <w:pPr>
        <w:rPr>
          <w:rFonts w:ascii="Arial" w:hAnsi="Arial" w:cs="Arial"/>
          <w:b/>
          <w:bCs/>
          <w:sz w:val="24"/>
          <w:szCs w:val="24"/>
          <w:u w:val="single"/>
        </w:rPr>
      </w:pPr>
    </w:p>
    <w:p w14:paraId="0FFD1831" w14:textId="164C46F1" w:rsidR="008F7D6E" w:rsidRDefault="001B6A55">
      <w:pPr>
        <w:rPr>
          <w:rFonts w:ascii="Arial" w:hAnsi="Arial" w:cs="Arial"/>
          <w:b/>
          <w:bCs/>
          <w:sz w:val="24"/>
          <w:szCs w:val="24"/>
          <w:u w:val="single"/>
        </w:rPr>
      </w:pPr>
      <w:r w:rsidRPr="00212196">
        <w:rPr>
          <w:rFonts w:ascii="Arial" w:hAnsi="Arial" w:cs="Arial"/>
          <w:b/>
          <w:bCs/>
          <w:sz w:val="24"/>
          <w:szCs w:val="24"/>
          <w:u w:val="single"/>
        </w:rPr>
        <w:t xml:space="preserve">Source </w:t>
      </w:r>
      <w:r w:rsidR="00212196" w:rsidRPr="00212196">
        <w:rPr>
          <w:rFonts w:ascii="Arial" w:hAnsi="Arial" w:cs="Arial"/>
          <w:b/>
          <w:bCs/>
          <w:sz w:val="24"/>
          <w:szCs w:val="24"/>
          <w:u w:val="single"/>
        </w:rPr>
        <w:t>4</w:t>
      </w:r>
    </w:p>
    <w:tbl>
      <w:tblPr>
        <w:tblStyle w:val="TableGrid"/>
        <w:tblW w:w="0" w:type="auto"/>
        <w:tblLook w:val="04A0" w:firstRow="1" w:lastRow="0" w:firstColumn="1" w:lastColumn="0" w:noHBand="0" w:noVBand="1"/>
      </w:tblPr>
      <w:tblGrid>
        <w:gridCol w:w="10790"/>
      </w:tblGrid>
      <w:tr w:rsidR="00C41C7A" w14:paraId="60504482" w14:textId="77777777" w:rsidTr="00C41C7A">
        <w:tc>
          <w:tcPr>
            <w:tcW w:w="10790" w:type="dxa"/>
          </w:tcPr>
          <w:p w14:paraId="7E602372" w14:textId="434A207F" w:rsidR="00C41C7A" w:rsidRPr="0056147C" w:rsidRDefault="00C41C7A" w:rsidP="00C41C7A">
            <w:pPr>
              <w:rPr>
                <w:rFonts w:ascii="Arial" w:hAnsi="Arial" w:cs="Arial"/>
                <w:b/>
                <w:bCs/>
                <w:color w:val="000000" w:themeColor="text1"/>
                <w:sz w:val="24"/>
                <w:szCs w:val="24"/>
              </w:rPr>
            </w:pPr>
            <w:r w:rsidRPr="0056147C">
              <w:rPr>
                <w:rFonts w:ascii="Arial" w:hAnsi="Arial" w:cs="Arial"/>
                <w:b/>
                <w:bCs/>
                <w:color w:val="000000" w:themeColor="text1"/>
                <w:sz w:val="24"/>
                <w:szCs w:val="24"/>
              </w:rPr>
              <w:t>Dying for likes: Social media trends causing death</w:t>
            </w:r>
          </w:p>
          <w:p w14:paraId="3DA37E1C" w14:textId="0B39B737" w:rsidR="00C41C7A" w:rsidRPr="0056147C" w:rsidRDefault="00C41C7A" w:rsidP="00C41C7A">
            <w:pPr>
              <w:rPr>
                <w:rFonts w:ascii="Arial" w:hAnsi="Arial" w:cs="Arial"/>
                <w:color w:val="000000" w:themeColor="text1"/>
                <w:sz w:val="24"/>
                <w:szCs w:val="24"/>
              </w:rPr>
            </w:pPr>
            <w:r w:rsidRPr="0056147C">
              <w:rPr>
                <w:rFonts w:ascii="Arial" w:hAnsi="Arial" w:cs="Arial"/>
                <w:color w:val="000000" w:themeColor="text1"/>
                <w:sz w:val="24"/>
                <w:szCs w:val="24"/>
              </w:rPr>
              <w:t>Online trends encouraging young people to risk their lives for digital likes have led to a worrying increase in accidental deaths.</w:t>
            </w:r>
          </w:p>
          <w:p w14:paraId="150B5C03" w14:textId="73EA8F24" w:rsidR="00C41C7A" w:rsidRPr="0056147C" w:rsidRDefault="00C41C7A" w:rsidP="00C41C7A">
            <w:pPr>
              <w:rPr>
                <w:rFonts w:ascii="Arial" w:hAnsi="Arial" w:cs="Arial"/>
                <w:color w:val="000000" w:themeColor="text1"/>
                <w:sz w:val="24"/>
                <w:szCs w:val="24"/>
              </w:rPr>
            </w:pPr>
            <w:r w:rsidRPr="0056147C">
              <w:rPr>
                <w:rFonts w:ascii="Arial" w:hAnsi="Arial" w:cs="Arial"/>
                <w:color w:val="000000" w:themeColor="text1"/>
                <w:sz w:val="24"/>
                <w:szCs w:val="24"/>
              </w:rPr>
              <w:t>In the most extreme cases, children as young as eight have been filmed participating in dangerous challenges prompting some social media giants to provide homepage warnings whenever a user searches for a dangerous challenge.</w:t>
            </w:r>
          </w:p>
          <w:p w14:paraId="6FD5A25F" w14:textId="77777777" w:rsidR="00C41C7A" w:rsidRPr="0056147C" w:rsidRDefault="00C41C7A" w:rsidP="00C41C7A">
            <w:pPr>
              <w:rPr>
                <w:rFonts w:ascii="Arial" w:hAnsi="Arial" w:cs="Arial"/>
                <w:color w:val="000000" w:themeColor="text1"/>
                <w:sz w:val="24"/>
                <w:szCs w:val="24"/>
              </w:rPr>
            </w:pPr>
            <w:r w:rsidRPr="0056147C">
              <w:rPr>
                <w:rFonts w:ascii="Arial" w:hAnsi="Arial" w:cs="Arial"/>
                <w:color w:val="000000" w:themeColor="text1"/>
                <w:sz w:val="24"/>
                <w:szCs w:val="24"/>
              </w:rPr>
              <w:t>In response to the dangerous challenge, TikTok released a statement in 2021 saying it would be working to remove these kinds of videos from its platform.</w:t>
            </w:r>
          </w:p>
          <w:p w14:paraId="71C31B0F" w14:textId="77777777" w:rsidR="00C41C7A" w:rsidRPr="0056147C" w:rsidRDefault="00C41C7A" w:rsidP="00C41C7A">
            <w:pPr>
              <w:rPr>
                <w:rFonts w:ascii="Arial" w:hAnsi="Arial" w:cs="Arial"/>
                <w:color w:val="000000" w:themeColor="text1"/>
                <w:sz w:val="24"/>
                <w:szCs w:val="24"/>
              </w:rPr>
            </w:pPr>
            <w:r w:rsidRPr="0056147C">
              <w:rPr>
                <w:rFonts w:ascii="Arial" w:hAnsi="Arial" w:cs="Arial"/>
                <w:color w:val="000000" w:themeColor="text1"/>
                <w:sz w:val="24"/>
                <w:szCs w:val="24"/>
              </w:rPr>
              <w:t>"We do not allow content that encourages or replicates dangerous challenges that might lead to injury," the platform's statement reads.</w:t>
            </w:r>
          </w:p>
          <w:p w14:paraId="64F1F4B9" w14:textId="77777777" w:rsidR="00C41C7A" w:rsidRPr="0056147C" w:rsidRDefault="00C41C7A" w:rsidP="00C41C7A">
            <w:pPr>
              <w:rPr>
                <w:rFonts w:ascii="Arial" w:hAnsi="Arial" w:cs="Arial"/>
                <w:color w:val="000000" w:themeColor="text1"/>
                <w:sz w:val="24"/>
                <w:szCs w:val="24"/>
              </w:rPr>
            </w:pPr>
            <w:r w:rsidRPr="0056147C">
              <w:rPr>
                <w:rFonts w:ascii="Arial" w:hAnsi="Arial" w:cs="Arial"/>
                <w:color w:val="000000" w:themeColor="text1"/>
                <w:sz w:val="24"/>
                <w:szCs w:val="24"/>
              </w:rPr>
              <w:t>"In fact, it's a violation of our community guidelines and we will continue to remove this type of content from our platform. Nobody wants their friends or family to get hurt filming a video or trying a stunt.”</w:t>
            </w:r>
          </w:p>
          <w:p w14:paraId="01DEEDAA" w14:textId="37BE8014" w:rsidR="00C41C7A" w:rsidRPr="005C4E57" w:rsidRDefault="005C4E57" w:rsidP="005C4E57">
            <w:pPr>
              <w:jc w:val="right"/>
              <w:rPr>
                <w:rFonts w:ascii="Arial" w:hAnsi="Arial" w:cs="Arial"/>
                <w:i/>
                <w:iCs/>
                <w:sz w:val="20"/>
                <w:szCs w:val="20"/>
                <w:u w:val="single"/>
              </w:rPr>
            </w:pPr>
            <w:r w:rsidRPr="005C4E57">
              <w:rPr>
                <w:rFonts w:ascii="Arial" w:hAnsi="Arial" w:cs="Arial"/>
                <w:i/>
                <w:iCs/>
                <w:sz w:val="20"/>
                <w:szCs w:val="20"/>
                <w:u w:val="single"/>
              </w:rPr>
              <w:t>[</w:t>
            </w:r>
            <w:r w:rsidRPr="005C4E57">
              <w:rPr>
                <w:rFonts w:ascii="Arial" w:hAnsi="Arial" w:cs="Arial"/>
                <w:i/>
                <w:iCs/>
                <w:sz w:val="20"/>
                <w:szCs w:val="20"/>
              </w:rPr>
              <w:t xml:space="preserve">Adapted from: </w:t>
            </w:r>
            <w:hyperlink r:id="rId21" w:history="1">
              <w:r w:rsidRPr="005C4E57">
                <w:rPr>
                  <w:rStyle w:val="Hyperlink"/>
                  <w:rFonts w:ascii="Arial" w:hAnsi="Arial" w:cs="Arial"/>
                  <w:i/>
                  <w:iCs/>
                  <w:sz w:val="20"/>
                  <w:szCs w:val="20"/>
                </w:rPr>
                <w:t>https://www.thesenior.com.au/story/8391438/dying-for-likes-social-media-trends-causing-deaths/</w:t>
              </w:r>
            </w:hyperlink>
            <w:r w:rsidRPr="005C4E57">
              <w:rPr>
                <w:rFonts w:ascii="Arial" w:hAnsi="Arial" w:cs="Arial"/>
                <w:i/>
                <w:iCs/>
                <w:sz w:val="20"/>
                <w:szCs w:val="20"/>
              </w:rPr>
              <w:t xml:space="preserve"> Accessed on: 16 January 2025]</w:t>
            </w:r>
          </w:p>
        </w:tc>
      </w:tr>
    </w:tbl>
    <w:p w14:paraId="768D322E" w14:textId="77777777" w:rsidR="00C41C7A" w:rsidRPr="00212196" w:rsidRDefault="00C41C7A">
      <w:pPr>
        <w:rPr>
          <w:rFonts w:ascii="Arial" w:hAnsi="Arial" w:cs="Arial"/>
          <w:sz w:val="24"/>
          <w:szCs w:val="24"/>
          <w:u w:val="single"/>
        </w:rPr>
      </w:pPr>
    </w:p>
    <w:p w14:paraId="0FFD1832" w14:textId="70EA3D9D" w:rsidR="008F7D6E" w:rsidRDefault="008F7D6E">
      <w:pPr>
        <w:rPr>
          <w:rFonts w:ascii="Arial" w:hAnsi="Arial" w:cs="Arial"/>
        </w:rPr>
      </w:pPr>
    </w:p>
    <w:p w14:paraId="0FFD1833" w14:textId="2C3205C3" w:rsidR="008F7D6E" w:rsidRDefault="008F7D6E">
      <w:pPr>
        <w:rPr>
          <w:rFonts w:ascii="Arial" w:hAnsi="Arial" w:cs="Arial"/>
        </w:rPr>
      </w:pPr>
    </w:p>
    <w:p w14:paraId="0FFD1834" w14:textId="77777777" w:rsidR="008F7D6E" w:rsidRDefault="008F7D6E">
      <w:pPr>
        <w:rPr>
          <w:rFonts w:ascii="Arial" w:hAnsi="Arial" w:cs="Arial"/>
        </w:rPr>
      </w:pPr>
    </w:p>
    <w:p w14:paraId="0FFD1835" w14:textId="3C3C7702" w:rsidR="008F7D6E" w:rsidRDefault="008F7D6E">
      <w:pPr>
        <w:rPr>
          <w:rFonts w:ascii="Arial" w:hAnsi="Arial" w:cs="Arial"/>
        </w:rPr>
      </w:pPr>
    </w:p>
    <w:p w14:paraId="0FFD1836" w14:textId="3D82879B" w:rsidR="008F7D6E" w:rsidRDefault="008F7D6E">
      <w:pPr>
        <w:rPr>
          <w:rFonts w:ascii="Arial" w:hAnsi="Arial" w:cs="Arial"/>
        </w:rPr>
      </w:pPr>
    </w:p>
    <w:p w14:paraId="0FFD1837" w14:textId="77777777" w:rsidR="008F7D6E" w:rsidRDefault="008F7D6E">
      <w:pPr>
        <w:rPr>
          <w:rFonts w:ascii="Arial" w:hAnsi="Arial" w:cs="Arial"/>
        </w:rPr>
      </w:pPr>
    </w:p>
    <w:p w14:paraId="0FFD1838" w14:textId="77777777" w:rsidR="008F7D6E" w:rsidRDefault="008F7D6E">
      <w:pPr>
        <w:rPr>
          <w:rFonts w:ascii="Arial" w:hAnsi="Arial" w:cs="Arial"/>
        </w:rPr>
      </w:pPr>
    </w:p>
    <w:p w14:paraId="0FFD1839" w14:textId="531756B5" w:rsidR="008F7D6E" w:rsidRDefault="008F7D6E">
      <w:pPr>
        <w:rPr>
          <w:rFonts w:ascii="Arial" w:hAnsi="Arial" w:cs="Arial"/>
        </w:rPr>
      </w:pPr>
    </w:p>
    <w:p w14:paraId="0FFD183A" w14:textId="6BF8E691" w:rsidR="008F7D6E" w:rsidRDefault="008F7D6E">
      <w:pPr>
        <w:rPr>
          <w:rFonts w:ascii="Arial" w:hAnsi="Arial" w:cs="Arial"/>
        </w:rPr>
      </w:pPr>
    </w:p>
    <w:p w14:paraId="0FFD183B" w14:textId="7BAC92E2" w:rsidR="008F7D6E" w:rsidRDefault="008F7D6E">
      <w:pPr>
        <w:rPr>
          <w:rFonts w:ascii="Arial" w:hAnsi="Arial" w:cs="Arial"/>
        </w:rPr>
      </w:pPr>
    </w:p>
    <w:p w14:paraId="0FFD183C" w14:textId="5D22EA74" w:rsidR="008F7D6E" w:rsidRDefault="008F7D6E">
      <w:pPr>
        <w:rPr>
          <w:rFonts w:ascii="Arial" w:hAnsi="Arial" w:cs="Arial"/>
        </w:rPr>
      </w:pPr>
    </w:p>
    <w:p w14:paraId="0FFD183D" w14:textId="157B9D70" w:rsidR="008F7D6E" w:rsidRDefault="008F7D6E">
      <w:pPr>
        <w:rPr>
          <w:rFonts w:ascii="Arial" w:hAnsi="Arial" w:cs="Arial"/>
        </w:rPr>
      </w:pPr>
    </w:p>
    <w:p w14:paraId="2F37CD3F" w14:textId="77777777" w:rsidR="00A57988" w:rsidRPr="009B4B71" w:rsidRDefault="00A57988" w:rsidP="00A57988">
      <w:pPr>
        <w:spacing w:after="0"/>
        <w:rPr>
          <w:rFonts w:ascii="Arial" w:hAnsi="Arial" w:cs="Arial"/>
          <w:b/>
          <w:bCs/>
          <w:sz w:val="24"/>
          <w:szCs w:val="24"/>
        </w:rPr>
      </w:pPr>
      <w:r w:rsidRPr="009B4B71">
        <w:rPr>
          <w:rFonts w:ascii="Arial" w:hAnsi="Arial" w:cs="Arial"/>
          <w:b/>
          <w:bCs/>
          <w:sz w:val="24"/>
          <w:szCs w:val="24"/>
          <w:u w:val="single"/>
        </w:rPr>
        <w:t>Mini-Essay</w:t>
      </w:r>
    </w:p>
    <w:p w14:paraId="0AC9ABAD" w14:textId="77777777" w:rsidR="00A57988" w:rsidRPr="009B4B71" w:rsidRDefault="00A57988" w:rsidP="00A57988">
      <w:pPr>
        <w:spacing w:after="0"/>
        <w:rPr>
          <w:rFonts w:ascii="Arial" w:hAnsi="Arial" w:cs="Arial"/>
          <w:sz w:val="24"/>
          <w:szCs w:val="24"/>
        </w:rPr>
      </w:pPr>
    </w:p>
    <w:p w14:paraId="75CBD1C1" w14:textId="77777777" w:rsidR="00A57988" w:rsidRPr="009B4B71" w:rsidRDefault="00A57988" w:rsidP="00A57988">
      <w:pPr>
        <w:spacing w:after="0"/>
        <w:rPr>
          <w:rFonts w:ascii="Arial" w:hAnsi="Arial" w:cs="Arial"/>
          <w:sz w:val="24"/>
          <w:szCs w:val="24"/>
        </w:rPr>
      </w:pPr>
      <w:r w:rsidRPr="009B4B71">
        <w:rPr>
          <w:rFonts w:ascii="Arial" w:hAnsi="Arial" w:cs="Arial"/>
          <w:sz w:val="24"/>
          <w:szCs w:val="24"/>
        </w:rPr>
        <w:t xml:space="preserve">Write a discursive essay in which you discuss the extent to which you agree or disagree with the statement below. </w:t>
      </w:r>
    </w:p>
    <w:p w14:paraId="273AC503" w14:textId="77777777" w:rsidR="00A57988" w:rsidRPr="009B4B71" w:rsidRDefault="00A57988" w:rsidP="00A57988">
      <w:pPr>
        <w:spacing w:after="0"/>
        <w:rPr>
          <w:rFonts w:ascii="Arial" w:hAnsi="Arial" w:cs="Arial"/>
          <w:sz w:val="24"/>
          <w:szCs w:val="24"/>
        </w:rPr>
      </w:pPr>
    </w:p>
    <w:tbl>
      <w:tblPr>
        <w:tblStyle w:val="TableGrid"/>
        <w:tblW w:w="0" w:type="auto"/>
        <w:tblLook w:val="04A0" w:firstRow="1" w:lastRow="0" w:firstColumn="1" w:lastColumn="0" w:noHBand="0" w:noVBand="1"/>
      </w:tblPr>
      <w:tblGrid>
        <w:gridCol w:w="10456"/>
      </w:tblGrid>
      <w:tr w:rsidR="00A57988" w:rsidRPr="009B4B71" w14:paraId="115EE21B" w14:textId="77777777" w:rsidTr="00AB7FD5">
        <w:tc>
          <w:tcPr>
            <w:tcW w:w="10456" w:type="dxa"/>
          </w:tcPr>
          <w:p w14:paraId="14A4CD26" w14:textId="6153C053" w:rsidR="00A57988" w:rsidRPr="00DB794D" w:rsidRDefault="00A57988" w:rsidP="00A57988">
            <w:pPr>
              <w:spacing w:before="240"/>
              <w:rPr>
                <w:b/>
                <w:bCs/>
                <w:sz w:val="24"/>
                <w:szCs w:val="24"/>
              </w:rPr>
            </w:pPr>
            <w:r w:rsidRPr="00DB794D">
              <w:rPr>
                <w:rFonts w:ascii="Arial" w:hAnsi="Arial" w:cs="Arial"/>
                <w:b/>
                <w:bCs/>
                <w:color w:val="000000"/>
                <w:sz w:val="24"/>
                <w:szCs w:val="24"/>
              </w:rPr>
              <w:t xml:space="preserve">Social media usage encourages risky </w:t>
            </w:r>
            <w:proofErr w:type="spellStart"/>
            <w:r w:rsidRPr="00DB794D">
              <w:rPr>
                <w:rFonts w:ascii="Arial" w:hAnsi="Arial" w:cs="Arial"/>
                <w:b/>
                <w:bCs/>
                <w:color w:val="000000"/>
                <w:sz w:val="24"/>
                <w:szCs w:val="24"/>
              </w:rPr>
              <w:t>behaviour</w:t>
            </w:r>
            <w:proofErr w:type="spellEnd"/>
            <w:r w:rsidRPr="00DB794D">
              <w:rPr>
                <w:rFonts w:ascii="Arial" w:hAnsi="Arial" w:cs="Arial"/>
                <w:b/>
                <w:bCs/>
                <w:color w:val="000000"/>
                <w:sz w:val="24"/>
                <w:szCs w:val="24"/>
              </w:rPr>
              <w:t xml:space="preserve"> in adolescents.</w:t>
            </w:r>
          </w:p>
        </w:tc>
      </w:tr>
    </w:tbl>
    <w:p w14:paraId="0014DB3D" w14:textId="77777777" w:rsidR="00A57988" w:rsidRPr="009B4B71" w:rsidRDefault="00A57988" w:rsidP="00A57988">
      <w:pPr>
        <w:spacing w:after="0"/>
        <w:rPr>
          <w:rFonts w:ascii="Arial" w:hAnsi="Arial" w:cs="Arial"/>
          <w:sz w:val="24"/>
          <w:szCs w:val="24"/>
        </w:rPr>
      </w:pPr>
    </w:p>
    <w:p w14:paraId="3B2B53D4" w14:textId="77777777" w:rsidR="00A57988" w:rsidRPr="009B4B71" w:rsidRDefault="00A57988" w:rsidP="00A57988">
      <w:pPr>
        <w:spacing w:after="0"/>
        <w:rPr>
          <w:rFonts w:ascii="Arial" w:hAnsi="Arial" w:cs="Arial"/>
          <w:sz w:val="24"/>
          <w:szCs w:val="24"/>
        </w:rPr>
      </w:pPr>
      <w:r w:rsidRPr="009B4B71">
        <w:rPr>
          <w:rFonts w:ascii="Arial" w:hAnsi="Arial" w:cs="Arial"/>
          <w:sz w:val="24"/>
          <w:szCs w:val="24"/>
        </w:rPr>
        <w:t>Your response should consider the relevant perspectives reflected in the given texts as well as your own knowledge of the issue. You may refer directly to the given sources that have been used throughout this task in your response but must ensure that your own position and voice are clearly evident.</w:t>
      </w:r>
    </w:p>
    <w:p w14:paraId="083BCD5A" w14:textId="77777777" w:rsidR="00A57988" w:rsidRPr="009B4B71" w:rsidRDefault="00A57988" w:rsidP="00A57988">
      <w:pPr>
        <w:spacing w:after="0"/>
        <w:rPr>
          <w:rFonts w:ascii="Arial" w:hAnsi="Arial" w:cs="Arial"/>
          <w:sz w:val="24"/>
          <w:szCs w:val="24"/>
        </w:rPr>
      </w:pPr>
    </w:p>
    <w:p w14:paraId="7941B4EE" w14:textId="77777777" w:rsidR="00A57988" w:rsidRPr="009B4B71" w:rsidRDefault="00A57988" w:rsidP="00A57988">
      <w:pPr>
        <w:spacing w:after="0"/>
        <w:rPr>
          <w:rFonts w:ascii="Arial" w:hAnsi="Arial" w:cs="Arial"/>
          <w:sz w:val="24"/>
          <w:szCs w:val="24"/>
          <w:lang w:val="en-GB"/>
        </w:rPr>
      </w:pPr>
      <w:r w:rsidRPr="009B4B71">
        <w:rPr>
          <w:rFonts w:ascii="Arial" w:hAnsi="Arial" w:cs="Arial"/>
          <w:sz w:val="24"/>
          <w:szCs w:val="24"/>
        </w:rPr>
        <w:t>Your essay must conform to the requirements of the Life Orientation Discursive Essay.</w:t>
      </w:r>
      <w:r w:rsidRPr="009B4B71">
        <w:rPr>
          <w:rFonts w:ascii="Arial" w:hAnsi="Arial" w:cs="Arial"/>
          <w:sz w:val="24"/>
          <w:szCs w:val="24"/>
          <w:lang w:val="en-GB"/>
        </w:rPr>
        <w:t xml:space="preserve"> </w:t>
      </w:r>
      <w:r w:rsidRPr="009B4B71">
        <w:rPr>
          <w:rFonts w:ascii="Arial" w:hAnsi="Arial"/>
          <w:b/>
          <w:bCs/>
          <w:sz w:val="24"/>
          <w:szCs w:val="24"/>
          <w:lang w:val="en-GB"/>
        </w:rPr>
        <w:t>Your teacher will provide you with the IEB generic rubric.</w:t>
      </w:r>
      <w:r w:rsidRPr="009B4B71">
        <w:rPr>
          <w:rFonts w:ascii="Arial" w:hAnsi="Arial" w:cs="Arial"/>
          <w:sz w:val="24"/>
          <w:szCs w:val="24"/>
          <w:lang w:val="en-GB"/>
        </w:rPr>
        <w:t xml:space="preserve"> (</w:t>
      </w:r>
      <w:r w:rsidRPr="009B4B71">
        <w:rPr>
          <w:rFonts w:ascii="Arial" w:hAnsi="Arial" w:cs="Arial"/>
          <w:sz w:val="24"/>
          <w:szCs w:val="24"/>
        </w:rPr>
        <w:t>Length: 500-600 words)</w:t>
      </w:r>
    </w:p>
    <w:p w14:paraId="68C71A5A" w14:textId="77777777" w:rsidR="00A57988" w:rsidRPr="009B4B71" w:rsidRDefault="00A57988" w:rsidP="00A57988">
      <w:pPr>
        <w:spacing w:after="0"/>
        <w:rPr>
          <w:rFonts w:ascii="Arial" w:hAnsi="Arial" w:cs="Arial"/>
          <w:sz w:val="24"/>
          <w:szCs w:val="24"/>
        </w:rPr>
      </w:pPr>
    </w:p>
    <w:p w14:paraId="394ACD55" w14:textId="77777777" w:rsidR="00A57988" w:rsidRPr="009B4B71" w:rsidRDefault="00A57988" w:rsidP="00A57988">
      <w:pPr>
        <w:tabs>
          <w:tab w:val="left" w:pos="3828"/>
        </w:tabs>
        <w:spacing w:line="276" w:lineRule="auto"/>
        <w:rPr>
          <w:rFonts w:ascii="Arial" w:eastAsia="Arial" w:hAnsi="Arial" w:cs="Arial"/>
          <w:sz w:val="24"/>
          <w:szCs w:val="24"/>
        </w:rPr>
      </w:pPr>
      <w:r w:rsidRPr="009B4B71">
        <w:rPr>
          <w:rFonts w:ascii="Arial" w:eastAsia="Arial" w:hAnsi="Arial" w:cs="Arial"/>
          <w:sz w:val="24"/>
          <w:szCs w:val="24"/>
        </w:rPr>
        <w:t>Follow the structure below:</w:t>
      </w:r>
    </w:p>
    <w:p w14:paraId="05B3F92B" w14:textId="77777777" w:rsidR="00A57988" w:rsidRPr="009B4B71" w:rsidRDefault="00A57988" w:rsidP="00A57988">
      <w:pPr>
        <w:tabs>
          <w:tab w:val="left" w:pos="3828"/>
        </w:tabs>
        <w:spacing w:after="0" w:line="276" w:lineRule="auto"/>
        <w:ind w:left="1560" w:hanging="1560"/>
        <w:rPr>
          <w:rFonts w:ascii="Arial" w:eastAsia="Arial" w:hAnsi="Arial" w:cs="Arial"/>
          <w:b/>
          <w:bCs/>
          <w:kern w:val="0"/>
          <w:sz w:val="24"/>
          <w:szCs w:val="24"/>
          <w:u w:val="single"/>
        </w:rPr>
      </w:pPr>
    </w:p>
    <w:p w14:paraId="646A9E71" w14:textId="77777777" w:rsidR="00A57988" w:rsidRPr="009B4B71" w:rsidRDefault="00A57988" w:rsidP="00A57988">
      <w:pPr>
        <w:tabs>
          <w:tab w:val="left" w:pos="3828"/>
        </w:tabs>
        <w:spacing w:after="0" w:line="276" w:lineRule="auto"/>
        <w:ind w:left="1560" w:hanging="1560"/>
        <w:rPr>
          <w:rFonts w:ascii="Arial" w:eastAsia="Arial" w:hAnsi="Arial" w:cs="Arial"/>
          <w:b/>
          <w:bCs/>
          <w:kern w:val="0"/>
          <w:sz w:val="24"/>
          <w:szCs w:val="24"/>
          <w:u w:val="single"/>
        </w:rPr>
      </w:pPr>
      <w:r w:rsidRPr="009B4B71">
        <w:rPr>
          <w:rFonts w:ascii="Arial" w:eastAsia="Arial" w:hAnsi="Arial" w:cs="Arial"/>
          <w:b/>
          <w:bCs/>
          <w:kern w:val="0"/>
          <w:sz w:val="24"/>
          <w:szCs w:val="24"/>
          <w:u w:val="single"/>
        </w:rPr>
        <w:t>Essay Structure</w:t>
      </w:r>
    </w:p>
    <w:p w14:paraId="694D3B40" w14:textId="77777777" w:rsidR="00A57988" w:rsidRPr="009B4B71" w:rsidRDefault="00A57988" w:rsidP="00A57988">
      <w:pPr>
        <w:tabs>
          <w:tab w:val="left" w:pos="3828"/>
        </w:tabs>
        <w:spacing w:after="0" w:line="276" w:lineRule="auto"/>
        <w:ind w:left="1560" w:hanging="1560"/>
        <w:jc w:val="both"/>
        <w:rPr>
          <w:rFonts w:ascii="Arial" w:eastAsia="Arial" w:hAnsi="Arial" w:cs="Arial"/>
          <w:kern w:val="0"/>
          <w:sz w:val="24"/>
          <w:szCs w:val="24"/>
          <w:u w:val="single"/>
        </w:rPr>
      </w:pPr>
    </w:p>
    <w:p w14:paraId="52E6FD29" w14:textId="77777777" w:rsidR="00A57988" w:rsidRPr="009B4B71" w:rsidRDefault="00A57988" w:rsidP="00A57988">
      <w:pPr>
        <w:tabs>
          <w:tab w:val="left" w:pos="3828"/>
        </w:tabs>
        <w:spacing w:after="0" w:line="276" w:lineRule="auto"/>
        <w:ind w:left="1560" w:hanging="1560"/>
        <w:jc w:val="both"/>
        <w:rPr>
          <w:rFonts w:ascii="Arial" w:eastAsia="Arial" w:hAnsi="Arial" w:cs="Arial"/>
          <w:kern w:val="0"/>
          <w:sz w:val="24"/>
          <w:szCs w:val="24"/>
        </w:rPr>
      </w:pPr>
      <w:r w:rsidRPr="009B4B71">
        <w:rPr>
          <w:rFonts w:ascii="Arial" w:eastAsia="Arial" w:hAnsi="Arial" w:cs="Arial"/>
          <w:kern w:val="0"/>
          <w:sz w:val="24"/>
          <w:szCs w:val="24"/>
          <w:u w:val="single"/>
        </w:rPr>
        <w:t>Introduction</w:t>
      </w:r>
      <w:r w:rsidRPr="009B4B71">
        <w:rPr>
          <w:rFonts w:ascii="Arial" w:eastAsia="Arial" w:hAnsi="Arial" w:cs="Arial"/>
          <w:kern w:val="0"/>
          <w:sz w:val="24"/>
          <w:szCs w:val="24"/>
        </w:rPr>
        <w:t>:</w:t>
      </w:r>
      <w:r w:rsidRPr="009B4B71">
        <w:rPr>
          <w:rFonts w:ascii="Arial" w:eastAsia="Arial" w:hAnsi="Arial" w:cs="Arial"/>
          <w:kern w:val="0"/>
          <w:sz w:val="24"/>
          <w:szCs w:val="24"/>
        </w:rPr>
        <w:tab/>
        <w:t xml:space="preserve">Include an opening statement (for effect), some background information, and state your mini essay's stance (position on the topic) and your goal. </w:t>
      </w:r>
    </w:p>
    <w:p w14:paraId="028AF1DA" w14:textId="77777777" w:rsidR="00A57988" w:rsidRPr="009B4B71" w:rsidRDefault="00A57988" w:rsidP="00A57988">
      <w:pPr>
        <w:tabs>
          <w:tab w:val="left" w:pos="3828"/>
        </w:tabs>
        <w:spacing w:after="0" w:line="276" w:lineRule="auto"/>
        <w:ind w:left="1985" w:hanging="1985"/>
        <w:jc w:val="both"/>
        <w:rPr>
          <w:rFonts w:ascii="Arial" w:eastAsia="Arial" w:hAnsi="Arial" w:cs="Arial"/>
          <w:kern w:val="0"/>
          <w:sz w:val="24"/>
          <w:szCs w:val="24"/>
        </w:rPr>
      </w:pPr>
    </w:p>
    <w:p w14:paraId="276CF783" w14:textId="77777777" w:rsidR="00A57988" w:rsidRPr="009B4B71" w:rsidRDefault="00A57988" w:rsidP="00A57988">
      <w:pPr>
        <w:tabs>
          <w:tab w:val="left" w:pos="3828"/>
        </w:tabs>
        <w:spacing w:after="0" w:line="276" w:lineRule="auto"/>
        <w:ind w:left="1560" w:hanging="1560"/>
        <w:jc w:val="both"/>
        <w:rPr>
          <w:rFonts w:ascii="Arial" w:eastAsia="Arial" w:hAnsi="Arial" w:cs="Arial"/>
          <w:kern w:val="0"/>
          <w:sz w:val="24"/>
          <w:szCs w:val="24"/>
        </w:rPr>
      </w:pPr>
      <w:r w:rsidRPr="009B4B71">
        <w:rPr>
          <w:rFonts w:ascii="Arial" w:eastAsia="Arial" w:hAnsi="Arial" w:cs="Arial"/>
          <w:kern w:val="0"/>
          <w:sz w:val="24"/>
          <w:szCs w:val="24"/>
          <w:u w:val="single"/>
        </w:rPr>
        <w:t>Body</w:t>
      </w:r>
      <w:r w:rsidRPr="009B4B71">
        <w:rPr>
          <w:rFonts w:ascii="Arial" w:eastAsia="Arial" w:hAnsi="Arial" w:cs="Arial"/>
          <w:kern w:val="0"/>
          <w:sz w:val="24"/>
          <w:szCs w:val="24"/>
        </w:rPr>
        <w:t>:</w:t>
      </w:r>
      <w:r w:rsidRPr="009B4B71">
        <w:rPr>
          <w:rFonts w:ascii="Arial" w:eastAsia="Arial" w:hAnsi="Arial" w:cs="Arial"/>
          <w:kern w:val="0"/>
          <w:sz w:val="24"/>
          <w:szCs w:val="24"/>
        </w:rPr>
        <w:tab/>
        <w:t xml:space="preserve">Include each separate point of your argument in a paragraph – ensure that you have a minimum of </w:t>
      </w:r>
      <w:r w:rsidRPr="009B4B71">
        <w:rPr>
          <w:rFonts w:ascii="Arial" w:eastAsia="Arial" w:hAnsi="Arial" w:cs="Arial"/>
          <w:b/>
          <w:kern w:val="0"/>
          <w:sz w:val="24"/>
          <w:szCs w:val="24"/>
        </w:rPr>
        <w:t>5 different points</w:t>
      </w:r>
      <w:r w:rsidRPr="009B4B71">
        <w:rPr>
          <w:rFonts w:ascii="Arial" w:eastAsia="Arial" w:hAnsi="Arial" w:cs="Arial"/>
          <w:kern w:val="0"/>
          <w:sz w:val="24"/>
          <w:szCs w:val="24"/>
        </w:rPr>
        <w:t xml:space="preserve">.  For each point – state your point, explain what you mean, and give examples to support your point – either from the source or/and from your own experience. </w:t>
      </w:r>
    </w:p>
    <w:p w14:paraId="1A6022BA" w14:textId="77777777" w:rsidR="00A57988" w:rsidRPr="009B4B71" w:rsidRDefault="00A57988" w:rsidP="00A57988">
      <w:pPr>
        <w:tabs>
          <w:tab w:val="left" w:pos="3828"/>
        </w:tabs>
        <w:spacing w:after="0" w:line="276" w:lineRule="auto"/>
        <w:ind w:left="1985" w:hanging="1985"/>
        <w:jc w:val="both"/>
        <w:rPr>
          <w:rFonts w:ascii="Arial" w:eastAsia="Arial" w:hAnsi="Arial" w:cs="Arial"/>
          <w:kern w:val="0"/>
          <w:sz w:val="24"/>
          <w:szCs w:val="24"/>
        </w:rPr>
      </w:pPr>
    </w:p>
    <w:p w14:paraId="752104A5" w14:textId="77777777" w:rsidR="00A57988" w:rsidRPr="009B4B71" w:rsidRDefault="00A57988" w:rsidP="00A57988">
      <w:pPr>
        <w:tabs>
          <w:tab w:val="left" w:pos="3828"/>
        </w:tabs>
        <w:spacing w:after="0" w:line="276" w:lineRule="auto"/>
        <w:ind w:left="1440" w:hanging="1440"/>
        <w:jc w:val="both"/>
        <w:rPr>
          <w:rFonts w:ascii="Arial" w:eastAsia="Arial" w:hAnsi="Arial" w:cs="Arial"/>
          <w:kern w:val="0"/>
          <w:sz w:val="24"/>
          <w:szCs w:val="24"/>
        </w:rPr>
      </w:pPr>
      <w:r w:rsidRPr="009B4B71">
        <w:rPr>
          <w:rFonts w:ascii="Arial" w:eastAsia="Arial" w:hAnsi="Arial" w:cs="Arial"/>
          <w:kern w:val="0"/>
          <w:sz w:val="24"/>
          <w:szCs w:val="24"/>
          <w:u w:val="single"/>
        </w:rPr>
        <w:t>Conclusion</w:t>
      </w:r>
      <w:r w:rsidRPr="009B4B71">
        <w:rPr>
          <w:rFonts w:ascii="Arial" w:eastAsia="Arial" w:hAnsi="Arial" w:cs="Arial"/>
          <w:kern w:val="0"/>
          <w:sz w:val="24"/>
          <w:szCs w:val="24"/>
        </w:rPr>
        <w:t>:</w:t>
      </w:r>
      <w:r w:rsidRPr="009B4B71">
        <w:rPr>
          <w:rFonts w:ascii="Arial" w:eastAsia="Arial" w:hAnsi="Arial" w:cs="Arial"/>
          <w:kern w:val="0"/>
          <w:sz w:val="24"/>
          <w:szCs w:val="24"/>
        </w:rPr>
        <w:tab/>
        <w:t xml:space="preserve">  Include a summary of your main points, restate your stance, and include a closing </w:t>
      </w:r>
    </w:p>
    <w:p w14:paraId="0EBC2E4C" w14:textId="77777777" w:rsidR="00A57988" w:rsidRPr="009B4B71" w:rsidRDefault="00A57988" w:rsidP="00A57988">
      <w:pPr>
        <w:tabs>
          <w:tab w:val="left" w:pos="3828"/>
        </w:tabs>
        <w:spacing w:after="0" w:line="276" w:lineRule="auto"/>
        <w:ind w:left="1440" w:hanging="1440"/>
        <w:jc w:val="both"/>
        <w:rPr>
          <w:rFonts w:ascii="Arial" w:eastAsia="Arial" w:hAnsi="Arial" w:cs="Arial"/>
          <w:kern w:val="0"/>
          <w:sz w:val="24"/>
          <w:szCs w:val="24"/>
        </w:rPr>
      </w:pPr>
      <w:r w:rsidRPr="009B4B71">
        <w:rPr>
          <w:rFonts w:ascii="Arial" w:eastAsia="Arial" w:hAnsi="Arial" w:cs="Arial"/>
          <w:kern w:val="0"/>
          <w:sz w:val="24"/>
          <w:szCs w:val="24"/>
        </w:rPr>
        <w:tab/>
        <w:t xml:space="preserve">  statement (for effect)</w:t>
      </w:r>
    </w:p>
    <w:p w14:paraId="6448D2ED" w14:textId="77777777" w:rsidR="00A57988" w:rsidRPr="009B4B71" w:rsidRDefault="00A57988" w:rsidP="00A57988">
      <w:pPr>
        <w:tabs>
          <w:tab w:val="left" w:pos="3828"/>
        </w:tabs>
        <w:spacing w:after="0" w:line="276" w:lineRule="auto"/>
        <w:ind w:right="240"/>
        <w:jc w:val="both"/>
        <w:rPr>
          <w:rFonts w:ascii="Arial" w:eastAsia="Arial" w:hAnsi="Arial" w:cs="Arial"/>
          <w:kern w:val="0"/>
          <w:sz w:val="24"/>
          <w:szCs w:val="24"/>
        </w:rPr>
      </w:pPr>
    </w:p>
    <w:p w14:paraId="58D0CC93" w14:textId="77777777" w:rsidR="00A57988" w:rsidRPr="009B4B71" w:rsidRDefault="00A57988" w:rsidP="00A57988">
      <w:pPr>
        <w:tabs>
          <w:tab w:val="left" w:pos="3828"/>
        </w:tabs>
        <w:spacing w:after="0" w:line="276" w:lineRule="auto"/>
        <w:ind w:right="240"/>
        <w:jc w:val="both"/>
        <w:rPr>
          <w:rFonts w:ascii="Arial" w:eastAsia="Arial" w:hAnsi="Arial" w:cs="Arial"/>
          <w:kern w:val="0"/>
          <w:sz w:val="24"/>
          <w:szCs w:val="24"/>
        </w:rPr>
      </w:pPr>
    </w:p>
    <w:p w14:paraId="5D45149E" w14:textId="77777777" w:rsidR="00A57988" w:rsidRPr="009B4B71" w:rsidRDefault="00A57988" w:rsidP="00A57988">
      <w:pPr>
        <w:tabs>
          <w:tab w:val="left" w:pos="3828"/>
        </w:tabs>
        <w:spacing w:after="0" w:line="276" w:lineRule="auto"/>
        <w:ind w:right="240"/>
        <w:jc w:val="both"/>
        <w:rPr>
          <w:rFonts w:ascii="Arial" w:eastAsia="Arial" w:hAnsi="Arial" w:cs="Arial"/>
          <w:kern w:val="0"/>
          <w:sz w:val="24"/>
          <w:szCs w:val="24"/>
        </w:rPr>
      </w:pPr>
    </w:p>
    <w:p w14:paraId="3E34DCD9" w14:textId="77777777" w:rsidR="00A57988" w:rsidRPr="009B4B71" w:rsidRDefault="00A57988" w:rsidP="00A57988">
      <w:pPr>
        <w:tabs>
          <w:tab w:val="left" w:pos="3828"/>
        </w:tabs>
        <w:spacing w:after="240" w:line="276" w:lineRule="auto"/>
        <w:ind w:right="240"/>
        <w:jc w:val="both"/>
        <w:rPr>
          <w:rFonts w:ascii="Arial" w:eastAsia="Arial" w:hAnsi="Arial" w:cs="Arial"/>
          <w:b/>
          <w:bCs/>
          <w:kern w:val="0"/>
          <w:sz w:val="24"/>
          <w:szCs w:val="24"/>
          <w:u w:val="single"/>
        </w:rPr>
      </w:pPr>
      <w:r w:rsidRPr="009B4B71">
        <w:rPr>
          <w:rFonts w:ascii="Arial" w:eastAsia="Arial" w:hAnsi="Arial" w:cs="Arial" w:hint="eastAsia"/>
          <w:b/>
          <w:bCs/>
          <w:kern w:val="0"/>
          <w:sz w:val="24"/>
          <w:szCs w:val="24"/>
          <w:u w:val="single"/>
          <w:lang w:eastAsia="zh-CN" w:bidi="ar"/>
        </w:rPr>
        <w:t>Remember PEEL for each paragraph</w:t>
      </w:r>
      <w:r w:rsidRPr="009B4B71">
        <w:rPr>
          <w:rFonts w:ascii="Arial" w:eastAsia="Arial" w:hAnsi="Arial" w:cs="Arial"/>
          <w:b/>
          <w:bCs/>
          <w:kern w:val="0"/>
          <w:sz w:val="24"/>
          <w:szCs w:val="24"/>
          <w:u w:val="single"/>
          <w:lang w:eastAsia="zh-CN" w:bidi="ar"/>
        </w:rPr>
        <w:t>:</w:t>
      </w:r>
    </w:p>
    <w:p w14:paraId="0D093672" w14:textId="77777777" w:rsidR="00A57988" w:rsidRPr="009B4B71" w:rsidRDefault="00A57988" w:rsidP="00A57988">
      <w:pPr>
        <w:tabs>
          <w:tab w:val="left" w:pos="3828"/>
        </w:tabs>
        <w:spacing w:after="0" w:line="276" w:lineRule="auto"/>
        <w:ind w:right="240"/>
        <w:jc w:val="both"/>
        <w:rPr>
          <w:rFonts w:ascii="Arial" w:eastAsia="Arial" w:hAnsi="Arial" w:cs="Arial"/>
          <w:kern w:val="0"/>
          <w:sz w:val="24"/>
          <w:szCs w:val="24"/>
        </w:rPr>
      </w:pPr>
      <w:r w:rsidRPr="009B4B71">
        <w:rPr>
          <w:rFonts w:ascii="Arial" w:eastAsia="Arial" w:hAnsi="Arial" w:cs="Arial"/>
          <w:b/>
          <w:bCs/>
          <w:kern w:val="0"/>
          <w:sz w:val="24"/>
          <w:szCs w:val="24"/>
          <w:lang w:eastAsia="zh-CN" w:bidi="ar"/>
        </w:rPr>
        <w:t>P</w:t>
      </w:r>
      <w:r w:rsidRPr="009B4B71">
        <w:rPr>
          <w:rFonts w:ascii="Arial" w:eastAsia="Arial" w:hAnsi="Arial" w:cs="Arial"/>
          <w:kern w:val="0"/>
          <w:sz w:val="24"/>
          <w:szCs w:val="24"/>
          <w:lang w:eastAsia="zh-CN" w:bidi="ar"/>
        </w:rPr>
        <w:t>OINT: What is your paragraph going to be about? Start with a clear topic sentence.</w:t>
      </w:r>
    </w:p>
    <w:p w14:paraId="357A5D13" w14:textId="77777777" w:rsidR="00A57988" w:rsidRPr="009B4B71" w:rsidRDefault="00A57988" w:rsidP="00A57988">
      <w:pPr>
        <w:tabs>
          <w:tab w:val="left" w:pos="3828"/>
        </w:tabs>
        <w:spacing w:after="0" w:line="276" w:lineRule="auto"/>
        <w:ind w:right="240"/>
        <w:jc w:val="both"/>
        <w:rPr>
          <w:rFonts w:ascii="Arial" w:eastAsia="Arial" w:hAnsi="Arial" w:cs="Arial"/>
          <w:kern w:val="0"/>
          <w:sz w:val="24"/>
          <w:szCs w:val="24"/>
        </w:rPr>
      </w:pPr>
      <w:r w:rsidRPr="009B4B71">
        <w:rPr>
          <w:rFonts w:ascii="Arial" w:eastAsia="Arial" w:hAnsi="Arial" w:cs="Arial"/>
          <w:b/>
          <w:bCs/>
          <w:kern w:val="0"/>
          <w:sz w:val="24"/>
          <w:szCs w:val="24"/>
          <w:lang w:eastAsia="zh-CN" w:bidi="ar"/>
        </w:rPr>
        <w:t>E</w:t>
      </w:r>
      <w:r w:rsidRPr="009B4B71">
        <w:rPr>
          <w:rFonts w:ascii="Arial" w:eastAsia="Arial" w:hAnsi="Arial" w:cs="Arial"/>
          <w:kern w:val="0"/>
          <w:sz w:val="24"/>
          <w:szCs w:val="24"/>
          <w:lang w:eastAsia="zh-CN" w:bidi="ar"/>
        </w:rPr>
        <w:t>VIDENCE/EXAMPLE: Use evidence and examples to support your argument.</w:t>
      </w:r>
    </w:p>
    <w:p w14:paraId="32517B71" w14:textId="77777777" w:rsidR="00A57988" w:rsidRPr="009B4B71" w:rsidRDefault="00A57988" w:rsidP="00A57988">
      <w:pPr>
        <w:tabs>
          <w:tab w:val="left" w:pos="3828"/>
        </w:tabs>
        <w:spacing w:after="0" w:line="276" w:lineRule="auto"/>
        <w:ind w:right="240"/>
        <w:jc w:val="both"/>
        <w:rPr>
          <w:rFonts w:ascii="Arial" w:eastAsia="Arial" w:hAnsi="Arial" w:cs="Arial"/>
          <w:kern w:val="0"/>
          <w:sz w:val="24"/>
          <w:szCs w:val="24"/>
        </w:rPr>
      </w:pPr>
      <w:r w:rsidRPr="009B4B71">
        <w:rPr>
          <w:rFonts w:ascii="Arial" w:eastAsia="Arial" w:hAnsi="Arial" w:cs="Arial"/>
          <w:b/>
          <w:bCs/>
          <w:kern w:val="0"/>
          <w:sz w:val="24"/>
          <w:szCs w:val="24"/>
          <w:lang w:eastAsia="zh-CN" w:bidi="ar"/>
        </w:rPr>
        <w:t>E</w:t>
      </w:r>
      <w:r w:rsidRPr="009B4B71">
        <w:rPr>
          <w:rFonts w:ascii="Arial" w:eastAsia="Arial" w:hAnsi="Arial" w:cs="Arial"/>
          <w:kern w:val="0"/>
          <w:sz w:val="24"/>
          <w:szCs w:val="24"/>
          <w:lang w:eastAsia="zh-CN" w:bidi="ar"/>
        </w:rPr>
        <w:t>XPLAIN: Explain how your evidence and examples support your point.</w:t>
      </w:r>
    </w:p>
    <w:p w14:paraId="7AF97A36" w14:textId="77777777" w:rsidR="00A57988" w:rsidRPr="009B4B71" w:rsidRDefault="00A57988" w:rsidP="00A57988">
      <w:pPr>
        <w:tabs>
          <w:tab w:val="left" w:pos="3828"/>
        </w:tabs>
        <w:spacing w:after="0" w:line="276" w:lineRule="auto"/>
        <w:ind w:right="240"/>
        <w:jc w:val="both"/>
        <w:rPr>
          <w:rFonts w:ascii="Arial" w:eastAsia="Arial" w:hAnsi="Arial" w:cs="Arial"/>
          <w:kern w:val="0"/>
          <w:sz w:val="24"/>
          <w:szCs w:val="24"/>
        </w:rPr>
      </w:pPr>
      <w:r w:rsidRPr="009B4B71">
        <w:rPr>
          <w:rFonts w:ascii="Arial" w:eastAsia="Arial" w:hAnsi="Arial" w:cs="Arial"/>
          <w:b/>
          <w:bCs/>
          <w:kern w:val="0"/>
          <w:sz w:val="24"/>
          <w:szCs w:val="24"/>
          <w:lang w:eastAsia="zh-CN" w:bidi="ar"/>
        </w:rPr>
        <w:t>L</w:t>
      </w:r>
      <w:r w:rsidRPr="009B4B71">
        <w:rPr>
          <w:rFonts w:ascii="Arial" w:eastAsia="Arial" w:hAnsi="Arial" w:cs="Arial"/>
          <w:kern w:val="0"/>
          <w:sz w:val="24"/>
          <w:szCs w:val="24"/>
          <w:lang w:eastAsia="zh-CN" w:bidi="ar"/>
        </w:rPr>
        <w:t>INK: Tie the paragraph back to your essay question/quote and the position taken.</w:t>
      </w:r>
    </w:p>
    <w:p w14:paraId="0C8F3711" w14:textId="77777777" w:rsidR="00F55162" w:rsidRDefault="00F55162">
      <w:pPr>
        <w:rPr>
          <w:rFonts w:ascii="Arial" w:hAnsi="Arial" w:cs="Arial"/>
          <w:sz w:val="24"/>
          <w:szCs w:val="24"/>
        </w:rPr>
      </w:pPr>
    </w:p>
    <w:p w14:paraId="08B64514" w14:textId="68BA894C" w:rsidR="00F55162" w:rsidRDefault="00F55162" w:rsidP="00F55162">
      <w:pPr>
        <w:rPr>
          <w:rFonts w:ascii="Arial" w:hAnsi="Arial" w:cs="Arial"/>
          <w:sz w:val="24"/>
          <w:szCs w:val="24"/>
        </w:rPr>
      </w:pPr>
    </w:p>
    <w:sectPr w:rsidR="00F55162" w:rsidSect="007D2264">
      <w:headerReference w:type="default" r:id="rId22"/>
      <w:footerReference w:type="default" r:id="rId2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CBD9CB" w14:textId="77777777" w:rsidR="008C67DD" w:rsidRDefault="008C67DD">
      <w:pPr>
        <w:spacing w:line="240" w:lineRule="auto"/>
      </w:pPr>
      <w:r>
        <w:separator/>
      </w:r>
    </w:p>
  </w:endnote>
  <w:endnote w:type="continuationSeparator" w:id="0">
    <w:p w14:paraId="415F2091" w14:textId="77777777" w:rsidR="008C67DD" w:rsidRDefault="008C67D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1A2C3" w14:textId="41FFC534" w:rsidR="00D72728" w:rsidRPr="00D72728" w:rsidRDefault="00D72728" w:rsidP="00D72728">
    <w:pPr>
      <w:jc w:val="center"/>
      <w:rPr>
        <w:rFonts w:ascii="Calibri" w:eastAsia="Cambria" w:hAnsi="Calibri" w:cs="Calibri"/>
        <w:color w:val="000000"/>
        <w:sz w:val="18"/>
        <w:szCs w:val="18"/>
        <w:lang w:val="sq-AL"/>
      </w:rPr>
    </w:pPr>
    <w:r w:rsidRPr="00C53703">
      <w:rPr>
        <w:rFonts w:ascii="Calibri" w:eastAsia="Cambria" w:hAnsi="Calibri" w:cs="Calibri"/>
        <w:color w:val="000000"/>
        <w:sz w:val="18"/>
        <w:szCs w:val="18"/>
        <w:lang w:val="sq-AL"/>
      </w:rPr>
      <w:t>©2025 Teenactiv</w:t>
    </w:r>
    <w:r w:rsidRPr="00C53703">
      <w:rPr>
        <w:rFonts w:ascii="Calibri" w:eastAsia="Cambria" w:hAnsi="Calibri" w:cs="Calibri"/>
        <w:color w:val="000000"/>
        <w:sz w:val="18"/>
        <w:szCs w:val="18"/>
        <w:lang w:val="sq-AL"/>
      </w:rPr>
      <w:tab/>
      <w:t xml:space="preserve">                                                   </w:t>
    </w:r>
    <w:r w:rsidRPr="00C53703">
      <w:rPr>
        <w:rFonts w:ascii="Calibri" w:eastAsia="Cambria" w:hAnsi="Calibri" w:cs="Calibri"/>
        <w:color w:val="000000"/>
        <w:sz w:val="18"/>
        <w:szCs w:val="18"/>
        <w:lang w:val="sq-AL"/>
      </w:rPr>
      <w:tab/>
    </w:r>
    <w:r w:rsidRPr="00C53703">
      <w:rPr>
        <w:rFonts w:ascii="Calibri" w:eastAsia="Cambria" w:hAnsi="Calibri" w:cs="Calibri"/>
        <w:color w:val="000000"/>
        <w:sz w:val="18"/>
        <w:szCs w:val="18"/>
        <w:lang w:val="sq-AL"/>
      </w:rPr>
      <w:tab/>
      <w:t xml:space="preserve">                        </w:t>
    </w:r>
    <w:r w:rsidRPr="00C53703">
      <w:rPr>
        <w:rFonts w:ascii="Calibri" w:eastAsia="Cambria" w:hAnsi="Calibri" w:cs="Calibri"/>
        <w:color w:val="000000"/>
        <w:sz w:val="18"/>
        <w:szCs w:val="18"/>
        <w:lang w:val="sq-AL"/>
      </w:rPr>
      <w:fldChar w:fldCharType="begin"/>
    </w:r>
    <w:r w:rsidRPr="00C53703">
      <w:rPr>
        <w:rFonts w:ascii="Calibri" w:eastAsia="Cambria" w:hAnsi="Calibri" w:cs="Calibri"/>
        <w:color w:val="000000"/>
        <w:sz w:val="18"/>
        <w:szCs w:val="18"/>
        <w:lang w:val="sq-AL"/>
      </w:rPr>
      <w:instrText>PAGE</w:instrText>
    </w:r>
    <w:r w:rsidRPr="00C53703">
      <w:rPr>
        <w:rFonts w:ascii="Calibri" w:eastAsia="Cambria" w:hAnsi="Calibri" w:cs="Calibri"/>
        <w:color w:val="000000"/>
        <w:sz w:val="18"/>
        <w:szCs w:val="18"/>
        <w:lang w:val="sq-AL"/>
      </w:rPr>
      <w:fldChar w:fldCharType="separate"/>
    </w:r>
    <w:r>
      <w:rPr>
        <w:rFonts w:ascii="Calibri" w:eastAsia="Cambria" w:hAnsi="Calibri" w:cs="Calibri"/>
        <w:color w:val="000000"/>
        <w:sz w:val="18"/>
        <w:szCs w:val="18"/>
        <w:lang w:val="sq-AL"/>
      </w:rPr>
      <w:t>1</w:t>
    </w:r>
    <w:r w:rsidRPr="00C53703">
      <w:rPr>
        <w:rFonts w:ascii="Calibri" w:eastAsia="Cambria" w:hAnsi="Calibri" w:cs="Calibri"/>
        <w:color w:val="000000"/>
        <w:sz w:val="18"/>
        <w:szCs w:val="18"/>
        <w:lang w:val="sq-AL"/>
      </w:rPr>
      <w:fldChar w:fldCharType="end"/>
    </w:r>
    <w:r w:rsidRPr="00C53703">
      <w:rPr>
        <w:rFonts w:ascii="Calibri" w:eastAsia="Cambria" w:hAnsi="Calibri" w:cs="Calibri"/>
        <w:color w:val="000000"/>
        <w:sz w:val="18"/>
        <w:szCs w:val="18"/>
        <w:lang w:val="sq-AL"/>
      </w:rPr>
      <w:tab/>
    </w:r>
    <w:r w:rsidRPr="00C53703">
      <w:rPr>
        <w:rFonts w:ascii="Calibri" w:eastAsia="Cambria" w:hAnsi="Calibri" w:cs="Calibri"/>
        <w:color w:val="000000"/>
        <w:sz w:val="18"/>
        <w:szCs w:val="18"/>
        <w:lang w:val="sq-AL"/>
      </w:rPr>
      <w:tab/>
    </w:r>
    <w:r w:rsidRPr="00C53703">
      <w:rPr>
        <w:rFonts w:ascii="Calibri" w:eastAsia="Cambria" w:hAnsi="Calibri" w:cs="Calibri"/>
        <w:color w:val="000000"/>
        <w:sz w:val="18"/>
        <w:szCs w:val="18"/>
        <w:lang w:val="sq-AL"/>
      </w:rPr>
      <w:tab/>
      <w:t xml:space="preserve">                                         </w:t>
    </w:r>
    <w:hyperlink r:id="rId1">
      <w:r w:rsidRPr="00C53703">
        <w:rPr>
          <w:rFonts w:ascii="Calibri" w:eastAsia="Cambria" w:hAnsi="Calibri" w:cs="Calibri"/>
          <w:color w:val="0000FF"/>
          <w:sz w:val="18"/>
          <w:szCs w:val="18"/>
          <w:u w:val="single"/>
          <w:lang w:val="sq-AL"/>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833140" w14:textId="77777777" w:rsidR="008C67DD" w:rsidRDefault="008C67DD">
      <w:pPr>
        <w:spacing w:after="0"/>
      </w:pPr>
      <w:r>
        <w:separator/>
      </w:r>
    </w:p>
  </w:footnote>
  <w:footnote w:type="continuationSeparator" w:id="0">
    <w:p w14:paraId="0B7FA8CF" w14:textId="77777777" w:rsidR="008C67DD" w:rsidRDefault="008C67D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FE58C" w14:textId="41EBF10E" w:rsidR="007D2264" w:rsidRDefault="007D2264">
    <w:pPr>
      <w:pStyle w:val="Header"/>
    </w:pPr>
    <w:r w:rsidRPr="00C53703">
      <w:rPr>
        <w:b/>
        <w:noProof/>
        <w:sz w:val="32"/>
        <w:szCs w:val="32"/>
        <w:lang w:val="sq-AL"/>
      </w:rPr>
      <w:drawing>
        <wp:anchor distT="0" distB="0" distL="114300" distR="114300" simplePos="0" relativeHeight="251659264" behindDoc="1" locked="0" layoutInCell="1" allowOverlap="1" wp14:anchorId="138B6D32" wp14:editId="5AFC50A1">
          <wp:simplePos x="0" y="0"/>
          <wp:positionH relativeFrom="margin">
            <wp:align>right</wp:align>
          </wp:positionH>
          <wp:positionV relativeFrom="paragraph">
            <wp:posOffset>-329988</wp:posOffset>
          </wp:positionV>
          <wp:extent cx="1371600" cy="476250"/>
          <wp:effectExtent l="0" t="0" r="0" b="0"/>
          <wp:wrapTight wrapText="bothSides">
            <wp:wrapPolygon edited="0">
              <wp:start x="0" y="0"/>
              <wp:lineTo x="0" y="20736"/>
              <wp:lineTo x="21300" y="20736"/>
              <wp:lineTo x="21300" y="0"/>
              <wp:lineTo x="0" y="0"/>
            </wp:wrapPolygon>
          </wp:wrapTight>
          <wp:docPr id="2098110906" name="image1.jpg" descr="Teenactive-logo"/>
          <wp:cNvGraphicFramePr/>
          <a:graphic xmlns:a="http://schemas.openxmlformats.org/drawingml/2006/main">
            <a:graphicData uri="http://schemas.openxmlformats.org/drawingml/2006/picture">
              <pic:pic xmlns:pic="http://schemas.openxmlformats.org/drawingml/2006/picture">
                <pic:nvPicPr>
                  <pic:cNvPr id="0" name="image1.jpg" descr="Teenactive-logo"/>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371600" cy="47625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characterSpacingControl w:val="doNotCompress"/>
  <w:savePreviewPicture/>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6CF8"/>
    <w:rsid w:val="00014AB0"/>
    <w:rsid w:val="00016644"/>
    <w:rsid w:val="00026351"/>
    <w:rsid w:val="00047B26"/>
    <w:rsid w:val="001A5F37"/>
    <w:rsid w:val="001B6A55"/>
    <w:rsid w:val="001B74CD"/>
    <w:rsid w:val="001D0C8F"/>
    <w:rsid w:val="001D5060"/>
    <w:rsid w:val="001E28D6"/>
    <w:rsid w:val="00212196"/>
    <w:rsid w:val="00213F52"/>
    <w:rsid w:val="00221176"/>
    <w:rsid w:val="002248A6"/>
    <w:rsid w:val="002268F0"/>
    <w:rsid w:val="00230992"/>
    <w:rsid w:val="00257E17"/>
    <w:rsid w:val="00283126"/>
    <w:rsid w:val="002B2877"/>
    <w:rsid w:val="002C040A"/>
    <w:rsid w:val="002D519A"/>
    <w:rsid w:val="002E0DD1"/>
    <w:rsid w:val="002E274D"/>
    <w:rsid w:val="002F1F6A"/>
    <w:rsid w:val="00336BAF"/>
    <w:rsid w:val="00381B05"/>
    <w:rsid w:val="00396797"/>
    <w:rsid w:val="003A3717"/>
    <w:rsid w:val="003C121B"/>
    <w:rsid w:val="003C6EFD"/>
    <w:rsid w:val="003D6B73"/>
    <w:rsid w:val="00466CF8"/>
    <w:rsid w:val="00466E17"/>
    <w:rsid w:val="00495698"/>
    <w:rsid w:val="004F41A4"/>
    <w:rsid w:val="00504C19"/>
    <w:rsid w:val="005552DC"/>
    <w:rsid w:val="0056147C"/>
    <w:rsid w:val="00567D05"/>
    <w:rsid w:val="005A3294"/>
    <w:rsid w:val="005A49E2"/>
    <w:rsid w:val="005A5C55"/>
    <w:rsid w:val="005B6B48"/>
    <w:rsid w:val="005C2BEB"/>
    <w:rsid w:val="005C40EB"/>
    <w:rsid w:val="005C4E57"/>
    <w:rsid w:val="006071FE"/>
    <w:rsid w:val="006441B6"/>
    <w:rsid w:val="00675EFF"/>
    <w:rsid w:val="006B5594"/>
    <w:rsid w:val="006C17D3"/>
    <w:rsid w:val="006C7598"/>
    <w:rsid w:val="00704E4B"/>
    <w:rsid w:val="00746FCD"/>
    <w:rsid w:val="007716BD"/>
    <w:rsid w:val="0079745F"/>
    <w:rsid w:val="007B6B17"/>
    <w:rsid w:val="007B6BAD"/>
    <w:rsid w:val="007D1A9A"/>
    <w:rsid w:val="007D2264"/>
    <w:rsid w:val="007D7B6F"/>
    <w:rsid w:val="0080797D"/>
    <w:rsid w:val="0082141B"/>
    <w:rsid w:val="008307C3"/>
    <w:rsid w:val="00853513"/>
    <w:rsid w:val="008808E5"/>
    <w:rsid w:val="0088419E"/>
    <w:rsid w:val="00885E1D"/>
    <w:rsid w:val="008871E8"/>
    <w:rsid w:val="008A7B3B"/>
    <w:rsid w:val="008B1E50"/>
    <w:rsid w:val="008C67DD"/>
    <w:rsid w:val="008F3C86"/>
    <w:rsid w:val="008F7D6E"/>
    <w:rsid w:val="009106C8"/>
    <w:rsid w:val="00924FF8"/>
    <w:rsid w:val="00964040"/>
    <w:rsid w:val="0096715B"/>
    <w:rsid w:val="009836BD"/>
    <w:rsid w:val="00992595"/>
    <w:rsid w:val="00995464"/>
    <w:rsid w:val="009B4B71"/>
    <w:rsid w:val="009C5E86"/>
    <w:rsid w:val="009E7F7E"/>
    <w:rsid w:val="00A02A18"/>
    <w:rsid w:val="00A045BB"/>
    <w:rsid w:val="00A11D14"/>
    <w:rsid w:val="00A149D9"/>
    <w:rsid w:val="00A161C0"/>
    <w:rsid w:val="00A21D15"/>
    <w:rsid w:val="00A300BC"/>
    <w:rsid w:val="00A5155C"/>
    <w:rsid w:val="00A57988"/>
    <w:rsid w:val="00A927BC"/>
    <w:rsid w:val="00A94CA1"/>
    <w:rsid w:val="00AA70CA"/>
    <w:rsid w:val="00AE44E1"/>
    <w:rsid w:val="00AF00CC"/>
    <w:rsid w:val="00AF03EF"/>
    <w:rsid w:val="00AF0D6E"/>
    <w:rsid w:val="00B03594"/>
    <w:rsid w:val="00B1733A"/>
    <w:rsid w:val="00B5173D"/>
    <w:rsid w:val="00B568D4"/>
    <w:rsid w:val="00B62E8A"/>
    <w:rsid w:val="00B77063"/>
    <w:rsid w:val="00B85587"/>
    <w:rsid w:val="00BA4AB3"/>
    <w:rsid w:val="00BA5D95"/>
    <w:rsid w:val="00BB2DCE"/>
    <w:rsid w:val="00BC6FDD"/>
    <w:rsid w:val="00BC7106"/>
    <w:rsid w:val="00BD7A89"/>
    <w:rsid w:val="00BE33CB"/>
    <w:rsid w:val="00BF3048"/>
    <w:rsid w:val="00BF6F1F"/>
    <w:rsid w:val="00C155EA"/>
    <w:rsid w:val="00C41C7A"/>
    <w:rsid w:val="00C45363"/>
    <w:rsid w:val="00C454E4"/>
    <w:rsid w:val="00C54607"/>
    <w:rsid w:val="00C6197A"/>
    <w:rsid w:val="00D66490"/>
    <w:rsid w:val="00D72728"/>
    <w:rsid w:val="00D756A0"/>
    <w:rsid w:val="00D90633"/>
    <w:rsid w:val="00DB0180"/>
    <w:rsid w:val="00DB794D"/>
    <w:rsid w:val="00E52BA3"/>
    <w:rsid w:val="00E9457E"/>
    <w:rsid w:val="00F0194F"/>
    <w:rsid w:val="00F55162"/>
    <w:rsid w:val="00F6793A"/>
    <w:rsid w:val="00F71CA7"/>
    <w:rsid w:val="00F87D11"/>
    <w:rsid w:val="00FA6F24"/>
    <w:rsid w:val="00FB46AC"/>
    <w:rsid w:val="00FF740A"/>
    <w:rsid w:val="0E613A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0FFD1810"/>
  <w15:docId w15:val="{DD1851C5-5405-4415-8EE7-61851E90F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kern w:val="2"/>
      <w:sz w:val="22"/>
      <w:szCs w:val="22"/>
      <w14:ligatures w14:val="standardContextual"/>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character" w:styleId="FollowedHyperlink">
    <w:name w:val="FollowedHyperlink"/>
    <w:basedOn w:val="DefaultParagraphFont"/>
    <w:uiPriority w:val="99"/>
    <w:semiHidden/>
    <w:unhideWhenUsed/>
    <w:rPr>
      <w:color w:val="96607D" w:themeColor="followedHyperlink"/>
      <w:u w:val="single"/>
    </w:rPr>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Hyperlink">
    <w:name w:val="Hyperlink"/>
    <w:basedOn w:val="DefaultParagraphFont"/>
    <w:uiPriority w:val="99"/>
    <w:unhideWhenUsed/>
    <w:rPr>
      <w:color w:val="0000FF"/>
      <w:u w:val="single"/>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Pr>
      <w:b/>
      <w:bCs/>
    </w:rPr>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28"/>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rPr>
      <w:rFonts w:eastAsiaTheme="majorEastAsia" w:cstheme="majorBidi"/>
      <w:color w:val="262626" w:themeColor="text1" w:themeTint="D9"/>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qFormat/>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Pr>
      <w:i/>
      <w:iCs/>
      <w:color w:val="0F4761" w:themeColor="accent1" w:themeShade="BF"/>
    </w:rPr>
  </w:style>
  <w:style w:type="character" w:customStyle="1" w:styleId="IntenseReference1">
    <w:name w:val="Intense Reference1"/>
    <w:basedOn w:val="DefaultParagraphFont"/>
    <w:uiPriority w:val="32"/>
    <w:qFormat/>
    <w:rPr>
      <w:b/>
      <w:bCs/>
      <w:smallCaps/>
      <w:color w:val="0F4761" w:themeColor="accent1" w:themeShade="BF"/>
      <w:spacing w:val="5"/>
    </w:rPr>
  </w:style>
  <w:style w:type="character" w:customStyle="1" w:styleId="google-anno-t">
    <w:name w:val="google-anno-t"/>
    <w:basedOn w:val="DefaultParagraphFont"/>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paragraph" w:customStyle="1" w:styleId="paragraphwrapper6w7gg">
    <w:name w:val="paragraph_wrapper__6w7gg"/>
    <w:basedOn w:val="Normal"/>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UnresolvedMention">
    <w:name w:val="Unresolved Mention"/>
    <w:basedOn w:val="DefaultParagraphFont"/>
    <w:uiPriority w:val="99"/>
    <w:semiHidden/>
    <w:unhideWhenUsed/>
    <w:rsid w:val="00F55162"/>
    <w:rPr>
      <w:color w:val="605E5C"/>
      <w:shd w:val="clear" w:color="auto" w:fill="E1DFDD"/>
    </w:rPr>
  </w:style>
  <w:style w:type="table" w:styleId="TableGrid">
    <w:name w:val="Table Grid"/>
    <w:basedOn w:val="TableNormal"/>
    <w:uiPriority w:val="39"/>
    <w:rsid w:val="00D727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verywellmind.com/what-is-peer-pressure-22246" TargetMode="External"/><Relationship Id="rId18" Type="http://schemas.openxmlformats.org/officeDocument/2006/relationships/hyperlink" Target="https://www.yalemedicine.org/news/social-media-teen-mental-health-a-parents-guide" TargetMode="External"/><Relationship Id="rId3" Type="http://schemas.openxmlformats.org/officeDocument/2006/relationships/customXml" Target="../customXml/item3.xml"/><Relationship Id="rId21" Type="http://schemas.openxmlformats.org/officeDocument/2006/relationships/hyperlink" Target="https://www.thesenior.com.au/story/8391438/dying-for-likes-social-media-trends-causing-deaths/" TargetMode="External"/><Relationship Id="rId7" Type="http://schemas.openxmlformats.org/officeDocument/2006/relationships/webSettings" Target="webSettings.xml"/><Relationship Id="rId12" Type="http://schemas.openxmlformats.org/officeDocument/2006/relationships/hyperlink" Target="https://www.verywellmind.com/if-you-get-a-dui-67215" TargetMode="External"/><Relationship Id="rId17" Type="http://schemas.openxmlformats.org/officeDocument/2006/relationships/hyperlink" Target="https://doi.org/10.1016/j.jadohealth.2017.01.009"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doi.org/10.1177/2056305121988931" TargetMode="External"/><Relationship Id="rId20" Type="http://schemas.openxmlformats.org/officeDocument/2006/relationships/hyperlink" Target="https://www.verywellmind.com/risk-taking-2797384"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verywellmind.com/reasons-to-stop-binge-drinking-66595"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apa.org/monitor/2023/09/protecting-teens-on-social-media" TargetMode="External"/><Relationship Id="rId23" Type="http://schemas.openxmlformats.org/officeDocument/2006/relationships/footer" Target="footer1.xml"/><Relationship Id="rId10" Type="http://schemas.openxmlformats.org/officeDocument/2006/relationships/hyperlink" Target="https://www.verywellmind.com/what-is-alcohol-abuse-63273" TargetMode="External"/><Relationship Id="rId19" Type="http://schemas.openxmlformats.org/officeDocument/2006/relationships/hyperlink" Target="https://www.cell.com/trends/cognitive-sciences/abstract/S1364-6613(15)00172-2?_returnURL=https%3A%2F%2Flinkinghub.elsevier.com%2Fretrieve%2Fpii%2FS1364661315001722%3Fshowall%3Dtrue"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www.verywellmind.com/substance-use-4014640" TargetMode="External"/><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87257E7-8750-41BC-8DB9-354B11598E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75FC1D-8756-4ED8-9782-CEBB63CE92DC}">
  <ds:schemaRefs>
    <ds:schemaRef ds:uri="http://schemas.microsoft.com/sharepoint/v3/contenttype/forms"/>
  </ds:schemaRefs>
</ds:datastoreItem>
</file>

<file path=customXml/itemProps4.xml><?xml version="1.0" encoding="utf-8"?>
<ds:datastoreItem xmlns:ds="http://schemas.openxmlformats.org/officeDocument/2006/customXml" ds:itemID="{B2F2B907-DE6C-4779-8453-5D8C243755EB}">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6</Pages>
  <Words>1812</Words>
  <Characters>10695</Characters>
  <Application>Microsoft Office Word</Application>
  <DocSecurity>0</DocSecurity>
  <Lines>222</Lines>
  <Paragraphs>89</Paragraphs>
  <ScaleCrop>false</ScaleCrop>
  <Company/>
  <LinksUpToDate>false</LinksUpToDate>
  <CharactersWithSpaces>12418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Farquharson</dc:creator>
  <cp:lastModifiedBy>Megan Botes</cp:lastModifiedBy>
  <cp:revision>81</cp:revision>
  <dcterms:created xsi:type="dcterms:W3CDTF">2025-01-30T06:12:00Z</dcterms:created>
  <dcterms:modified xsi:type="dcterms:W3CDTF">2025-02-04T08:43:00Z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2057-11.2.0.11537</vt:lpwstr>
  </property>
  <property fmtid="{D5CDD505-2E9C-101B-9397-08002B2CF9AE}" pid="3" name="ICV">
    <vt:lpwstr>3E37F26013C84887ADFB58C46B6409C0</vt:lpwstr>
  </property>
  <property fmtid="{D5CDD505-2E9C-101B-9397-08002B2CF9AE}" pid="4" name="ContentTypeId">
    <vt:lpwstr>0x0101004F3AB23201A38C4A8F7AAD9F2A325F0A</vt:lpwstr>
  </property>
  <property fmtid="{D5CDD505-2E9C-101B-9397-08002B2CF9AE}" pid="5" name="MediaServiceImageTags">
    <vt:lpwstr/>
  </property>
</Properties>
</file>