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C3B33" w14:textId="77777777" w:rsidR="00B8477B" w:rsidRPr="00C53703" w:rsidRDefault="00B8477B" w:rsidP="00B8477B">
      <w:pPr>
        <w:spacing w:after="0"/>
        <w:jc w:val="center"/>
        <w:rPr>
          <w:rFonts w:ascii="Arial" w:hAnsi="Arial" w:cs="Arial"/>
          <w:b/>
          <w:bCs/>
          <w:sz w:val="28"/>
          <w:szCs w:val="28"/>
        </w:rPr>
      </w:pPr>
    </w:p>
    <w:p w14:paraId="0AEE18DE" w14:textId="400E7FDE" w:rsidR="00B8477B" w:rsidRPr="00C53703" w:rsidRDefault="00B8477B" w:rsidP="00B8477B">
      <w:pPr>
        <w:spacing w:after="0"/>
        <w:jc w:val="center"/>
        <w:rPr>
          <w:rFonts w:ascii="Arial" w:hAnsi="Arial" w:cs="Arial"/>
          <w:b/>
          <w:bCs/>
          <w:sz w:val="28"/>
          <w:szCs w:val="28"/>
        </w:rPr>
      </w:pPr>
      <w:r w:rsidRPr="00C53703">
        <w:rPr>
          <w:rFonts w:ascii="Arial" w:hAnsi="Arial" w:cs="Arial"/>
          <w:b/>
          <w:bCs/>
          <w:sz w:val="28"/>
          <w:szCs w:val="28"/>
        </w:rPr>
        <w:t>GRADE 10 LIFE ORIENTATION: DISCURSIVE ESSAY (40 MARKS)</w:t>
      </w:r>
    </w:p>
    <w:p w14:paraId="6B3CC1BB" w14:textId="77777777" w:rsidR="00B8477B" w:rsidRPr="00C53703" w:rsidRDefault="00B8477B" w:rsidP="00B8477B">
      <w:pPr>
        <w:spacing w:after="0"/>
        <w:jc w:val="center"/>
        <w:rPr>
          <w:rFonts w:ascii="Arial" w:hAnsi="Arial" w:cs="Arial"/>
          <w:b/>
          <w:bCs/>
          <w:sz w:val="28"/>
          <w:szCs w:val="28"/>
          <w:u w:val="single"/>
        </w:rPr>
      </w:pPr>
    </w:p>
    <w:p w14:paraId="14E10EE9" w14:textId="77777777" w:rsidR="00B8477B" w:rsidRPr="00C53703" w:rsidRDefault="00B8477B" w:rsidP="00B8477B">
      <w:pPr>
        <w:spacing w:after="0"/>
        <w:jc w:val="center"/>
        <w:rPr>
          <w:rFonts w:ascii="Arial" w:hAnsi="Arial" w:cs="Arial"/>
          <w:b/>
          <w:bCs/>
          <w:sz w:val="28"/>
          <w:szCs w:val="28"/>
        </w:rPr>
      </w:pPr>
      <w:r w:rsidRPr="00C53703">
        <w:rPr>
          <w:rFonts w:ascii="Arial" w:hAnsi="Arial" w:cs="Arial"/>
          <w:b/>
          <w:bCs/>
          <w:sz w:val="28"/>
          <w:szCs w:val="28"/>
          <w:u w:val="single"/>
        </w:rPr>
        <w:t>Topic</w:t>
      </w:r>
      <w:r w:rsidRPr="00C53703">
        <w:rPr>
          <w:rFonts w:ascii="Arial" w:hAnsi="Arial" w:cs="Arial"/>
          <w:b/>
          <w:bCs/>
          <w:sz w:val="28"/>
          <w:szCs w:val="28"/>
        </w:rPr>
        <w:t>:</w:t>
      </w:r>
    </w:p>
    <w:p w14:paraId="6BE1CE53" w14:textId="77777777" w:rsidR="00B44DD8" w:rsidRPr="00C53703" w:rsidRDefault="00000000" w:rsidP="007E04EC">
      <w:pPr>
        <w:shd w:val="clear" w:color="auto" w:fill="FFFFFF"/>
        <w:spacing w:after="0" w:line="240" w:lineRule="auto"/>
        <w:jc w:val="center"/>
        <w:rPr>
          <w:rFonts w:ascii="Arial" w:hAnsi="Arial" w:cs="Arial"/>
          <w:b/>
          <w:bCs/>
          <w:sz w:val="28"/>
          <w:szCs w:val="28"/>
        </w:rPr>
      </w:pPr>
      <w:r w:rsidRPr="00C53703">
        <w:rPr>
          <w:rFonts w:ascii="Arial" w:hAnsi="Arial" w:cs="Arial"/>
          <w:b/>
          <w:bCs/>
          <w:sz w:val="28"/>
          <w:szCs w:val="28"/>
        </w:rPr>
        <w:t>Careers and Career Choices</w:t>
      </w:r>
    </w:p>
    <w:p w14:paraId="6BE1CE54" w14:textId="77777777" w:rsidR="00B44DD8" w:rsidRPr="00C53703" w:rsidRDefault="00B44DD8" w:rsidP="007E04EC">
      <w:pPr>
        <w:spacing w:after="0"/>
        <w:rPr>
          <w:rFonts w:ascii="Arial" w:hAnsi="Arial" w:cs="Arial"/>
          <w:kern w:val="0"/>
          <w:sz w:val="24"/>
          <w:szCs w:val="24"/>
          <w14:ligatures w14:val="none"/>
        </w:rPr>
      </w:pPr>
    </w:p>
    <w:p w14:paraId="7CE80A39" w14:textId="77777777" w:rsidR="00EF077E" w:rsidRPr="00C53703" w:rsidRDefault="00EF077E" w:rsidP="00EF077E">
      <w:pPr>
        <w:widowControl w:val="0"/>
        <w:spacing w:after="0" w:line="276" w:lineRule="auto"/>
        <w:rPr>
          <w:rFonts w:ascii="Arial" w:eastAsia="Arial" w:hAnsi="Arial" w:cs="Arial"/>
          <w:b/>
          <w:u w:val="single"/>
        </w:rPr>
      </w:pPr>
      <w:r w:rsidRPr="00C53703">
        <w:rPr>
          <w:rFonts w:ascii="Arial" w:eastAsia="Arial" w:hAnsi="Arial" w:cs="Arial"/>
          <w:b/>
          <w:u w:val="single"/>
        </w:rPr>
        <w:t>Instructions</w:t>
      </w:r>
      <w:r w:rsidRPr="00C53703">
        <w:rPr>
          <w:rFonts w:ascii="Arial" w:eastAsia="Arial" w:hAnsi="Arial" w:cs="Arial"/>
          <w:b/>
        </w:rPr>
        <w:t>:</w:t>
      </w:r>
      <w:r w:rsidRPr="00C53703">
        <w:rPr>
          <w:rFonts w:ascii="Arial" w:eastAsia="Arial" w:hAnsi="Arial" w:cs="Arial"/>
          <w:b/>
          <w:u w:val="single"/>
        </w:rPr>
        <w:t xml:space="preserve"> </w:t>
      </w:r>
    </w:p>
    <w:p w14:paraId="6CDD2C28" w14:textId="77777777" w:rsidR="00EF077E" w:rsidRPr="00C53703" w:rsidRDefault="00EF077E" w:rsidP="00EF077E">
      <w:pPr>
        <w:widowControl w:val="0"/>
        <w:spacing w:after="0" w:line="276" w:lineRule="auto"/>
        <w:rPr>
          <w:rFonts w:ascii="Arial" w:eastAsia="Arial" w:hAnsi="Arial" w:cs="Arial"/>
          <w:u w:val="single"/>
        </w:rPr>
      </w:pPr>
    </w:p>
    <w:p w14:paraId="7BF3F9AE" w14:textId="77777777" w:rsidR="00EF077E" w:rsidRPr="00C53703" w:rsidRDefault="00EF077E" w:rsidP="00EF077E">
      <w:pPr>
        <w:widowControl w:val="0"/>
        <w:spacing w:after="0" w:line="276" w:lineRule="auto"/>
        <w:ind w:left="426" w:hanging="426"/>
        <w:rPr>
          <w:rFonts w:ascii="Arial" w:eastAsia="Arial" w:hAnsi="Arial" w:cs="Arial"/>
          <w:b/>
        </w:rPr>
      </w:pPr>
      <w:r w:rsidRPr="00C53703">
        <w:rPr>
          <w:rFonts w:ascii="Arial" w:eastAsia="Arial" w:hAnsi="Arial" w:cs="Arial"/>
        </w:rPr>
        <w:t>1.</w:t>
      </w:r>
      <w:r w:rsidRPr="00C53703">
        <w:rPr>
          <w:rFonts w:ascii="Arial" w:eastAsia="Arial" w:hAnsi="Arial" w:cs="Arial"/>
        </w:rPr>
        <w:tab/>
        <w:t xml:space="preserve">Read the sources on the overleaf and then answer the Topic Statement (in the block) in the form of a mini discursive essay as per the instructed format. </w:t>
      </w:r>
    </w:p>
    <w:p w14:paraId="59BE91DA" w14:textId="77777777" w:rsidR="00EF077E" w:rsidRPr="00C53703" w:rsidRDefault="00EF077E" w:rsidP="00EF077E">
      <w:pPr>
        <w:widowControl w:val="0"/>
        <w:spacing w:after="0" w:line="276" w:lineRule="auto"/>
        <w:rPr>
          <w:rFonts w:ascii="Arial" w:eastAsia="Arial" w:hAnsi="Arial" w:cs="Arial"/>
          <w:b/>
        </w:rPr>
      </w:pPr>
    </w:p>
    <w:p w14:paraId="7EEE4BF5" w14:textId="77777777" w:rsidR="00EF077E" w:rsidRPr="00C53703" w:rsidRDefault="00EF077E" w:rsidP="00EF077E">
      <w:pPr>
        <w:widowControl w:val="0"/>
        <w:spacing w:after="0" w:line="276" w:lineRule="auto"/>
        <w:ind w:left="426" w:hanging="426"/>
        <w:rPr>
          <w:rFonts w:ascii="Arial" w:eastAsia="Arial" w:hAnsi="Arial" w:cs="Arial"/>
        </w:rPr>
      </w:pPr>
      <w:r w:rsidRPr="00C53703">
        <w:rPr>
          <w:rFonts w:ascii="Arial" w:eastAsia="Arial" w:hAnsi="Arial" w:cs="Arial"/>
        </w:rPr>
        <w:t>2.</w:t>
      </w:r>
      <w:r w:rsidRPr="00C53703">
        <w:rPr>
          <w:rFonts w:ascii="Arial" w:eastAsia="Arial" w:hAnsi="Arial" w:cs="Arial"/>
        </w:rPr>
        <w:tab/>
      </w:r>
      <w:r w:rsidRPr="00C53703">
        <w:rPr>
          <w:rFonts w:ascii="Arial" w:eastAsia="Arial" w:hAnsi="Arial" w:cs="Arial"/>
          <w:b/>
          <w:bCs/>
        </w:rPr>
        <w:t>NB: C</w:t>
      </w:r>
      <w:r w:rsidRPr="00C53703">
        <w:rPr>
          <w:rFonts w:ascii="Arial" w:eastAsia="Arial" w:hAnsi="Arial" w:cs="Arial"/>
          <w:b/>
        </w:rPr>
        <w:t>onsider those points that you identify with and which you disagree with in order to respond to these points in an essay.</w:t>
      </w:r>
    </w:p>
    <w:p w14:paraId="16E4E833" w14:textId="77777777" w:rsidR="00EF077E" w:rsidRPr="00C53703" w:rsidRDefault="00EF077E" w:rsidP="00EF077E">
      <w:pPr>
        <w:widowControl w:val="0"/>
        <w:spacing w:after="0" w:line="276" w:lineRule="auto"/>
        <w:ind w:left="426" w:hanging="426"/>
        <w:rPr>
          <w:rFonts w:ascii="Arial" w:eastAsia="Arial" w:hAnsi="Arial" w:cs="Arial"/>
        </w:rPr>
      </w:pPr>
    </w:p>
    <w:p w14:paraId="66AC991C" w14:textId="77777777" w:rsidR="00EF077E" w:rsidRPr="00C53703" w:rsidRDefault="00EF077E" w:rsidP="00EF077E">
      <w:pPr>
        <w:widowControl w:val="0"/>
        <w:pBdr>
          <w:bottom w:val="single" w:sz="12" w:space="1" w:color="000000"/>
        </w:pBdr>
        <w:spacing w:after="0" w:line="276" w:lineRule="auto"/>
        <w:ind w:left="426" w:hanging="426"/>
        <w:rPr>
          <w:rFonts w:ascii="Arial" w:eastAsia="Arial" w:hAnsi="Arial" w:cs="Arial"/>
        </w:rPr>
      </w:pPr>
      <w:r w:rsidRPr="00C53703">
        <w:rPr>
          <w:rFonts w:ascii="Arial" w:eastAsia="Arial" w:hAnsi="Arial" w:cs="Arial"/>
        </w:rPr>
        <w:t>3.</w:t>
      </w:r>
      <w:r w:rsidRPr="00C53703">
        <w:rPr>
          <w:rFonts w:ascii="Arial" w:eastAsia="Arial" w:hAnsi="Arial" w:cs="Arial"/>
        </w:rPr>
        <w:tab/>
        <w:t>Answer truthfully but ensure that your responses remain intelligent and objective.</w:t>
      </w:r>
    </w:p>
    <w:p w14:paraId="067AA3F0" w14:textId="77777777" w:rsidR="00EF077E" w:rsidRPr="00C53703" w:rsidRDefault="00EF077E" w:rsidP="00EF077E">
      <w:pPr>
        <w:widowControl w:val="0"/>
        <w:pBdr>
          <w:bottom w:val="single" w:sz="12" w:space="1" w:color="000000"/>
        </w:pBdr>
        <w:spacing w:after="0" w:line="276" w:lineRule="auto"/>
        <w:ind w:left="426" w:hanging="426"/>
        <w:rPr>
          <w:rFonts w:ascii="Arial" w:eastAsia="Arial" w:hAnsi="Arial" w:cs="Arial"/>
        </w:rPr>
      </w:pPr>
    </w:p>
    <w:p w14:paraId="29EFDCB8" w14:textId="77777777" w:rsidR="00EF077E" w:rsidRPr="00C53703" w:rsidRDefault="00EF077E" w:rsidP="00EF077E">
      <w:pPr>
        <w:widowControl w:val="0"/>
        <w:spacing w:after="0" w:line="276" w:lineRule="auto"/>
        <w:rPr>
          <w:rFonts w:ascii="Arial" w:eastAsia="Arial" w:hAnsi="Arial" w:cs="Arial"/>
          <w:b/>
          <w:u w:val="single"/>
        </w:rPr>
      </w:pPr>
    </w:p>
    <w:p w14:paraId="71F350F6" w14:textId="77777777" w:rsidR="00EF077E" w:rsidRPr="00C53703" w:rsidRDefault="00EF077E" w:rsidP="00D0708C">
      <w:pPr>
        <w:widowControl w:val="0"/>
        <w:spacing w:line="276" w:lineRule="auto"/>
        <w:rPr>
          <w:rFonts w:ascii="Arial" w:eastAsia="Arial" w:hAnsi="Arial" w:cs="Arial"/>
          <w:b/>
        </w:rPr>
      </w:pPr>
      <w:r w:rsidRPr="00C53703">
        <w:rPr>
          <w:rFonts w:ascii="Arial" w:eastAsia="Arial" w:hAnsi="Arial" w:cs="Arial"/>
          <w:b/>
          <w:u w:val="single"/>
        </w:rPr>
        <w:t>Teacher / Pupil Feedback</w:t>
      </w:r>
      <w:r w:rsidRPr="00C53703">
        <w:rPr>
          <w:rFonts w:ascii="Arial" w:eastAsia="Arial" w:hAnsi="Arial" w:cs="Arial"/>
          <w:b/>
        </w:rPr>
        <w:t xml:space="preserve">:  </w:t>
      </w:r>
    </w:p>
    <w:p w14:paraId="1E75F092" w14:textId="64B42F17" w:rsidR="00EF077E" w:rsidRPr="00C53703" w:rsidRDefault="00EF077E" w:rsidP="00EF077E">
      <w:pPr>
        <w:spacing w:after="0" w:line="360" w:lineRule="auto"/>
        <w:rPr>
          <w:rFonts w:ascii="Arial" w:eastAsia="Arial" w:hAnsi="Arial" w:cs="Arial"/>
        </w:rPr>
      </w:pPr>
      <w:r w:rsidRPr="00C53703">
        <w:rPr>
          <w:rFonts w:ascii="Arial" w:eastAsia="Arial" w:hAnsi="Arial" w:cs="Arial"/>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9C013A" w14:textId="77777777" w:rsidR="00EF077E" w:rsidRPr="00C53703" w:rsidRDefault="00EF077E" w:rsidP="007E04EC">
      <w:pPr>
        <w:spacing w:after="0"/>
        <w:rPr>
          <w:rFonts w:ascii="Arial" w:hAnsi="Arial" w:cs="Arial"/>
          <w:kern w:val="0"/>
          <w:sz w:val="24"/>
          <w:szCs w:val="24"/>
          <w14:ligatures w14:val="none"/>
        </w:rPr>
      </w:pPr>
    </w:p>
    <w:p w14:paraId="6BE1CE55" w14:textId="77777777" w:rsidR="00B44DD8" w:rsidRPr="00C53703" w:rsidRDefault="00B44DD8" w:rsidP="007E04EC">
      <w:pPr>
        <w:spacing w:after="0"/>
        <w:rPr>
          <w:rFonts w:ascii="Arial" w:hAnsi="Arial" w:cs="Arial"/>
          <w:kern w:val="0"/>
          <w:sz w:val="24"/>
          <w:szCs w:val="24"/>
          <w14:ligatures w14:val="none"/>
        </w:rPr>
      </w:pPr>
    </w:p>
    <w:p w14:paraId="6BE1CE63" w14:textId="4657AEB7" w:rsidR="00B44DD8" w:rsidRPr="00C53703" w:rsidRDefault="00000000" w:rsidP="007E04EC">
      <w:pPr>
        <w:spacing w:after="0"/>
        <w:rPr>
          <w:rFonts w:ascii="Arial" w:hAnsi="Arial" w:cs="Arial"/>
          <w:kern w:val="0"/>
          <w:sz w:val="24"/>
          <w:szCs w:val="24"/>
          <w14:ligatures w14:val="none"/>
        </w:rPr>
      </w:pPr>
      <w:r w:rsidRPr="00C53703">
        <w:rPr>
          <w:rFonts w:ascii="Arial" w:hAnsi="Arial" w:cs="Arial"/>
          <w:kern w:val="0"/>
          <w:sz w:val="24"/>
          <w:szCs w:val="24"/>
          <w14:ligatures w14:val="none"/>
        </w:rPr>
        <w:br w:type="page"/>
      </w:r>
    </w:p>
    <w:p w14:paraId="6BE1CE64" w14:textId="2B123C22" w:rsidR="00B44DD8" w:rsidRPr="00C53703" w:rsidRDefault="00000000" w:rsidP="007E04EC">
      <w:pPr>
        <w:spacing w:after="0"/>
        <w:rPr>
          <w:rFonts w:ascii="Arial" w:hAnsi="Arial" w:cs="Arial"/>
          <w:b/>
          <w:bCs/>
          <w:u w:val="single"/>
        </w:rPr>
      </w:pPr>
      <w:r w:rsidRPr="00C53703">
        <w:rPr>
          <w:rFonts w:ascii="Arial" w:hAnsi="Arial" w:cs="Arial"/>
          <w:b/>
          <w:bCs/>
          <w:u w:val="single"/>
        </w:rPr>
        <w:lastRenderedPageBreak/>
        <w:t xml:space="preserve">Source </w:t>
      </w:r>
      <w:r w:rsidR="00D0708C" w:rsidRPr="00C53703">
        <w:rPr>
          <w:rFonts w:ascii="Arial" w:hAnsi="Arial" w:cs="Arial"/>
          <w:b/>
          <w:bCs/>
          <w:u w:val="single"/>
        </w:rPr>
        <w:t>1</w:t>
      </w:r>
    </w:p>
    <w:p w14:paraId="31079983" w14:textId="77777777" w:rsidR="00D0708C" w:rsidRPr="00C53703" w:rsidRDefault="00D0708C" w:rsidP="007E04EC">
      <w:pPr>
        <w:spacing w:after="0"/>
        <w:rPr>
          <w:rFonts w:ascii="Arial" w:hAnsi="Arial" w:cs="Arial"/>
          <w:b/>
          <w:bCs/>
          <w:u w:val="single"/>
        </w:rPr>
      </w:pPr>
    </w:p>
    <w:tbl>
      <w:tblPr>
        <w:tblStyle w:val="TableGrid"/>
        <w:tblW w:w="0" w:type="auto"/>
        <w:tblLook w:val="04A0" w:firstRow="1" w:lastRow="0" w:firstColumn="1" w:lastColumn="0" w:noHBand="0" w:noVBand="1"/>
      </w:tblPr>
      <w:tblGrid>
        <w:gridCol w:w="10790"/>
      </w:tblGrid>
      <w:tr w:rsidR="00D0708C" w:rsidRPr="00C53703" w14:paraId="30D3F420" w14:textId="77777777" w:rsidTr="00D0708C">
        <w:tc>
          <w:tcPr>
            <w:tcW w:w="10790" w:type="dxa"/>
          </w:tcPr>
          <w:p w14:paraId="39349A28" w14:textId="77777777" w:rsidR="00D0708C" w:rsidRPr="00C53703" w:rsidRDefault="00D0708C" w:rsidP="00CC1441">
            <w:pPr>
              <w:shd w:val="clear" w:color="auto" w:fill="FFFFFF"/>
              <w:spacing w:after="100" w:afterAutospacing="1" w:line="240" w:lineRule="auto"/>
              <w:outlineLvl w:val="1"/>
              <w:rPr>
                <w:rFonts w:ascii="Arial" w:eastAsia="Times New Roman" w:hAnsi="Arial" w:cs="Arial"/>
                <w:b/>
                <w:bCs/>
                <w:color w:val="000000" w:themeColor="text1"/>
                <w:kern w:val="0"/>
                <w:sz w:val="24"/>
                <w:szCs w:val="24"/>
                <w14:ligatures w14:val="none"/>
              </w:rPr>
            </w:pPr>
            <w:r w:rsidRPr="00C53703">
              <w:rPr>
                <w:rFonts w:ascii="Arial" w:eastAsia="Times New Roman" w:hAnsi="Arial" w:cs="Arial"/>
                <w:b/>
                <w:bCs/>
                <w:color w:val="000000" w:themeColor="text1"/>
                <w:kern w:val="0"/>
                <w:sz w:val="24"/>
                <w:szCs w:val="24"/>
                <w14:ligatures w14:val="none"/>
              </w:rPr>
              <w:t>What is socio-economic status?</w:t>
            </w:r>
          </w:p>
          <w:p w14:paraId="320ACF77" w14:textId="77777777" w:rsidR="00D0708C" w:rsidRPr="00C53703" w:rsidRDefault="00D0708C" w:rsidP="00CC1441">
            <w:pPr>
              <w:shd w:val="clear" w:color="auto" w:fill="FFFFFF"/>
              <w:spacing w:after="100" w:afterAutospacing="1" w:line="276" w:lineRule="auto"/>
              <w:jc w:val="both"/>
              <w:rPr>
                <w:rFonts w:ascii="Arial" w:eastAsia="Times New Roman" w:hAnsi="Arial" w:cs="Arial"/>
                <w:color w:val="000000" w:themeColor="text1"/>
                <w:kern w:val="0"/>
                <w:sz w:val="24"/>
                <w:szCs w:val="24"/>
                <w14:ligatures w14:val="none"/>
              </w:rPr>
            </w:pPr>
            <w:r w:rsidRPr="00C53703">
              <w:rPr>
                <w:rFonts w:ascii="Arial" w:eastAsia="Times New Roman" w:hAnsi="Arial" w:cs="Arial"/>
                <w:color w:val="000000" w:themeColor="text1"/>
                <w:kern w:val="0"/>
                <w:sz w:val="24"/>
                <w:szCs w:val="24"/>
                <w14:ligatures w14:val="none"/>
              </w:rPr>
              <w:t>Socio-economic status (SES) refers to a specific configuration of material conditions — income, education, and occupational prestige — that impact how people think and behave.</w:t>
            </w:r>
          </w:p>
          <w:p w14:paraId="63C5E763" w14:textId="77777777" w:rsidR="00D0708C" w:rsidRPr="00C53703" w:rsidRDefault="00D0708C" w:rsidP="00CC1441">
            <w:pPr>
              <w:spacing w:line="276" w:lineRule="auto"/>
              <w:jc w:val="both"/>
              <w:rPr>
                <w:rFonts w:ascii="Arial" w:hAnsi="Arial" w:cs="Arial"/>
                <w:color w:val="000000" w:themeColor="text1"/>
                <w:sz w:val="24"/>
                <w:szCs w:val="24"/>
                <w:shd w:val="clear" w:color="auto" w:fill="FFFFFF"/>
              </w:rPr>
            </w:pPr>
            <w:r w:rsidRPr="00C53703">
              <w:rPr>
                <w:rStyle w:val="Strong"/>
                <w:rFonts w:ascii="Arial" w:hAnsi="Arial" w:cs="Arial"/>
                <w:color w:val="000000" w:themeColor="text1"/>
                <w:sz w:val="24"/>
                <w:szCs w:val="24"/>
                <w:shd w:val="clear" w:color="auto" w:fill="FFFFFF"/>
              </w:rPr>
              <w:t>Socio-economic status</w:t>
            </w:r>
            <w:r w:rsidRPr="00C53703">
              <w:rPr>
                <w:rFonts w:ascii="Arial" w:hAnsi="Arial" w:cs="Arial"/>
                <w:color w:val="000000" w:themeColor="text1"/>
                <w:sz w:val="24"/>
                <w:szCs w:val="24"/>
                <w:shd w:val="clear" w:color="auto" w:fill="FFFFFF"/>
              </w:rPr>
              <w:t> (SES) is an economic and social combined total measure of a person’s economic and social position in relation to others, based on income, education, and occupation; however, SES is more commonly used to depict an economic difference in society as a whole. Socio-economic status is typically broken into three levels (high, middle, and low) to describe the three places a family or an individual may fall in relation to others.</w:t>
            </w:r>
          </w:p>
          <w:p w14:paraId="3A4AB508" w14:textId="6BE00652" w:rsidR="00D0708C" w:rsidRPr="00C53703" w:rsidRDefault="00D0708C" w:rsidP="00CC1441">
            <w:pPr>
              <w:spacing w:line="276" w:lineRule="auto"/>
              <w:jc w:val="both"/>
              <w:rPr>
                <w:rFonts w:ascii="Arial" w:hAnsi="Arial" w:cs="Arial"/>
                <w:color w:val="000000" w:themeColor="text1"/>
                <w:sz w:val="24"/>
                <w:szCs w:val="24"/>
                <w:shd w:val="clear" w:color="auto" w:fill="FFFFFF"/>
              </w:rPr>
            </w:pPr>
            <w:r w:rsidRPr="00C53703">
              <w:rPr>
                <w:rFonts w:ascii="Arial" w:hAnsi="Arial" w:cs="Arial"/>
                <w:color w:val="000000" w:themeColor="text1"/>
                <w:sz w:val="24"/>
                <w:szCs w:val="24"/>
                <w:shd w:val="clear" w:color="auto" w:fill="FFFFFF"/>
              </w:rPr>
              <w:t xml:space="preserve">Education in higher socio-economic families is typically stressed as more important, both within the household, as well as the local community. In poorer areas, where food, shelter and safety are </w:t>
            </w:r>
            <w:r w:rsidR="00FE4784" w:rsidRPr="00C53703">
              <w:rPr>
                <w:rFonts w:ascii="Arial" w:hAnsi="Arial" w:cs="Arial"/>
                <w:color w:val="000000" w:themeColor="text1"/>
                <w:sz w:val="24"/>
                <w:szCs w:val="24"/>
                <w:shd w:val="clear" w:color="auto" w:fill="FFFFFF"/>
              </w:rPr>
              <w:t>priorities</w:t>
            </w:r>
            <w:r w:rsidRPr="00C53703">
              <w:rPr>
                <w:rFonts w:ascii="Arial" w:hAnsi="Arial" w:cs="Arial"/>
                <w:color w:val="000000" w:themeColor="text1"/>
                <w:sz w:val="24"/>
                <w:szCs w:val="24"/>
                <w:shd w:val="clear" w:color="auto" w:fill="FFFFFF"/>
              </w:rPr>
              <w:t xml:space="preserve">, education often takes a </w:t>
            </w:r>
            <w:r w:rsidR="00FE4784" w:rsidRPr="00C53703">
              <w:rPr>
                <w:rFonts w:ascii="Arial" w:hAnsi="Arial" w:cs="Arial"/>
                <w:color w:val="000000" w:themeColor="text1"/>
                <w:sz w:val="24"/>
                <w:szCs w:val="24"/>
                <w:shd w:val="clear" w:color="auto" w:fill="FFFFFF"/>
              </w:rPr>
              <w:t>back seat</w:t>
            </w:r>
            <w:r w:rsidRPr="00C53703">
              <w:rPr>
                <w:rFonts w:ascii="Arial" w:hAnsi="Arial" w:cs="Arial"/>
                <w:color w:val="000000" w:themeColor="text1"/>
                <w:sz w:val="24"/>
                <w:szCs w:val="24"/>
                <w:shd w:val="clear" w:color="auto" w:fill="FFFFFF"/>
              </w:rPr>
              <w:t xml:space="preserve"> </w:t>
            </w:r>
            <w:r w:rsidR="00FE4784" w:rsidRPr="00C53703">
              <w:rPr>
                <w:rFonts w:ascii="Arial" w:hAnsi="Arial" w:cs="Arial"/>
                <w:color w:val="000000" w:themeColor="text1"/>
                <w:sz w:val="24"/>
                <w:szCs w:val="24"/>
                <w:shd w:val="clear" w:color="auto" w:fill="FFFFFF"/>
              </w:rPr>
              <w:t xml:space="preserve">and </w:t>
            </w:r>
            <w:r w:rsidRPr="00C53703">
              <w:rPr>
                <w:rFonts w:ascii="Arial" w:hAnsi="Arial" w:cs="Arial"/>
                <w:color w:val="000000" w:themeColor="text1"/>
                <w:sz w:val="24"/>
                <w:szCs w:val="24"/>
                <w:shd w:val="clear" w:color="auto" w:fill="FFFFFF"/>
              </w:rPr>
              <w:t>becomes less of a priority. </w:t>
            </w:r>
          </w:p>
          <w:p w14:paraId="5F0FB53E" w14:textId="7C5092EA" w:rsidR="00D0708C" w:rsidRPr="00C53703" w:rsidRDefault="00D0708C" w:rsidP="00CC1441">
            <w:pPr>
              <w:spacing w:line="276" w:lineRule="auto"/>
              <w:jc w:val="both"/>
              <w:rPr>
                <w:color w:val="373D3F"/>
                <w:sz w:val="24"/>
                <w:szCs w:val="24"/>
                <w:shd w:val="clear" w:color="auto" w:fill="FFFFFF"/>
              </w:rPr>
            </w:pPr>
            <w:r w:rsidRPr="00C53703">
              <w:rPr>
                <w:rFonts w:ascii="Arial" w:hAnsi="Arial" w:cs="Arial"/>
                <w:color w:val="000000" w:themeColor="text1"/>
                <w:sz w:val="24"/>
                <w:szCs w:val="24"/>
                <w:shd w:val="clear" w:color="auto" w:fill="FFFFFF"/>
              </w:rPr>
              <w:t xml:space="preserve">The assumption that individual choices and internal control are enough to overcome the impact of poverty further adds </w:t>
            </w:r>
            <w:r w:rsidRPr="00C53703">
              <w:rPr>
                <w:rFonts w:ascii="Arial" w:hAnsi="Arial" w:cs="Arial"/>
                <w:color w:val="373D3F"/>
                <w:sz w:val="24"/>
                <w:szCs w:val="24"/>
                <w:shd w:val="clear" w:color="auto" w:fill="FFFFFF"/>
              </w:rPr>
              <w:t xml:space="preserve">to the </w:t>
            </w:r>
            <w:r w:rsidRPr="00C53703">
              <w:rPr>
                <w:rFonts w:ascii="Arial" w:hAnsi="Arial" w:cs="Arial"/>
                <w:color w:val="000000" w:themeColor="text1"/>
                <w:sz w:val="24"/>
                <w:szCs w:val="24"/>
                <w:shd w:val="clear" w:color="auto" w:fill="FFFFFF"/>
              </w:rPr>
              <w:t>difficulty impoverished people have in overcoming economic hardships.</w:t>
            </w:r>
          </w:p>
          <w:p w14:paraId="10C00030" w14:textId="072EEE09" w:rsidR="00D0708C" w:rsidRPr="00C53703" w:rsidRDefault="00225A18" w:rsidP="00CC1441">
            <w:pPr>
              <w:spacing w:after="0"/>
              <w:jc w:val="right"/>
              <w:rPr>
                <w:rFonts w:ascii="Arial" w:hAnsi="Arial" w:cs="Arial"/>
                <w:i/>
                <w:iCs/>
              </w:rPr>
            </w:pPr>
            <w:r w:rsidRPr="00C53703">
              <w:rPr>
                <w:rFonts w:ascii="Arial" w:hAnsi="Arial" w:cs="Arial"/>
                <w:i/>
                <w:iCs/>
                <w:sz w:val="20"/>
                <w:szCs w:val="20"/>
              </w:rPr>
              <w:t xml:space="preserve">[Adapted from: </w:t>
            </w:r>
            <w:hyperlink r:id="rId11" w:history="1">
              <w:r w:rsidRPr="00C53703">
                <w:rPr>
                  <w:rStyle w:val="Hyperlink"/>
                  <w:rFonts w:ascii="Arial" w:hAnsi="Arial" w:cs="Arial"/>
                  <w:i/>
                  <w:iCs/>
                  <w:sz w:val="20"/>
                  <w:szCs w:val="20"/>
                </w:rPr>
                <w:t>https://career.iresearchnet.com/career-development/socioeconomic-status/</w:t>
              </w:r>
            </w:hyperlink>
            <w:r w:rsidRPr="00C53703">
              <w:rPr>
                <w:rFonts w:ascii="Arial" w:hAnsi="Arial" w:cs="Arial"/>
                <w:i/>
                <w:iCs/>
                <w:sz w:val="20"/>
                <w:szCs w:val="20"/>
              </w:rPr>
              <w:t xml:space="preserve"> &amp; </w:t>
            </w:r>
            <w:hyperlink r:id="rId12" w:history="1">
              <w:r w:rsidR="00CC1441" w:rsidRPr="00C53703">
                <w:rPr>
                  <w:rStyle w:val="Hyperlink"/>
                  <w:rFonts w:ascii="Arial" w:hAnsi="Arial" w:cs="Arial"/>
                  <w:i/>
                  <w:iCs/>
                  <w:sz w:val="20"/>
                  <w:szCs w:val="20"/>
                </w:rPr>
                <w:t>https://cepr.org/voxeu/columns/socioeconomic-diversity-workplace-and-education-smart-underprivileged-and-overlooked</w:t>
              </w:r>
            </w:hyperlink>
            <w:r w:rsidR="00CC1441" w:rsidRPr="00C53703">
              <w:rPr>
                <w:rFonts w:ascii="Arial" w:hAnsi="Arial" w:cs="Arial"/>
                <w:i/>
                <w:iCs/>
                <w:sz w:val="20"/>
                <w:szCs w:val="20"/>
              </w:rPr>
              <w:t xml:space="preserve"> Accessed on: 6 January 2025]</w:t>
            </w:r>
          </w:p>
        </w:tc>
      </w:tr>
    </w:tbl>
    <w:p w14:paraId="6BE1CE65" w14:textId="35B65690" w:rsidR="00B44DD8" w:rsidRPr="00C53703" w:rsidRDefault="00B44DD8" w:rsidP="007E04EC">
      <w:pPr>
        <w:spacing w:after="0"/>
        <w:rPr>
          <w:rFonts w:ascii="Arial" w:hAnsi="Arial" w:cs="Arial"/>
          <w:b/>
          <w:bCs/>
          <w:u w:val="single"/>
        </w:rPr>
      </w:pPr>
    </w:p>
    <w:p w14:paraId="6BE1CE72" w14:textId="520E78D8" w:rsidR="00B44DD8" w:rsidRPr="00C53703" w:rsidRDefault="00000000" w:rsidP="00CC1441">
      <w:pPr>
        <w:spacing w:after="0" w:line="360" w:lineRule="auto"/>
        <w:rPr>
          <w:rFonts w:ascii="Arial" w:hAnsi="Arial" w:cs="Arial"/>
          <w:b/>
          <w:bCs/>
          <w:u w:val="single"/>
        </w:rPr>
      </w:pPr>
      <w:r w:rsidRPr="00C53703">
        <w:rPr>
          <w:rFonts w:ascii="Arial" w:hAnsi="Arial" w:cs="Arial"/>
          <w:b/>
          <w:bCs/>
          <w:u w:val="single"/>
        </w:rPr>
        <w:t xml:space="preserve">Source </w:t>
      </w:r>
      <w:r w:rsidR="00CC1441" w:rsidRPr="00C53703">
        <w:rPr>
          <w:rFonts w:ascii="Arial" w:hAnsi="Arial" w:cs="Arial"/>
          <w:b/>
          <w:bCs/>
          <w:u w:val="single"/>
        </w:rPr>
        <w:t>2</w:t>
      </w:r>
    </w:p>
    <w:tbl>
      <w:tblPr>
        <w:tblStyle w:val="TableGrid"/>
        <w:tblW w:w="0" w:type="auto"/>
        <w:tblLook w:val="04A0" w:firstRow="1" w:lastRow="0" w:firstColumn="1" w:lastColumn="0" w:noHBand="0" w:noVBand="1"/>
      </w:tblPr>
      <w:tblGrid>
        <w:gridCol w:w="10790"/>
      </w:tblGrid>
      <w:tr w:rsidR="00CC1441" w:rsidRPr="00C53703" w14:paraId="09B3C1B0" w14:textId="77777777" w:rsidTr="00CC1441">
        <w:tc>
          <w:tcPr>
            <w:tcW w:w="10790" w:type="dxa"/>
          </w:tcPr>
          <w:p w14:paraId="059A37A4" w14:textId="77777777" w:rsidR="00CC1441" w:rsidRPr="00C53703" w:rsidRDefault="00CC1441" w:rsidP="00CC1441">
            <w:pPr>
              <w:pStyle w:val="Heading1"/>
              <w:shd w:val="clear" w:color="auto" w:fill="FFFFFF"/>
              <w:spacing w:before="0" w:after="0" w:line="276" w:lineRule="auto"/>
              <w:jc w:val="center"/>
              <w:rPr>
                <w:rFonts w:ascii="Arial" w:eastAsia="Times New Roman" w:hAnsi="Arial" w:cs="Arial"/>
                <w:b/>
                <w:bCs/>
                <w:color w:val="000000"/>
                <w:kern w:val="36"/>
                <w:sz w:val="24"/>
                <w:szCs w:val="24"/>
                <w14:ligatures w14:val="none"/>
              </w:rPr>
            </w:pPr>
            <w:r w:rsidRPr="00C53703">
              <w:rPr>
                <w:rFonts w:ascii="Arial" w:eastAsia="Times New Roman" w:hAnsi="Arial" w:cs="Arial"/>
                <w:b/>
                <w:bCs/>
                <w:color w:val="000000"/>
                <w:kern w:val="36"/>
                <w:sz w:val="24"/>
                <w:szCs w:val="24"/>
                <w14:ligatures w14:val="none"/>
              </w:rPr>
              <w:t>Chris Gardner: The True Pursuit of Happiness</w:t>
            </w:r>
          </w:p>
          <w:p w14:paraId="08552F1A" w14:textId="77777777" w:rsidR="00CC1441" w:rsidRPr="00C53703" w:rsidRDefault="00CC1441" w:rsidP="00CC1441">
            <w:pPr>
              <w:shd w:val="clear" w:color="auto" w:fill="FFFFFF"/>
              <w:spacing w:after="0" w:line="276" w:lineRule="auto"/>
              <w:jc w:val="center"/>
              <w:outlineLvl w:val="2"/>
              <w:rPr>
                <w:rFonts w:ascii="Arial" w:eastAsia="Times New Roman" w:hAnsi="Arial" w:cs="Arial"/>
                <w:b/>
                <w:bCs/>
                <w:color w:val="000000"/>
                <w:kern w:val="0"/>
                <w:sz w:val="24"/>
                <w:szCs w:val="24"/>
                <w14:ligatures w14:val="none"/>
              </w:rPr>
            </w:pPr>
            <w:r w:rsidRPr="00C53703">
              <w:rPr>
                <w:rFonts w:ascii="Arial" w:eastAsia="Times New Roman" w:hAnsi="Arial" w:cs="Arial"/>
                <w:b/>
                <w:bCs/>
                <w:color w:val="000000"/>
                <w:kern w:val="0"/>
                <w:sz w:val="24"/>
                <w:szCs w:val="24"/>
                <w14:ligatures w14:val="none"/>
              </w:rPr>
              <w:t>From Homelessness to Wall Street Success</w:t>
            </w:r>
          </w:p>
          <w:p w14:paraId="46FCA57A" w14:textId="77777777" w:rsidR="00CC1441" w:rsidRPr="00C53703" w:rsidRDefault="00CC1441" w:rsidP="00CC1441">
            <w:pPr>
              <w:shd w:val="clear" w:color="auto" w:fill="FFFFFF"/>
              <w:spacing w:after="0" w:line="276" w:lineRule="auto"/>
              <w:jc w:val="center"/>
              <w:outlineLvl w:val="2"/>
              <w:rPr>
                <w:rFonts w:ascii="Arial" w:eastAsia="Times New Roman" w:hAnsi="Arial" w:cs="Arial"/>
                <w:b/>
                <w:bCs/>
                <w:color w:val="000000"/>
                <w:kern w:val="0"/>
                <w:sz w:val="24"/>
                <w:szCs w:val="24"/>
                <w14:ligatures w14:val="none"/>
              </w:rPr>
            </w:pPr>
          </w:p>
          <w:p w14:paraId="65651987" w14:textId="22545E8D" w:rsidR="00CC1441" w:rsidRPr="00C53703" w:rsidRDefault="00CC1441" w:rsidP="00CC1441">
            <w:pPr>
              <w:spacing w:line="276" w:lineRule="auto"/>
              <w:jc w:val="both"/>
              <w:rPr>
                <w:rFonts w:ascii="Arial" w:hAnsi="Arial" w:cs="Arial"/>
                <w:color w:val="000000"/>
                <w:sz w:val="24"/>
                <w:szCs w:val="24"/>
                <w:shd w:val="clear" w:color="auto" w:fill="FFFFFF"/>
              </w:rPr>
            </w:pPr>
            <w:r w:rsidRPr="00C53703">
              <w:rPr>
                <w:rFonts w:ascii="Arial" w:hAnsi="Arial" w:cs="Arial"/>
                <w:color w:val="000000"/>
                <w:sz w:val="24"/>
                <w:szCs w:val="24"/>
                <w:shd w:val="clear" w:color="auto" w:fill="FFFFFF"/>
              </w:rPr>
              <w:t>Chris Gardner's remarkable journey from homelessness to success inspired the 2006 film "The Pursuit of Happiness</w:t>
            </w:r>
            <w:r w:rsidR="00F03D39" w:rsidRPr="00C53703">
              <w:rPr>
                <w:rFonts w:ascii="Arial" w:hAnsi="Arial" w:cs="Arial"/>
                <w:color w:val="000000"/>
                <w:sz w:val="24"/>
                <w:szCs w:val="24"/>
                <w:shd w:val="clear" w:color="auto" w:fill="FFFFFF"/>
              </w:rPr>
              <w:t>".</w:t>
            </w:r>
          </w:p>
          <w:p w14:paraId="72913292" w14:textId="5E33D82D" w:rsidR="00CC1441" w:rsidRPr="00C53703" w:rsidRDefault="00CC1441" w:rsidP="00CC1441">
            <w:pPr>
              <w:spacing w:line="276" w:lineRule="auto"/>
              <w:jc w:val="both"/>
              <w:rPr>
                <w:rFonts w:ascii="Arial" w:hAnsi="Arial" w:cs="Arial"/>
                <w:color w:val="000000"/>
                <w:sz w:val="24"/>
                <w:szCs w:val="24"/>
                <w:shd w:val="clear" w:color="auto" w:fill="FFFFFF"/>
              </w:rPr>
            </w:pPr>
            <w:r w:rsidRPr="00C53703">
              <w:rPr>
                <w:rFonts w:ascii="Arial" w:hAnsi="Arial" w:cs="Arial"/>
                <w:color w:val="000000"/>
                <w:sz w:val="24"/>
                <w:szCs w:val="24"/>
                <w:shd w:val="clear" w:color="auto" w:fill="FFFFFF"/>
              </w:rPr>
              <w:t>Born on February 9, 1954, in Milwaukee, Wisconsin, Chris Gardner faced adversity from a young age. Gardner spent time in foster care during his childhood. He attended local public schools in Milwaukee, where he showed promise as a student despite the obstacles he faced. Gardner's early life was marred by domestic violence. His stepfather was physically abusive towards his mother and siblings.</w:t>
            </w:r>
          </w:p>
          <w:p w14:paraId="214FB3DC" w14:textId="474E05C6" w:rsidR="00CC1441" w:rsidRPr="00C53703" w:rsidRDefault="00CC1441" w:rsidP="00CC1441">
            <w:pPr>
              <w:spacing w:after="0" w:line="276" w:lineRule="auto"/>
              <w:jc w:val="both"/>
              <w:rPr>
                <w:rFonts w:ascii="Arial" w:hAnsi="Arial" w:cs="Arial"/>
                <w:b/>
                <w:bCs/>
                <w:u w:val="single"/>
              </w:rPr>
            </w:pPr>
            <w:r w:rsidRPr="00C53703">
              <w:rPr>
                <w:rFonts w:ascii="Arial" w:hAnsi="Arial" w:cs="Arial"/>
                <w:color w:val="000000"/>
                <w:sz w:val="24"/>
                <w:szCs w:val="24"/>
                <w:shd w:val="clear" w:color="auto" w:fill="FFFFFF"/>
              </w:rPr>
              <w:t xml:space="preserve">Chris Gardner's journey to financial success was marked by determination and resilience. He navigated various career paths, overcoming significant obstacles along the way. In 1981, Gardner seized an opportunity for a </w:t>
            </w:r>
            <w:r w:rsidRPr="00C53703">
              <w:rPr>
                <w:rFonts w:ascii="Arial" w:hAnsi="Arial" w:cs="Arial"/>
                <w:sz w:val="24"/>
                <w:szCs w:val="24"/>
                <w:shd w:val="clear" w:color="auto" w:fill="FFFFFF"/>
              </w:rPr>
              <w:t>career change</w:t>
            </w:r>
            <w:r w:rsidRPr="00C53703">
              <w:rPr>
                <w:rFonts w:ascii="Arial" w:hAnsi="Arial" w:cs="Arial"/>
                <w:color w:val="000000"/>
                <w:sz w:val="24"/>
                <w:szCs w:val="24"/>
                <w:shd w:val="clear" w:color="auto" w:fill="FFFFFF"/>
              </w:rPr>
              <w:t xml:space="preserve">. He applied for and secured an unpaid internship at Dean Witter Reynolds, a prominent stock brokerage firm. This decision was risky, as it meant giving up his stable income from medical equipment sales. Gardner balanced his internship duties with caring for his young son, often juggling work and childcare responsibilities. He studied diligently, often staying late at the office to absorb as much knowledge as possible. </w:t>
            </w:r>
          </w:p>
        </w:tc>
      </w:tr>
    </w:tbl>
    <w:p w14:paraId="7B23AA0E" w14:textId="77777777" w:rsidR="00CC1441" w:rsidRPr="00C53703" w:rsidRDefault="00CC1441" w:rsidP="00CC1441">
      <w:pPr>
        <w:spacing w:after="0" w:line="360" w:lineRule="auto"/>
        <w:rPr>
          <w:rFonts w:ascii="Arial" w:hAnsi="Arial" w:cs="Arial"/>
          <w:b/>
          <w:bCs/>
          <w:u w:val="single"/>
        </w:rPr>
      </w:pPr>
    </w:p>
    <w:tbl>
      <w:tblPr>
        <w:tblStyle w:val="TableGrid"/>
        <w:tblW w:w="0" w:type="auto"/>
        <w:tblLook w:val="04A0" w:firstRow="1" w:lastRow="0" w:firstColumn="1" w:lastColumn="0" w:noHBand="0" w:noVBand="1"/>
      </w:tblPr>
      <w:tblGrid>
        <w:gridCol w:w="10790"/>
      </w:tblGrid>
      <w:tr w:rsidR="00CC1441" w:rsidRPr="00C53703" w14:paraId="3E927B0E" w14:textId="77777777" w:rsidTr="00CC1441">
        <w:tc>
          <w:tcPr>
            <w:tcW w:w="10790" w:type="dxa"/>
          </w:tcPr>
          <w:p w14:paraId="7D6A1094" w14:textId="02FD4070" w:rsidR="00CC1441" w:rsidRPr="00C53703" w:rsidRDefault="00CC1441" w:rsidP="00CC1441">
            <w:pPr>
              <w:shd w:val="clear" w:color="auto" w:fill="FFFFFF"/>
              <w:spacing w:before="100" w:beforeAutospacing="1" w:after="100" w:afterAutospacing="1" w:line="276" w:lineRule="auto"/>
              <w:jc w:val="both"/>
              <w:rPr>
                <w:rFonts w:ascii="Arial" w:eastAsia="Times New Roman" w:hAnsi="Arial" w:cs="Arial"/>
                <w:color w:val="000000"/>
                <w:kern w:val="0"/>
                <w:sz w:val="24"/>
                <w:szCs w:val="24"/>
                <w14:ligatures w14:val="none"/>
              </w:rPr>
            </w:pPr>
            <w:r w:rsidRPr="00C53703">
              <w:rPr>
                <w:rFonts w:ascii="Arial" w:hAnsi="Arial" w:cs="Arial"/>
                <w:color w:val="000000"/>
                <w:sz w:val="24"/>
                <w:szCs w:val="24"/>
                <w:shd w:val="clear" w:color="auto" w:fill="FFFFFF"/>
              </w:rPr>
              <w:t>His dedication and quick learning impressed his superiors. In 1982, he passed his Series 7 Exam, becoming a licensed stockbroker. This achievement marked a turning point in his career. He was hired full-time at Dean Witter Reynolds, finally securing a stable position in the finance industry.</w:t>
            </w:r>
            <w:r w:rsidRPr="00C53703">
              <w:rPr>
                <w:rFonts w:ascii="Arial" w:eastAsia="Times New Roman" w:hAnsi="Arial" w:cs="Arial"/>
                <w:color w:val="000000"/>
                <w:kern w:val="0"/>
                <w:sz w:val="24"/>
                <w:szCs w:val="24"/>
                <w14:ligatures w14:val="none"/>
              </w:rPr>
              <w:t xml:space="preserve"> In 1987, he founded his own brokerage firm, Gardner Rich &amp; Co, in Chicago. The company started small but grew steadily under Gardner's leadership. His firm speciali</w:t>
            </w:r>
            <w:r w:rsidR="00AC4AAD">
              <w:rPr>
                <w:rFonts w:ascii="Arial" w:eastAsia="Times New Roman" w:hAnsi="Arial" w:cs="Arial"/>
                <w:color w:val="000000"/>
                <w:kern w:val="0"/>
                <w:sz w:val="24"/>
                <w:szCs w:val="24"/>
                <w14:ligatures w14:val="none"/>
              </w:rPr>
              <w:t>s</w:t>
            </w:r>
            <w:r w:rsidRPr="00C53703">
              <w:rPr>
                <w:rFonts w:ascii="Arial" w:eastAsia="Times New Roman" w:hAnsi="Arial" w:cs="Arial"/>
                <w:color w:val="000000"/>
                <w:kern w:val="0"/>
                <w:sz w:val="24"/>
                <w:szCs w:val="24"/>
                <w14:ligatures w14:val="none"/>
              </w:rPr>
              <w:t>ed in corporate finance and focused on servicing institutional clients.</w:t>
            </w:r>
          </w:p>
          <w:p w14:paraId="690AF520" w14:textId="77777777" w:rsidR="00CC1441" w:rsidRPr="00C53703" w:rsidRDefault="00CC1441" w:rsidP="00CC1441">
            <w:pPr>
              <w:shd w:val="clear" w:color="auto" w:fill="FFFFFF"/>
              <w:spacing w:before="100" w:beforeAutospacing="1" w:after="100" w:afterAutospacing="1" w:line="276" w:lineRule="auto"/>
              <w:jc w:val="both"/>
              <w:rPr>
                <w:rFonts w:eastAsia="Times New Roman" w:cs="Times New Roman"/>
                <w:color w:val="000000"/>
                <w:kern w:val="0"/>
                <w:sz w:val="24"/>
                <w:szCs w:val="24"/>
                <w14:ligatures w14:val="none"/>
              </w:rPr>
            </w:pPr>
            <w:r w:rsidRPr="00C53703">
              <w:rPr>
                <w:rFonts w:ascii="Arial" w:eastAsia="Times New Roman" w:hAnsi="Arial" w:cs="Arial"/>
                <w:color w:val="000000"/>
                <w:kern w:val="0"/>
                <w:sz w:val="24"/>
                <w:szCs w:val="24"/>
                <w14:ligatures w14:val="none"/>
              </w:rPr>
              <w:t>Through strategic business decisions and hard work, Gardner transformed his small startup into a multi-million dollar enterprise. He expanded the firm's operations and client base, establishing a reputation for excellence in the financial industry. By the early 2000s, Gardner had achieved millionaire status, a remarkable feat considering his humble beginnings. His story illustrates how perseverance and determination can overcome the class ceiling of socio-economic status.</w:t>
            </w:r>
          </w:p>
          <w:p w14:paraId="0A140F0F" w14:textId="07353BD5" w:rsidR="00CC1441" w:rsidRPr="00C53703" w:rsidRDefault="00B1548B" w:rsidP="00B1548B">
            <w:pPr>
              <w:spacing w:after="0"/>
              <w:jc w:val="right"/>
              <w:rPr>
                <w:rFonts w:ascii="Arial" w:hAnsi="Arial" w:cs="Arial"/>
                <w:i/>
                <w:iCs/>
              </w:rPr>
            </w:pPr>
            <w:r w:rsidRPr="00C53703">
              <w:rPr>
                <w:rFonts w:ascii="Arial" w:hAnsi="Arial" w:cs="Arial"/>
                <w:i/>
                <w:iCs/>
                <w:sz w:val="20"/>
                <w:szCs w:val="20"/>
              </w:rPr>
              <w:t xml:space="preserve">[Adapted from: </w:t>
            </w:r>
            <w:hyperlink r:id="rId13" w:history="1">
              <w:r w:rsidRPr="00C53703">
                <w:rPr>
                  <w:rStyle w:val="Hyperlink"/>
                  <w:rFonts w:ascii="Arial" w:hAnsi="Arial" w:cs="Arial"/>
                  <w:i/>
                  <w:iCs/>
                  <w:sz w:val="20"/>
                  <w:szCs w:val="20"/>
                </w:rPr>
                <w:t>https://www.factualamerica.com/behind-the-screenplay/chris-gardner-the-true-pursuit-of-happyness</w:t>
              </w:r>
            </w:hyperlink>
            <w:r w:rsidRPr="00C53703">
              <w:rPr>
                <w:rFonts w:ascii="Arial" w:hAnsi="Arial" w:cs="Arial"/>
                <w:i/>
                <w:iCs/>
                <w:sz w:val="20"/>
                <w:szCs w:val="20"/>
              </w:rPr>
              <w:t xml:space="preserve"> Accessed on: 6 January 2025]</w:t>
            </w:r>
          </w:p>
        </w:tc>
      </w:tr>
    </w:tbl>
    <w:p w14:paraId="39FC470F" w14:textId="37DF5BA7" w:rsidR="00CC1441" w:rsidRPr="00C53703" w:rsidRDefault="00CC1441" w:rsidP="007E04EC">
      <w:pPr>
        <w:spacing w:after="0"/>
        <w:rPr>
          <w:rFonts w:ascii="Arial" w:hAnsi="Arial" w:cs="Arial"/>
        </w:rPr>
      </w:pPr>
    </w:p>
    <w:p w14:paraId="6BE1CE78" w14:textId="5DB1612E" w:rsidR="00B44DD8" w:rsidRDefault="00000000" w:rsidP="00730E1C">
      <w:pPr>
        <w:spacing w:after="0" w:line="360" w:lineRule="auto"/>
        <w:rPr>
          <w:rStyle w:val="Hyperlink"/>
          <w:rFonts w:ascii="Arial" w:hAnsi="Arial" w:cs="Arial"/>
          <w:b/>
          <w:bCs/>
          <w:color w:val="auto"/>
        </w:rPr>
      </w:pPr>
      <w:r w:rsidRPr="00730E1C">
        <w:rPr>
          <w:rStyle w:val="Hyperlink"/>
          <w:rFonts w:ascii="Arial" w:hAnsi="Arial" w:cs="Arial"/>
          <w:b/>
          <w:bCs/>
          <w:color w:val="auto"/>
        </w:rPr>
        <w:t xml:space="preserve">Source </w:t>
      </w:r>
      <w:r w:rsidR="00730E1C" w:rsidRPr="00730E1C">
        <w:rPr>
          <w:rStyle w:val="Hyperlink"/>
          <w:rFonts w:ascii="Arial" w:hAnsi="Arial" w:cs="Arial"/>
          <w:b/>
          <w:bCs/>
          <w:color w:val="auto"/>
        </w:rPr>
        <w:t>3</w:t>
      </w:r>
    </w:p>
    <w:tbl>
      <w:tblPr>
        <w:tblStyle w:val="TableGrid"/>
        <w:tblW w:w="0" w:type="auto"/>
        <w:tblLook w:val="04A0" w:firstRow="1" w:lastRow="0" w:firstColumn="1" w:lastColumn="0" w:noHBand="0" w:noVBand="1"/>
      </w:tblPr>
      <w:tblGrid>
        <w:gridCol w:w="10790"/>
      </w:tblGrid>
      <w:tr w:rsidR="00730E1C" w14:paraId="5C97FB06" w14:textId="77777777" w:rsidTr="00730E1C">
        <w:tc>
          <w:tcPr>
            <w:tcW w:w="10790" w:type="dxa"/>
          </w:tcPr>
          <w:p w14:paraId="42C9709B" w14:textId="77777777" w:rsidR="00730E1C" w:rsidRPr="00C53703" w:rsidRDefault="00730E1C" w:rsidP="00730E1C">
            <w:pPr>
              <w:spacing w:line="276" w:lineRule="auto"/>
              <w:jc w:val="center"/>
              <w:rPr>
                <w:rFonts w:ascii="Arial" w:hAnsi="Arial" w:cs="Arial"/>
                <w:b/>
                <w:bCs/>
                <w:sz w:val="24"/>
                <w:szCs w:val="24"/>
              </w:rPr>
            </w:pPr>
            <w:r w:rsidRPr="00C53703">
              <w:rPr>
                <w:rFonts w:ascii="Arial" w:hAnsi="Arial" w:cs="Arial"/>
                <w:b/>
                <w:bCs/>
                <w:sz w:val="24"/>
                <w:szCs w:val="24"/>
              </w:rPr>
              <w:t>The Impact of Socio-economic Status on Educational Attainment</w:t>
            </w:r>
          </w:p>
          <w:p w14:paraId="44F1B217" w14:textId="77777777" w:rsidR="00730E1C" w:rsidRPr="00C53703" w:rsidRDefault="00730E1C" w:rsidP="00730E1C">
            <w:pPr>
              <w:spacing w:line="276" w:lineRule="auto"/>
              <w:jc w:val="both"/>
              <w:rPr>
                <w:rFonts w:ascii="Arial" w:hAnsi="Arial" w:cs="Arial"/>
                <w:sz w:val="24"/>
                <w:szCs w:val="24"/>
              </w:rPr>
            </w:pPr>
            <w:r w:rsidRPr="00C53703">
              <w:rPr>
                <w:rFonts w:ascii="Arial" w:hAnsi="Arial" w:cs="Arial"/>
                <w:b/>
                <w:bCs/>
                <w:sz w:val="24"/>
                <w:szCs w:val="24"/>
              </w:rPr>
              <w:t>Family Background</w:t>
            </w:r>
            <w:r w:rsidRPr="00C53703">
              <w:rPr>
                <w:rFonts w:ascii="Arial" w:hAnsi="Arial" w:cs="Arial"/>
                <w:sz w:val="24"/>
                <w:szCs w:val="24"/>
              </w:rPr>
              <w:t>: One of the primary factors influencing the relationship between SES and educational attainment is family background. Families with higher SES tend to provide a conducive environment for children's learning and development. They often have greater access to educational resources such as books, tutoring services, and enrichment activities, which can enhance children's academic skills and performance. Additionally, parents with higher levels of education and occupational prestige are more likely to value education and actively support their children's educational pursuits through parental involvement, guidance, and encouragement. Conversely, children from lower SES backgrounds may face challenges such as limited access to educational resources, unstable family environments, and higher levels of stress, which can adversely impact their academic achievement and educational attainment.</w:t>
            </w:r>
          </w:p>
          <w:p w14:paraId="0749F6A6" w14:textId="4DF4B3C3" w:rsidR="00730E1C" w:rsidRDefault="00730E1C" w:rsidP="00730E1C">
            <w:pPr>
              <w:spacing w:line="276" w:lineRule="auto"/>
              <w:jc w:val="both"/>
              <w:rPr>
                <w:rFonts w:ascii="Arial" w:hAnsi="Arial" w:cs="Arial"/>
                <w:sz w:val="24"/>
                <w:szCs w:val="24"/>
              </w:rPr>
            </w:pPr>
            <w:r w:rsidRPr="00C53703">
              <w:rPr>
                <w:rFonts w:ascii="Arial" w:hAnsi="Arial" w:cs="Arial"/>
                <w:b/>
                <w:bCs/>
                <w:sz w:val="24"/>
                <w:szCs w:val="24"/>
              </w:rPr>
              <w:t>Individual Characteristics and Motivation:</w:t>
            </w:r>
            <w:r w:rsidRPr="00C53703">
              <w:rPr>
                <w:rFonts w:ascii="Arial" w:hAnsi="Arial" w:cs="Arial"/>
                <w:sz w:val="24"/>
                <w:szCs w:val="24"/>
              </w:rPr>
              <w:t xml:space="preserve"> Individual characteristics, including cognitive abilities, motivation, and resilience, also play a crucial role in determining educational attainment. While SES can influence individuals' access to resources and opportunities, it does not solely determine their academic outcomes. Students from low SES backgrounds may exhibit varying levels of academic potential and motivation, with some demonstrating exceptional resilience and determination to overcome socio-economic barriers and pursue educational goals. Conversely, students from high SES backgrounds may face pressures or expectations associated with their socio-economic status, which can impact their academic performance and educational choices. Therefore, individual differences in personality, learning styles, and </w:t>
            </w:r>
            <w:r w:rsidR="005A6798">
              <w:rPr>
                <w:rFonts w:ascii="Arial" w:hAnsi="Arial" w:cs="Arial"/>
                <w:sz w:val="24"/>
                <w:szCs w:val="24"/>
              </w:rPr>
              <w:t>socio-emotional</w:t>
            </w:r>
            <w:r w:rsidRPr="00C53703">
              <w:rPr>
                <w:rFonts w:ascii="Arial" w:hAnsi="Arial" w:cs="Arial"/>
                <w:sz w:val="24"/>
                <w:szCs w:val="24"/>
              </w:rPr>
              <w:t xml:space="preserve"> development interact with SES to shape students' educational trajectories and outcomes.</w:t>
            </w:r>
          </w:p>
          <w:p w14:paraId="16161C42" w14:textId="1CCF0DD2" w:rsidR="00730E1C" w:rsidRPr="00730E1C" w:rsidRDefault="00730E1C" w:rsidP="00730E1C">
            <w:pPr>
              <w:spacing w:after="0"/>
              <w:jc w:val="right"/>
              <w:rPr>
                <w:rStyle w:val="Hyperlink"/>
                <w:rFonts w:ascii="Arial" w:hAnsi="Arial" w:cs="Arial"/>
                <w:i/>
                <w:iCs/>
                <w:sz w:val="20"/>
                <w:szCs w:val="20"/>
              </w:rPr>
            </w:pPr>
            <w:r w:rsidRPr="00730E1C">
              <w:rPr>
                <w:rFonts w:ascii="Arial" w:hAnsi="Arial" w:cs="Arial"/>
                <w:i/>
                <w:iCs/>
                <w:sz w:val="20"/>
                <w:szCs w:val="20"/>
              </w:rPr>
              <w:t xml:space="preserve">[Adapted from: </w:t>
            </w:r>
            <w:hyperlink r:id="rId14" w:history="1">
              <w:r w:rsidRPr="00730E1C">
                <w:rPr>
                  <w:rStyle w:val="Hyperlink"/>
                  <w:rFonts w:ascii="Arial" w:hAnsi="Arial" w:cs="Arial"/>
                  <w:i/>
                  <w:iCs/>
                  <w:sz w:val="20"/>
                  <w:szCs w:val="20"/>
                </w:rPr>
                <w:t>https://www.erpublications.com/uploaded_files/download/dr-anupama-gupta_KriMX.pdf</w:t>
              </w:r>
            </w:hyperlink>
            <w:r w:rsidRPr="00730E1C">
              <w:rPr>
                <w:rStyle w:val="Hyperlink"/>
                <w:rFonts w:ascii="Arial" w:hAnsi="Arial" w:cs="Arial"/>
                <w:i/>
                <w:iCs/>
                <w:sz w:val="20"/>
                <w:szCs w:val="20"/>
              </w:rPr>
              <w:t xml:space="preserve"> </w:t>
            </w:r>
          </w:p>
          <w:p w14:paraId="43F9AE14" w14:textId="1DC60DC6" w:rsidR="00730E1C" w:rsidRPr="00730E1C" w:rsidRDefault="00730E1C" w:rsidP="00730E1C">
            <w:pPr>
              <w:spacing w:after="0"/>
              <w:jc w:val="right"/>
              <w:rPr>
                <w:rFonts w:ascii="Arial" w:hAnsi="Arial" w:cs="Arial"/>
                <w:i/>
                <w:iCs/>
                <w:sz w:val="20"/>
                <w:szCs w:val="20"/>
              </w:rPr>
            </w:pPr>
            <w:r w:rsidRPr="00730E1C">
              <w:rPr>
                <w:rFonts w:ascii="Arial" w:hAnsi="Arial" w:cs="Arial"/>
                <w:i/>
                <w:iCs/>
                <w:sz w:val="20"/>
                <w:szCs w:val="20"/>
              </w:rPr>
              <w:t>Accessed on: 6 January 2025]</w:t>
            </w:r>
          </w:p>
        </w:tc>
      </w:tr>
    </w:tbl>
    <w:p w14:paraId="44AEB306" w14:textId="77777777" w:rsidR="00730E1C" w:rsidRPr="00730E1C" w:rsidRDefault="00730E1C" w:rsidP="007E04EC">
      <w:pPr>
        <w:spacing w:after="0"/>
        <w:rPr>
          <w:rFonts w:ascii="Arial" w:hAnsi="Arial" w:cs="Arial"/>
          <w:b/>
          <w:bCs/>
          <w:u w:val="single"/>
        </w:rPr>
      </w:pPr>
    </w:p>
    <w:p w14:paraId="6BE1CE79" w14:textId="0EE0D39F" w:rsidR="00B44DD8" w:rsidRPr="00C53703" w:rsidRDefault="00B44DD8" w:rsidP="007E04EC">
      <w:pPr>
        <w:spacing w:after="0"/>
        <w:rPr>
          <w:rFonts w:ascii="Arial" w:hAnsi="Arial" w:cs="Arial"/>
        </w:rPr>
      </w:pPr>
    </w:p>
    <w:p w14:paraId="6BE1CE7A" w14:textId="77777777" w:rsidR="00B44DD8" w:rsidRPr="00C53703" w:rsidRDefault="00B44DD8" w:rsidP="007E04EC">
      <w:pPr>
        <w:spacing w:after="0"/>
        <w:rPr>
          <w:rFonts w:ascii="Arial" w:hAnsi="Arial" w:cs="Arial"/>
        </w:rPr>
      </w:pPr>
    </w:p>
    <w:p w14:paraId="6BE1CE7B" w14:textId="77777777" w:rsidR="00B44DD8" w:rsidRPr="00C53703" w:rsidRDefault="00B44DD8" w:rsidP="007E04EC">
      <w:pPr>
        <w:spacing w:after="0"/>
        <w:rPr>
          <w:rFonts w:ascii="Arial" w:hAnsi="Arial" w:cs="Arial"/>
        </w:rPr>
      </w:pPr>
    </w:p>
    <w:p w14:paraId="55A6D2B2" w14:textId="77777777" w:rsidR="00DD47F5" w:rsidRPr="007A0DFC" w:rsidRDefault="00DD47F5" w:rsidP="00DD47F5">
      <w:pPr>
        <w:spacing w:after="0"/>
        <w:rPr>
          <w:rFonts w:ascii="Arial" w:hAnsi="Arial" w:cs="Arial"/>
          <w:b/>
          <w:bCs/>
          <w:sz w:val="24"/>
          <w:szCs w:val="24"/>
          <w:lang w:val="en-US"/>
        </w:rPr>
      </w:pPr>
      <w:r w:rsidRPr="007A0DFC">
        <w:rPr>
          <w:rFonts w:ascii="Arial" w:hAnsi="Arial" w:cs="Arial"/>
          <w:b/>
          <w:bCs/>
          <w:sz w:val="24"/>
          <w:szCs w:val="24"/>
          <w:u w:val="single"/>
          <w:lang w:val="en-US"/>
        </w:rPr>
        <w:t>Mini-Essay</w:t>
      </w:r>
    </w:p>
    <w:p w14:paraId="7BEDE1BC" w14:textId="77777777" w:rsidR="00DD47F5" w:rsidRPr="007A0DFC" w:rsidRDefault="00DD47F5" w:rsidP="00DD47F5">
      <w:pPr>
        <w:spacing w:after="0"/>
        <w:rPr>
          <w:rFonts w:ascii="Arial" w:hAnsi="Arial" w:cs="Arial"/>
          <w:sz w:val="24"/>
          <w:szCs w:val="24"/>
          <w:lang w:val="en-US"/>
        </w:rPr>
      </w:pPr>
    </w:p>
    <w:p w14:paraId="6FF9D8CA" w14:textId="77777777" w:rsidR="00DD47F5" w:rsidRPr="007A0DFC" w:rsidRDefault="00DD47F5" w:rsidP="00DD47F5">
      <w:pPr>
        <w:spacing w:after="0"/>
        <w:rPr>
          <w:rFonts w:ascii="Arial" w:hAnsi="Arial" w:cs="Arial"/>
          <w:sz w:val="24"/>
          <w:szCs w:val="24"/>
          <w:lang w:val="en-US"/>
        </w:rPr>
      </w:pPr>
      <w:r w:rsidRPr="007A0DFC">
        <w:rPr>
          <w:rFonts w:ascii="Arial" w:hAnsi="Arial" w:cs="Arial"/>
          <w:sz w:val="24"/>
          <w:szCs w:val="24"/>
          <w:lang w:val="en-US"/>
        </w:rPr>
        <w:t xml:space="preserve">Write a discursive essay in which you discuss the extent to which you agree or disagree with the statement below. </w:t>
      </w:r>
    </w:p>
    <w:p w14:paraId="5EFEA203" w14:textId="77777777" w:rsidR="00DD47F5" w:rsidRPr="007A0DFC" w:rsidRDefault="00DD47F5" w:rsidP="00DD47F5">
      <w:pPr>
        <w:spacing w:after="0"/>
        <w:rPr>
          <w:rFonts w:ascii="Arial" w:hAnsi="Arial" w:cs="Arial"/>
          <w:sz w:val="24"/>
          <w:szCs w:val="24"/>
          <w:lang w:val="en-US"/>
        </w:rPr>
      </w:pPr>
    </w:p>
    <w:tbl>
      <w:tblPr>
        <w:tblStyle w:val="TableGrid"/>
        <w:tblW w:w="0" w:type="auto"/>
        <w:tblLook w:val="04A0" w:firstRow="1" w:lastRow="0" w:firstColumn="1" w:lastColumn="0" w:noHBand="0" w:noVBand="1"/>
      </w:tblPr>
      <w:tblGrid>
        <w:gridCol w:w="10456"/>
      </w:tblGrid>
      <w:tr w:rsidR="00DD47F5" w:rsidRPr="007A0DFC" w14:paraId="5983CDC1" w14:textId="77777777" w:rsidTr="00AB7FD5">
        <w:tc>
          <w:tcPr>
            <w:tcW w:w="10456" w:type="dxa"/>
          </w:tcPr>
          <w:p w14:paraId="699A24D4" w14:textId="46EBFE11" w:rsidR="00DD47F5" w:rsidRPr="007A0DFC" w:rsidRDefault="00DD47F5" w:rsidP="00AB7FD5">
            <w:pPr>
              <w:spacing w:before="240"/>
              <w:rPr>
                <w:rFonts w:ascii="Arial" w:hAnsi="Arial" w:cs="Arial"/>
                <w:b/>
                <w:bCs/>
                <w:sz w:val="24"/>
                <w:szCs w:val="24"/>
              </w:rPr>
            </w:pPr>
            <w:r w:rsidRPr="007A0DFC">
              <w:rPr>
                <w:rFonts w:ascii="Arial" w:hAnsi="Arial" w:cs="Arial"/>
                <w:b/>
                <w:bCs/>
                <w:sz w:val="24"/>
                <w:szCs w:val="24"/>
              </w:rPr>
              <w:t xml:space="preserve">Socio-economic status is the biggest barrier to career progression, compared to any other. </w:t>
            </w:r>
          </w:p>
        </w:tc>
      </w:tr>
    </w:tbl>
    <w:p w14:paraId="30793ECE" w14:textId="77777777" w:rsidR="00DD47F5" w:rsidRPr="007A0DFC" w:rsidRDefault="00DD47F5" w:rsidP="00DD47F5">
      <w:pPr>
        <w:spacing w:after="0"/>
        <w:rPr>
          <w:rFonts w:ascii="Arial" w:hAnsi="Arial" w:cs="Arial"/>
          <w:sz w:val="24"/>
          <w:szCs w:val="24"/>
          <w:lang w:val="en-US"/>
        </w:rPr>
      </w:pPr>
    </w:p>
    <w:p w14:paraId="366B2892" w14:textId="77777777" w:rsidR="00DD47F5" w:rsidRPr="007A0DFC" w:rsidRDefault="00DD47F5" w:rsidP="00DD47F5">
      <w:pPr>
        <w:spacing w:after="0"/>
        <w:rPr>
          <w:rFonts w:ascii="Arial" w:hAnsi="Arial" w:cs="Arial"/>
          <w:sz w:val="24"/>
          <w:szCs w:val="24"/>
          <w:lang w:val="en-US"/>
        </w:rPr>
      </w:pPr>
      <w:r w:rsidRPr="007A0DFC">
        <w:rPr>
          <w:rFonts w:ascii="Arial" w:hAnsi="Arial" w:cs="Arial"/>
          <w:sz w:val="24"/>
          <w:szCs w:val="24"/>
          <w:lang w:val="en-US"/>
        </w:rPr>
        <w:t>Your response should consider the relevant perspectives reflected in the given texts as well as your own knowledge of the issue. You may refer directly to the given sources that have been used throughout this task in your response but must ensure that your own position and voice are clearly evident.</w:t>
      </w:r>
    </w:p>
    <w:p w14:paraId="48004AAC" w14:textId="77777777" w:rsidR="00DD47F5" w:rsidRPr="007A0DFC" w:rsidRDefault="00DD47F5" w:rsidP="00DD47F5">
      <w:pPr>
        <w:spacing w:after="0"/>
        <w:rPr>
          <w:rFonts w:ascii="Arial" w:hAnsi="Arial" w:cs="Arial"/>
          <w:sz w:val="24"/>
          <w:szCs w:val="24"/>
          <w:lang w:val="en-US"/>
        </w:rPr>
      </w:pPr>
    </w:p>
    <w:p w14:paraId="4E3D75F6" w14:textId="77777777" w:rsidR="00DD47F5" w:rsidRPr="007A0DFC" w:rsidRDefault="00DD47F5" w:rsidP="00DD47F5">
      <w:pPr>
        <w:spacing w:after="0"/>
        <w:rPr>
          <w:rFonts w:ascii="Arial" w:hAnsi="Arial" w:cs="Arial"/>
          <w:sz w:val="24"/>
          <w:szCs w:val="24"/>
          <w:lang w:val="en-GB"/>
        </w:rPr>
      </w:pPr>
      <w:r w:rsidRPr="007A0DFC">
        <w:rPr>
          <w:rFonts w:ascii="Arial" w:hAnsi="Arial" w:cs="Arial"/>
          <w:sz w:val="24"/>
          <w:szCs w:val="24"/>
          <w:lang w:val="en-US"/>
        </w:rPr>
        <w:t>Your essay must conform to the requirements of the Life Orientation Discursive Essay.</w:t>
      </w:r>
      <w:r w:rsidRPr="007A0DFC">
        <w:rPr>
          <w:rFonts w:ascii="Arial" w:hAnsi="Arial" w:cs="Arial"/>
          <w:sz w:val="24"/>
          <w:szCs w:val="24"/>
          <w:lang w:val="en-GB"/>
        </w:rPr>
        <w:t xml:space="preserve"> </w:t>
      </w:r>
      <w:r w:rsidRPr="007A0DFC">
        <w:rPr>
          <w:rFonts w:ascii="Arial" w:hAnsi="Arial"/>
          <w:b/>
          <w:bCs/>
          <w:sz w:val="24"/>
          <w:szCs w:val="24"/>
          <w:lang w:val="en-GB"/>
        </w:rPr>
        <w:t>Your teacher will provide you with the IEB generic rubric.</w:t>
      </w:r>
      <w:r w:rsidRPr="007A0DFC">
        <w:rPr>
          <w:rFonts w:ascii="Arial" w:hAnsi="Arial" w:cs="Arial"/>
          <w:sz w:val="24"/>
          <w:szCs w:val="24"/>
          <w:lang w:val="en-GB"/>
        </w:rPr>
        <w:t xml:space="preserve"> (</w:t>
      </w:r>
      <w:r w:rsidRPr="007A0DFC">
        <w:rPr>
          <w:rFonts w:ascii="Arial" w:hAnsi="Arial" w:cs="Arial"/>
          <w:sz w:val="24"/>
          <w:szCs w:val="24"/>
          <w:lang w:val="en-US"/>
        </w:rPr>
        <w:t>Length: 500-600 words)</w:t>
      </w:r>
    </w:p>
    <w:p w14:paraId="26E3312A" w14:textId="77777777" w:rsidR="00DD47F5" w:rsidRPr="007A0DFC" w:rsidRDefault="00DD47F5" w:rsidP="00DD47F5">
      <w:pPr>
        <w:spacing w:after="0"/>
        <w:rPr>
          <w:rFonts w:ascii="Arial" w:hAnsi="Arial" w:cs="Arial"/>
          <w:sz w:val="24"/>
          <w:szCs w:val="24"/>
          <w:lang w:val="en-US"/>
        </w:rPr>
      </w:pPr>
    </w:p>
    <w:p w14:paraId="74E1E714" w14:textId="77777777" w:rsidR="00DD47F5" w:rsidRPr="007A0DFC" w:rsidRDefault="00DD47F5" w:rsidP="00DD47F5">
      <w:pPr>
        <w:tabs>
          <w:tab w:val="left" w:pos="3828"/>
        </w:tabs>
        <w:spacing w:line="276" w:lineRule="auto"/>
        <w:rPr>
          <w:rFonts w:ascii="Arial" w:eastAsia="Arial" w:hAnsi="Arial" w:cs="Arial"/>
          <w:sz w:val="24"/>
          <w:szCs w:val="24"/>
        </w:rPr>
      </w:pPr>
      <w:r w:rsidRPr="007A0DFC">
        <w:rPr>
          <w:rFonts w:ascii="Arial" w:eastAsia="Arial" w:hAnsi="Arial" w:cs="Arial"/>
          <w:sz w:val="24"/>
          <w:szCs w:val="24"/>
        </w:rPr>
        <w:t>Follow the structure below:</w:t>
      </w:r>
    </w:p>
    <w:p w14:paraId="1FC28ABC" w14:textId="77777777" w:rsidR="00222695" w:rsidRPr="007A0DFC" w:rsidRDefault="00222695" w:rsidP="00222695">
      <w:pPr>
        <w:tabs>
          <w:tab w:val="left" w:pos="3828"/>
        </w:tabs>
        <w:spacing w:after="0" w:line="276" w:lineRule="auto"/>
        <w:ind w:left="1560" w:hanging="1560"/>
        <w:rPr>
          <w:rFonts w:ascii="Arial" w:eastAsia="Arial" w:hAnsi="Arial" w:cs="Arial"/>
          <w:b/>
          <w:bCs/>
          <w:kern w:val="0"/>
          <w:sz w:val="24"/>
          <w:szCs w:val="24"/>
          <w:u w:val="single"/>
        </w:rPr>
      </w:pPr>
    </w:p>
    <w:p w14:paraId="722AA3F3" w14:textId="16F06795" w:rsidR="00222695" w:rsidRPr="007A0DFC" w:rsidRDefault="00222695" w:rsidP="00222695">
      <w:pPr>
        <w:tabs>
          <w:tab w:val="left" w:pos="3828"/>
        </w:tabs>
        <w:spacing w:after="0" w:line="276" w:lineRule="auto"/>
        <w:ind w:left="1560" w:hanging="1560"/>
        <w:rPr>
          <w:rFonts w:ascii="Arial" w:eastAsia="Arial" w:hAnsi="Arial" w:cs="Arial"/>
          <w:b/>
          <w:bCs/>
          <w:kern w:val="0"/>
          <w:sz w:val="24"/>
          <w:szCs w:val="24"/>
          <w:u w:val="single"/>
        </w:rPr>
      </w:pPr>
      <w:r w:rsidRPr="007A0DFC">
        <w:rPr>
          <w:rFonts w:ascii="Arial" w:eastAsia="Arial" w:hAnsi="Arial" w:cs="Arial"/>
          <w:b/>
          <w:bCs/>
          <w:kern w:val="0"/>
          <w:sz w:val="24"/>
          <w:szCs w:val="24"/>
          <w:u w:val="single"/>
        </w:rPr>
        <w:t>Essay Structure</w:t>
      </w:r>
    </w:p>
    <w:p w14:paraId="68E0848E" w14:textId="77777777" w:rsidR="00222695" w:rsidRPr="007A0DFC" w:rsidRDefault="00222695" w:rsidP="00222695">
      <w:pPr>
        <w:tabs>
          <w:tab w:val="left" w:pos="3828"/>
        </w:tabs>
        <w:spacing w:after="0" w:line="276" w:lineRule="auto"/>
        <w:ind w:left="1560" w:hanging="1560"/>
        <w:jc w:val="both"/>
        <w:rPr>
          <w:rFonts w:ascii="Arial" w:eastAsia="Arial" w:hAnsi="Arial" w:cs="Arial"/>
          <w:kern w:val="0"/>
          <w:sz w:val="24"/>
          <w:szCs w:val="24"/>
          <w:u w:val="single"/>
        </w:rPr>
      </w:pPr>
    </w:p>
    <w:p w14:paraId="084A2F5B" w14:textId="77777777" w:rsidR="00222695" w:rsidRPr="007A0DFC" w:rsidRDefault="00222695" w:rsidP="00222695">
      <w:pPr>
        <w:tabs>
          <w:tab w:val="left" w:pos="3828"/>
        </w:tabs>
        <w:spacing w:after="0" w:line="276" w:lineRule="auto"/>
        <w:ind w:left="1560" w:hanging="1560"/>
        <w:jc w:val="both"/>
        <w:rPr>
          <w:rFonts w:ascii="Arial" w:eastAsia="Arial" w:hAnsi="Arial" w:cs="Arial"/>
          <w:kern w:val="0"/>
          <w:sz w:val="24"/>
          <w:szCs w:val="24"/>
        </w:rPr>
      </w:pPr>
      <w:r w:rsidRPr="007A0DFC">
        <w:rPr>
          <w:rFonts w:ascii="Arial" w:eastAsia="Arial" w:hAnsi="Arial" w:cs="Arial"/>
          <w:kern w:val="0"/>
          <w:sz w:val="24"/>
          <w:szCs w:val="24"/>
          <w:u w:val="single"/>
        </w:rPr>
        <w:t>Introduction</w:t>
      </w:r>
      <w:r w:rsidRPr="007A0DFC">
        <w:rPr>
          <w:rFonts w:ascii="Arial" w:eastAsia="Arial" w:hAnsi="Arial" w:cs="Arial"/>
          <w:kern w:val="0"/>
          <w:sz w:val="24"/>
          <w:szCs w:val="24"/>
        </w:rPr>
        <w:t>:</w:t>
      </w:r>
      <w:r w:rsidRPr="007A0DFC">
        <w:rPr>
          <w:rFonts w:ascii="Arial" w:eastAsia="Arial" w:hAnsi="Arial" w:cs="Arial"/>
          <w:kern w:val="0"/>
          <w:sz w:val="24"/>
          <w:szCs w:val="24"/>
        </w:rPr>
        <w:tab/>
        <w:t xml:space="preserve">Include an opening statement (for effect), some background information, and state your mini essay's stance (position on the topic) and your goal. </w:t>
      </w:r>
    </w:p>
    <w:p w14:paraId="21075B86" w14:textId="77777777" w:rsidR="00222695" w:rsidRPr="007A0DFC" w:rsidRDefault="00222695" w:rsidP="00222695">
      <w:pPr>
        <w:tabs>
          <w:tab w:val="left" w:pos="3828"/>
        </w:tabs>
        <w:spacing w:after="0" w:line="276" w:lineRule="auto"/>
        <w:ind w:left="1985" w:hanging="1985"/>
        <w:jc w:val="both"/>
        <w:rPr>
          <w:rFonts w:ascii="Arial" w:eastAsia="Arial" w:hAnsi="Arial" w:cs="Arial"/>
          <w:kern w:val="0"/>
          <w:sz w:val="24"/>
          <w:szCs w:val="24"/>
        </w:rPr>
      </w:pPr>
    </w:p>
    <w:p w14:paraId="324EF6A0" w14:textId="77777777" w:rsidR="00222695" w:rsidRPr="007A0DFC" w:rsidRDefault="00222695" w:rsidP="00222695">
      <w:pPr>
        <w:tabs>
          <w:tab w:val="left" w:pos="3828"/>
        </w:tabs>
        <w:spacing w:after="0" w:line="276" w:lineRule="auto"/>
        <w:ind w:left="1560" w:hanging="1560"/>
        <w:jc w:val="both"/>
        <w:rPr>
          <w:rFonts w:ascii="Arial" w:eastAsia="Arial" w:hAnsi="Arial" w:cs="Arial"/>
          <w:kern w:val="0"/>
          <w:sz w:val="24"/>
          <w:szCs w:val="24"/>
        </w:rPr>
      </w:pPr>
      <w:r w:rsidRPr="007A0DFC">
        <w:rPr>
          <w:rFonts w:ascii="Arial" w:eastAsia="Arial" w:hAnsi="Arial" w:cs="Arial"/>
          <w:kern w:val="0"/>
          <w:sz w:val="24"/>
          <w:szCs w:val="24"/>
          <w:u w:val="single"/>
        </w:rPr>
        <w:t>Body</w:t>
      </w:r>
      <w:r w:rsidRPr="007A0DFC">
        <w:rPr>
          <w:rFonts w:ascii="Arial" w:eastAsia="Arial" w:hAnsi="Arial" w:cs="Arial"/>
          <w:kern w:val="0"/>
          <w:sz w:val="24"/>
          <w:szCs w:val="24"/>
        </w:rPr>
        <w:t>:</w:t>
      </w:r>
      <w:r w:rsidRPr="007A0DFC">
        <w:rPr>
          <w:rFonts w:ascii="Arial" w:eastAsia="Arial" w:hAnsi="Arial" w:cs="Arial"/>
          <w:kern w:val="0"/>
          <w:sz w:val="24"/>
          <w:szCs w:val="24"/>
        </w:rPr>
        <w:tab/>
        <w:t xml:space="preserve">Include each separate point of your argument in a paragraph – ensure that you have a minimum of </w:t>
      </w:r>
      <w:r w:rsidRPr="007A0DFC">
        <w:rPr>
          <w:rFonts w:ascii="Arial" w:eastAsia="Arial" w:hAnsi="Arial" w:cs="Arial"/>
          <w:b/>
          <w:kern w:val="0"/>
          <w:sz w:val="24"/>
          <w:szCs w:val="24"/>
        </w:rPr>
        <w:t>5 different points</w:t>
      </w:r>
      <w:r w:rsidRPr="007A0DFC">
        <w:rPr>
          <w:rFonts w:ascii="Arial" w:eastAsia="Arial" w:hAnsi="Arial" w:cs="Arial"/>
          <w:kern w:val="0"/>
          <w:sz w:val="24"/>
          <w:szCs w:val="24"/>
        </w:rPr>
        <w:t xml:space="preserve">.  For each point – state your point, explain what you mean, and give examples to support your point – either from the source or/and from your own experience. </w:t>
      </w:r>
    </w:p>
    <w:p w14:paraId="1A5834E4" w14:textId="77777777" w:rsidR="00222695" w:rsidRPr="007A0DFC" w:rsidRDefault="00222695" w:rsidP="00222695">
      <w:pPr>
        <w:tabs>
          <w:tab w:val="left" w:pos="3828"/>
        </w:tabs>
        <w:spacing w:after="0" w:line="276" w:lineRule="auto"/>
        <w:ind w:left="1985" w:hanging="1985"/>
        <w:jc w:val="both"/>
        <w:rPr>
          <w:rFonts w:ascii="Arial" w:eastAsia="Arial" w:hAnsi="Arial" w:cs="Arial"/>
          <w:kern w:val="0"/>
          <w:sz w:val="24"/>
          <w:szCs w:val="24"/>
        </w:rPr>
      </w:pPr>
    </w:p>
    <w:p w14:paraId="44F1BD5C" w14:textId="77777777" w:rsidR="00222695" w:rsidRPr="007A0DFC" w:rsidRDefault="00222695" w:rsidP="00222695">
      <w:pPr>
        <w:tabs>
          <w:tab w:val="left" w:pos="3828"/>
        </w:tabs>
        <w:spacing w:after="0" w:line="276" w:lineRule="auto"/>
        <w:ind w:left="1440" w:hanging="1440"/>
        <w:jc w:val="both"/>
        <w:rPr>
          <w:rFonts w:ascii="Arial" w:eastAsia="Arial" w:hAnsi="Arial" w:cs="Arial"/>
          <w:kern w:val="0"/>
          <w:sz w:val="24"/>
          <w:szCs w:val="24"/>
        </w:rPr>
      </w:pPr>
      <w:r w:rsidRPr="007A0DFC">
        <w:rPr>
          <w:rFonts w:ascii="Arial" w:eastAsia="Arial" w:hAnsi="Arial" w:cs="Arial"/>
          <w:kern w:val="0"/>
          <w:sz w:val="24"/>
          <w:szCs w:val="24"/>
          <w:u w:val="single"/>
        </w:rPr>
        <w:t>Conclusion</w:t>
      </w:r>
      <w:r w:rsidRPr="007A0DFC">
        <w:rPr>
          <w:rFonts w:ascii="Arial" w:eastAsia="Arial" w:hAnsi="Arial" w:cs="Arial"/>
          <w:kern w:val="0"/>
          <w:sz w:val="24"/>
          <w:szCs w:val="24"/>
        </w:rPr>
        <w:t>:</w:t>
      </w:r>
      <w:r w:rsidRPr="007A0DFC">
        <w:rPr>
          <w:rFonts w:ascii="Arial" w:eastAsia="Arial" w:hAnsi="Arial" w:cs="Arial"/>
          <w:kern w:val="0"/>
          <w:sz w:val="24"/>
          <w:szCs w:val="24"/>
        </w:rPr>
        <w:tab/>
        <w:t xml:space="preserve">  Include a summary of your main points, restate your stance, and include a closing </w:t>
      </w:r>
    </w:p>
    <w:p w14:paraId="08FA448C" w14:textId="77777777" w:rsidR="00222695" w:rsidRPr="007A0DFC" w:rsidRDefault="00222695" w:rsidP="00222695">
      <w:pPr>
        <w:tabs>
          <w:tab w:val="left" w:pos="3828"/>
        </w:tabs>
        <w:spacing w:after="0" w:line="276" w:lineRule="auto"/>
        <w:ind w:left="1440" w:hanging="1440"/>
        <w:jc w:val="both"/>
        <w:rPr>
          <w:rFonts w:ascii="Arial" w:eastAsia="Arial" w:hAnsi="Arial" w:cs="Arial"/>
          <w:kern w:val="0"/>
          <w:sz w:val="24"/>
          <w:szCs w:val="24"/>
        </w:rPr>
      </w:pPr>
      <w:r w:rsidRPr="007A0DFC">
        <w:rPr>
          <w:rFonts w:ascii="Arial" w:eastAsia="Arial" w:hAnsi="Arial" w:cs="Arial"/>
          <w:kern w:val="0"/>
          <w:sz w:val="24"/>
          <w:szCs w:val="24"/>
        </w:rPr>
        <w:tab/>
        <w:t xml:space="preserve">  statement (for effect)</w:t>
      </w:r>
    </w:p>
    <w:p w14:paraId="04246556" w14:textId="77777777" w:rsidR="00222695" w:rsidRPr="007A0DFC" w:rsidRDefault="00222695" w:rsidP="00222695">
      <w:pPr>
        <w:tabs>
          <w:tab w:val="left" w:pos="3828"/>
        </w:tabs>
        <w:spacing w:after="0" w:line="276" w:lineRule="auto"/>
        <w:ind w:right="240"/>
        <w:jc w:val="both"/>
        <w:rPr>
          <w:rFonts w:ascii="Arial" w:eastAsia="Arial" w:hAnsi="Arial" w:cs="Arial"/>
          <w:kern w:val="0"/>
          <w:sz w:val="24"/>
          <w:szCs w:val="24"/>
        </w:rPr>
      </w:pPr>
    </w:p>
    <w:p w14:paraId="035049BF" w14:textId="77777777" w:rsidR="00222695" w:rsidRPr="007A0DFC" w:rsidRDefault="00222695" w:rsidP="00222695">
      <w:pPr>
        <w:tabs>
          <w:tab w:val="left" w:pos="3828"/>
        </w:tabs>
        <w:spacing w:after="0" w:line="276" w:lineRule="auto"/>
        <w:ind w:right="240"/>
        <w:jc w:val="both"/>
        <w:rPr>
          <w:rFonts w:ascii="Arial" w:eastAsia="Arial" w:hAnsi="Arial" w:cs="Arial"/>
          <w:kern w:val="0"/>
          <w:sz w:val="24"/>
          <w:szCs w:val="24"/>
        </w:rPr>
      </w:pPr>
    </w:p>
    <w:p w14:paraId="3A29CC06" w14:textId="77777777" w:rsidR="00222695" w:rsidRPr="007A0DFC" w:rsidRDefault="00222695" w:rsidP="00222695">
      <w:pPr>
        <w:tabs>
          <w:tab w:val="left" w:pos="3828"/>
        </w:tabs>
        <w:spacing w:after="0" w:line="276" w:lineRule="auto"/>
        <w:ind w:right="240"/>
        <w:jc w:val="both"/>
        <w:rPr>
          <w:rFonts w:ascii="Arial" w:eastAsia="Arial" w:hAnsi="Arial" w:cs="Arial"/>
          <w:kern w:val="0"/>
          <w:sz w:val="24"/>
          <w:szCs w:val="24"/>
        </w:rPr>
      </w:pPr>
    </w:p>
    <w:p w14:paraId="7084DF64" w14:textId="77777777" w:rsidR="00222695" w:rsidRPr="007A0DFC" w:rsidRDefault="00222695" w:rsidP="00222695">
      <w:pPr>
        <w:tabs>
          <w:tab w:val="left" w:pos="3828"/>
        </w:tabs>
        <w:spacing w:after="240" w:line="276" w:lineRule="auto"/>
        <w:ind w:right="240"/>
        <w:jc w:val="both"/>
        <w:rPr>
          <w:rFonts w:ascii="Arial" w:eastAsia="Arial" w:hAnsi="Arial" w:cs="Arial"/>
          <w:b/>
          <w:bCs/>
          <w:kern w:val="0"/>
          <w:sz w:val="24"/>
          <w:szCs w:val="24"/>
          <w:u w:val="single"/>
          <w:lang w:val="en-US"/>
        </w:rPr>
      </w:pPr>
      <w:r w:rsidRPr="007A0DFC">
        <w:rPr>
          <w:rFonts w:ascii="Arial" w:eastAsia="Arial" w:hAnsi="Arial" w:cs="Arial" w:hint="eastAsia"/>
          <w:b/>
          <w:bCs/>
          <w:kern w:val="0"/>
          <w:sz w:val="24"/>
          <w:szCs w:val="24"/>
          <w:u w:val="single"/>
          <w:lang w:val="en-US" w:eastAsia="zh-CN" w:bidi="ar"/>
        </w:rPr>
        <w:t>Remember PEEL for each paragraph</w:t>
      </w:r>
      <w:r w:rsidRPr="007A0DFC">
        <w:rPr>
          <w:rFonts w:ascii="Arial" w:eastAsia="Arial" w:hAnsi="Arial" w:cs="Arial"/>
          <w:b/>
          <w:bCs/>
          <w:kern w:val="0"/>
          <w:sz w:val="24"/>
          <w:szCs w:val="24"/>
          <w:u w:val="single"/>
          <w:lang w:val="en-US" w:eastAsia="zh-CN" w:bidi="ar"/>
        </w:rPr>
        <w:t>:</w:t>
      </w:r>
    </w:p>
    <w:p w14:paraId="347AEEAC" w14:textId="77777777" w:rsidR="00222695" w:rsidRPr="007A0DFC" w:rsidRDefault="00222695" w:rsidP="00222695">
      <w:pPr>
        <w:tabs>
          <w:tab w:val="left" w:pos="3828"/>
        </w:tabs>
        <w:spacing w:after="0" w:line="276" w:lineRule="auto"/>
        <w:ind w:right="240"/>
        <w:jc w:val="both"/>
        <w:rPr>
          <w:rFonts w:ascii="Arial" w:eastAsia="Arial" w:hAnsi="Arial" w:cs="Arial"/>
          <w:kern w:val="0"/>
          <w:sz w:val="24"/>
          <w:szCs w:val="24"/>
          <w:lang w:val="en-US"/>
        </w:rPr>
      </w:pPr>
      <w:r w:rsidRPr="007A0DFC">
        <w:rPr>
          <w:rFonts w:ascii="Arial" w:eastAsia="Arial" w:hAnsi="Arial" w:cs="Arial"/>
          <w:b/>
          <w:bCs/>
          <w:kern w:val="0"/>
          <w:sz w:val="24"/>
          <w:szCs w:val="24"/>
          <w:lang w:val="en-US" w:eastAsia="zh-CN" w:bidi="ar"/>
        </w:rPr>
        <w:t>P</w:t>
      </w:r>
      <w:r w:rsidRPr="007A0DFC">
        <w:rPr>
          <w:rFonts w:ascii="Arial" w:eastAsia="Arial" w:hAnsi="Arial" w:cs="Arial"/>
          <w:kern w:val="0"/>
          <w:sz w:val="24"/>
          <w:szCs w:val="24"/>
          <w:lang w:val="en-US" w:eastAsia="zh-CN" w:bidi="ar"/>
        </w:rPr>
        <w:t>OINT: What is your paragraph going to be about? Start with a clear topic sentence.</w:t>
      </w:r>
    </w:p>
    <w:p w14:paraId="6B231353" w14:textId="77777777" w:rsidR="00222695" w:rsidRPr="007A0DFC" w:rsidRDefault="00222695" w:rsidP="00222695">
      <w:pPr>
        <w:tabs>
          <w:tab w:val="left" w:pos="3828"/>
        </w:tabs>
        <w:spacing w:after="0" w:line="276" w:lineRule="auto"/>
        <w:ind w:right="240"/>
        <w:jc w:val="both"/>
        <w:rPr>
          <w:rFonts w:ascii="Arial" w:eastAsia="Arial" w:hAnsi="Arial" w:cs="Arial"/>
          <w:kern w:val="0"/>
          <w:sz w:val="24"/>
          <w:szCs w:val="24"/>
          <w:lang w:val="en-US"/>
        </w:rPr>
      </w:pPr>
      <w:r w:rsidRPr="007A0DFC">
        <w:rPr>
          <w:rFonts w:ascii="Arial" w:eastAsia="Arial" w:hAnsi="Arial" w:cs="Arial"/>
          <w:b/>
          <w:bCs/>
          <w:kern w:val="0"/>
          <w:sz w:val="24"/>
          <w:szCs w:val="24"/>
          <w:lang w:val="en-US" w:eastAsia="zh-CN" w:bidi="ar"/>
        </w:rPr>
        <w:t>E</w:t>
      </w:r>
      <w:r w:rsidRPr="007A0DFC">
        <w:rPr>
          <w:rFonts w:ascii="Arial" w:eastAsia="Arial" w:hAnsi="Arial" w:cs="Arial"/>
          <w:kern w:val="0"/>
          <w:sz w:val="24"/>
          <w:szCs w:val="24"/>
          <w:lang w:val="en-US" w:eastAsia="zh-CN" w:bidi="ar"/>
        </w:rPr>
        <w:t>VIDENCE/EXAMPLE: Use evidence and examples to support your argument.</w:t>
      </w:r>
    </w:p>
    <w:p w14:paraId="3BA944FF" w14:textId="77777777" w:rsidR="00222695" w:rsidRPr="007A0DFC" w:rsidRDefault="00222695" w:rsidP="00222695">
      <w:pPr>
        <w:tabs>
          <w:tab w:val="left" w:pos="3828"/>
        </w:tabs>
        <w:spacing w:after="0" w:line="276" w:lineRule="auto"/>
        <w:ind w:right="240"/>
        <w:jc w:val="both"/>
        <w:rPr>
          <w:rFonts w:ascii="Arial" w:eastAsia="Arial" w:hAnsi="Arial" w:cs="Arial"/>
          <w:kern w:val="0"/>
          <w:sz w:val="24"/>
          <w:szCs w:val="24"/>
          <w:lang w:val="en-US"/>
        </w:rPr>
      </w:pPr>
      <w:r w:rsidRPr="007A0DFC">
        <w:rPr>
          <w:rFonts w:ascii="Arial" w:eastAsia="Arial" w:hAnsi="Arial" w:cs="Arial"/>
          <w:b/>
          <w:bCs/>
          <w:kern w:val="0"/>
          <w:sz w:val="24"/>
          <w:szCs w:val="24"/>
          <w:lang w:val="en-US" w:eastAsia="zh-CN" w:bidi="ar"/>
        </w:rPr>
        <w:t>E</w:t>
      </w:r>
      <w:r w:rsidRPr="007A0DFC">
        <w:rPr>
          <w:rFonts w:ascii="Arial" w:eastAsia="Arial" w:hAnsi="Arial" w:cs="Arial"/>
          <w:kern w:val="0"/>
          <w:sz w:val="24"/>
          <w:szCs w:val="24"/>
          <w:lang w:val="en-US" w:eastAsia="zh-CN" w:bidi="ar"/>
        </w:rPr>
        <w:t>XPLAIN: Explain how your evidence and examples support your point.</w:t>
      </w:r>
    </w:p>
    <w:p w14:paraId="67C8CF90" w14:textId="77777777" w:rsidR="00222695" w:rsidRPr="007A0DFC" w:rsidRDefault="00222695" w:rsidP="00222695">
      <w:pPr>
        <w:tabs>
          <w:tab w:val="left" w:pos="3828"/>
        </w:tabs>
        <w:spacing w:after="0" w:line="276" w:lineRule="auto"/>
        <w:ind w:right="240"/>
        <w:jc w:val="both"/>
        <w:rPr>
          <w:rFonts w:ascii="Arial" w:eastAsia="Arial" w:hAnsi="Arial" w:cs="Arial"/>
          <w:kern w:val="0"/>
          <w:sz w:val="24"/>
          <w:szCs w:val="24"/>
          <w:lang w:val="en-US"/>
        </w:rPr>
      </w:pPr>
      <w:r w:rsidRPr="007A0DFC">
        <w:rPr>
          <w:rFonts w:ascii="Arial" w:eastAsia="Arial" w:hAnsi="Arial" w:cs="Arial"/>
          <w:b/>
          <w:bCs/>
          <w:kern w:val="0"/>
          <w:sz w:val="24"/>
          <w:szCs w:val="24"/>
          <w:lang w:val="en-US" w:eastAsia="zh-CN" w:bidi="ar"/>
        </w:rPr>
        <w:t>L</w:t>
      </w:r>
      <w:r w:rsidRPr="007A0DFC">
        <w:rPr>
          <w:rFonts w:ascii="Arial" w:eastAsia="Arial" w:hAnsi="Arial" w:cs="Arial"/>
          <w:kern w:val="0"/>
          <w:sz w:val="24"/>
          <w:szCs w:val="24"/>
          <w:lang w:val="en-US" w:eastAsia="zh-CN" w:bidi="ar"/>
        </w:rPr>
        <w:t>INK: Tie the paragraph back to your essay question/quote and the position taken.</w:t>
      </w:r>
    </w:p>
    <w:p w14:paraId="6BE1CE83" w14:textId="77777777" w:rsidR="00B44DD8" w:rsidRPr="00C53703" w:rsidRDefault="00B44DD8" w:rsidP="007E04EC">
      <w:pPr>
        <w:spacing w:after="0"/>
        <w:rPr>
          <w:rFonts w:ascii="Arial" w:hAnsi="Arial" w:cs="Arial"/>
        </w:rPr>
      </w:pPr>
    </w:p>
    <w:p w14:paraId="3B0D4BBB" w14:textId="4905C83C" w:rsidR="00D0708C" w:rsidRDefault="00D0708C" w:rsidP="00D0708C">
      <w:pPr>
        <w:spacing w:after="0"/>
      </w:pPr>
    </w:p>
    <w:sectPr w:rsidR="00D0708C" w:rsidSect="00873762">
      <w:headerReference w:type="default"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115C8" w14:textId="77777777" w:rsidR="0064051A" w:rsidRPr="00C53703" w:rsidRDefault="0064051A">
      <w:pPr>
        <w:spacing w:line="240" w:lineRule="auto"/>
      </w:pPr>
      <w:r w:rsidRPr="00C53703">
        <w:separator/>
      </w:r>
    </w:p>
  </w:endnote>
  <w:endnote w:type="continuationSeparator" w:id="0">
    <w:p w14:paraId="7A54710B" w14:textId="77777777" w:rsidR="0064051A" w:rsidRPr="00C53703" w:rsidRDefault="0064051A">
      <w:pPr>
        <w:spacing w:line="240" w:lineRule="auto"/>
      </w:pPr>
      <w:r w:rsidRPr="00C53703">
        <w:continuationSeparator/>
      </w:r>
    </w:p>
  </w:endnote>
  <w:endnote w:type="continuationNotice" w:id="1">
    <w:p w14:paraId="4F17D973" w14:textId="77777777" w:rsidR="0064051A" w:rsidRDefault="006405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D992C" w14:textId="035AA9BE" w:rsidR="00006949" w:rsidRPr="00C53703" w:rsidRDefault="00006949" w:rsidP="00006949">
    <w:pPr>
      <w:jc w:val="center"/>
      <w:rPr>
        <w:rFonts w:ascii="Calibri" w:eastAsia="Cambria" w:hAnsi="Calibri" w:cs="Calibri"/>
        <w:color w:val="000000"/>
        <w:sz w:val="18"/>
        <w:szCs w:val="18"/>
      </w:rPr>
    </w:pPr>
    <w:r w:rsidRPr="00C53703">
      <w:rPr>
        <w:rFonts w:ascii="Calibri" w:eastAsia="Cambria" w:hAnsi="Calibri" w:cs="Calibri"/>
        <w:color w:val="000000"/>
        <w:sz w:val="18"/>
        <w:szCs w:val="18"/>
      </w:rPr>
      <w:t>©2025 Teenactiv</w:t>
    </w:r>
    <w:r w:rsidRPr="00C53703">
      <w:rPr>
        <w:rFonts w:ascii="Calibri" w:eastAsia="Cambria" w:hAnsi="Calibri" w:cs="Calibri"/>
        <w:color w:val="000000"/>
        <w:sz w:val="18"/>
        <w:szCs w:val="18"/>
      </w:rPr>
      <w:tab/>
      <w:t xml:space="preserve">                                                   </w:t>
    </w:r>
    <w:r w:rsidRPr="00C53703">
      <w:rPr>
        <w:rFonts w:ascii="Calibri" w:eastAsia="Cambria" w:hAnsi="Calibri" w:cs="Calibri"/>
        <w:color w:val="000000"/>
        <w:sz w:val="18"/>
        <w:szCs w:val="18"/>
      </w:rPr>
      <w:tab/>
    </w:r>
    <w:r w:rsidRPr="00C53703">
      <w:rPr>
        <w:rFonts w:ascii="Calibri" w:eastAsia="Cambria" w:hAnsi="Calibri" w:cs="Calibri"/>
        <w:color w:val="000000"/>
        <w:sz w:val="18"/>
        <w:szCs w:val="18"/>
      </w:rPr>
      <w:tab/>
      <w:t xml:space="preserve">                        </w:t>
    </w:r>
    <w:r w:rsidRPr="00C53703">
      <w:rPr>
        <w:rFonts w:ascii="Calibri" w:eastAsia="Cambria" w:hAnsi="Calibri" w:cs="Calibri"/>
        <w:color w:val="000000"/>
        <w:sz w:val="18"/>
        <w:szCs w:val="18"/>
      </w:rPr>
      <w:fldChar w:fldCharType="begin"/>
    </w:r>
    <w:r w:rsidRPr="00C53703">
      <w:rPr>
        <w:rFonts w:ascii="Calibri" w:eastAsia="Cambria" w:hAnsi="Calibri" w:cs="Calibri"/>
        <w:color w:val="000000"/>
        <w:sz w:val="18"/>
        <w:szCs w:val="18"/>
      </w:rPr>
      <w:instrText>PAGE</w:instrText>
    </w:r>
    <w:r w:rsidRPr="00C53703">
      <w:rPr>
        <w:rFonts w:ascii="Calibri" w:eastAsia="Cambria" w:hAnsi="Calibri" w:cs="Calibri"/>
        <w:color w:val="000000"/>
        <w:sz w:val="18"/>
        <w:szCs w:val="18"/>
      </w:rPr>
      <w:fldChar w:fldCharType="separate"/>
    </w:r>
    <w:r w:rsidRPr="00C53703">
      <w:rPr>
        <w:rFonts w:ascii="Calibri" w:eastAsia="Cambria" w:hAnsi="Calibri" w:cs="Calibri"/>
        <w:color w:val="000000"/>
        <w:sz w:val="18"/>
        <w:szCs w:val="18"/>
      </w:rPr>
      <w:t>1</w:t>
    </w:r>
    <w:r w:rsidRPr="00C53703">
      <w:rPr>
        <w:rFonts w:ascii="Calibri" w:eastAsia="Cambria" w:hAnsi="Calibri" w:cs="Calibri"/>
        <w:color w:val="000000"/>
        <w:sz w:val="18"/>
        <w:szCs w:val="18"/>
      </w:rPr>
      <w:fldChar w:fldCharType="end"/>
    </w:r>
    <w:r w:rsidRPr="00C53703">
      <w:rPr>
        <w:rFonts w:ascii="Calibri" w:eastAsia="Cambria" w:hAnsi="Calibri" w:cs="Calibri"/>
        <w:color w:val="000000"/>
        <w:sz w:val="18"/>
        <w:szCs w:val="18"/>
      </w:rPr>
      <w:tab/>
    </w:r>
    <w:r w:rsidRPr="00C53703">
      <w:rPr>
        <w:rFonts w:ascii="Calibri" w:eastAsia="Cambria" w:hAnsi="Calibri" w:cs="Calibri"/>
        <w:color w:val="000000"/>
        <w:sz w:val="18"/>
        <w:szCs w:val="18"/>
      </w:rPr>
      <w:tab/>
    </w:r>
    <w:r w:rsidRPr="00C53703">
      <w:rPr>
        <w:rFonts w:ascii="Calibri" w:eastAsia="Cambria" w:hAnsi="Calibri" w:cs="Calibri"/>
        <w:color w:val="000000"/>
        <w:sz w:val="18"/>
        <w:szCs w:val="18"/>
      </w:rPr>
      <w:tab/>
      <w:t xml:space="preserve">                                         </w:t>
    </w:r>
    <w:hyperlink r:id="rId1">
      <w:r w:rsidRPr="00C53703">
        <w:rPr>
          <w:rFonts w:ascii="Calibri" w:eastAsia="Cambria" w:hAnsi="Calibri" w:cs="Calibri"/>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88254" w14:textId="77777777" w:rsidR="0064051A" w:rsidRPr="00C53703" w:rsidRDefault="0064051A">
      <w:pPr>
        <w:spacing w:after="0"/>
      </w:pPr>
      <w:r w:rsidRPr="00C53703">
        <w:separator/>
      </w:r>
    </w:p>
  </w:footnote>
  <w:footnote w:type="continuationSeparator" w:id="0">
    <w:p w14:paraId="60E34670" w14:textId="77777777" w:rsidR="0064051A" w:rsidRPr="00C53703" w:rsidRDefault="0064051A">
      <w:pPr>
        <w:spacing w:after="0"/>
      </w:pPr>
      <w:r w:rsidRPr="00C53703">
        <w:continuationSeparator/>
      </w:r>
    </w:p>
  </w:footnote>
  <w:footnote w:type="continuationNotice" w:id="1">
    <w:p w14:paraId="72083D1A" w14:textId="77777777" w:rsidR="0064051A" w:rsidRDefault="006405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EE46" w14:textId="3904CC8F" w:rsidR="001E1E89" w:rsidRPr="00C53703" w:rsidRDefault="001E1E89">
    <w:pPr>
      <w:pStyle w:val="Header"/>
    </w:pPr>
    <w:r w:rsidRPr="00C53703">
      <w:rPr>
        <w:b/>
        <w:noProof/>
        <w:sz w:val="32"/>
        <w:szCs w:val="32"/>
      </w:rPr>
      <w:drawing>
        <wp:anchor distT="0" distB="0" distL="114300" distR="114300" simplePos="0" relativeHeight="251658240" behindDoc="1" locked="0" layoutInCell="1" allowOverlap="1" wp14:anchorId="0828606C" wp14:editId="117DA7D9">
          <wp:simplePos x="0" y="0"/>
          <wp:positionH relativeFrom="margin">
            <wp:align>right</wp:align>
          </wp:positionH>
          <wp:positionV relativeFrom="paragraph">
            <wp:posOffset>-296121</wp:posOffset>
          </wp:positionV>
          <wp:extent cx="1371600" cy="476250"/>
          <wp:effectExtent l="0" t="0" r="0" b="0"/>
          <wp:wrapTight wrapText="bothSides">
            <wp:wrapPolygon edited="0">
              <wp:start x="0" y="0"/>
              <wp:lineTo x="0" y="20736"/>
              <wp:lineTo x="21300" y="20736"/>
              <wp:lineTo x="21300" y="0"/>
              <wp:lineTo x="0" y="0"/>
            </wp:wrapPolygon>
          </wp:wrapTight>
          <wp:docPr id="2098110906" name="image1.jpg" descr="Teenactive-logo"/>
          <wp:cNvGraphicFramePr/>
          <a:graphic xmlns:a="http://schemas.openxmlformats.org/drawingml/2006/main">
            <a:graphicData uri="http://schemas.openxmlformats.org/drawingml/2006/picture">
              <pic:pic xmlns:pic="http://schemas.openxmlformats.org/drawingml/2006/picture">
                <pic:nvPicPr>
                  <pic:cNvPr id="0" name="image1.jpg" descr="Teenactive-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371600" cy="4762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CF8"/>
    <w:rsid w:val="00006949"/>
    <w:rsid w:val="00014AB0"/>
    <w:rsid w:val="00026351"/>
    <w:rsid w:val="001E1E89"/>
    <w:rsid w:val="001E28D6"/>
    <w:rsid w:val="00213F52"/>
    <w:rsid w:val="00222695"/>
    <w:rsid w:val="00225A18"/>
    <w:rsid w:val="002268F0"/>
    <w:rsid w:val="00230992"/>
    <w:rsid w:val="00283126"/>
    <w:rsid w:val="002B2877"/>
    <w:rsid w:val="002D519A"/>
    <w:rsid w:val="002E0DD1"/>
    <w:rsid w:val="002F1F6A"/>
    <w:rsid w:val="00381B05"/>
    <w:rsid w:val="003A3717"/>
    <w:rsid w:val="003C121B"/>
    <w:rsid w:val="00466CF8"/>
    <w:rsid w:val="00504C19"/>
    <w:rsid w:val="005631EF"/>
    <w:rsid w:val="005A3294"/>
    <w:rsid w:val="005A49E2"/>
    <w:rsid w:val="005A6798"/>
    <w:rsid w:val="005C2BEB"/>
    <w:rsid w:val="005E6183"/>
    <w:rsid w:val="0064051A"/>
    <w:rsid w:val="006441B6"/>
    <w:rsid w:val="006B5594"/>
    <w:rsid w:val="00730E1C"/>
    <w:rsid w:val="00746FCD"/>
    <w:rsid w:val="00770FE5"/>
    <w:rsid w:val="007A0DFC"/>
    <w:rsid w:val="007D1A9A"/>
    <w:rsid w:val="007D7B6F"/>
    <w:rsid w:val="007E04EC"/>
    <w:rsid w:val="0080797D"/>
    <w:rsid w:val="008307C3"/>
    <w:rsid w:val="00873762"/>
    <w:rsid w:val="008A7B3B"/>
    <w:rsid w:val="008B1E50"/>
    <w:rsid w:val="009106C8"/>
    <w:rsid w:val="009C5E86"/>
    <w:rsid w:val="009E7F7E"/>
    <w:rsid w:val="00A02A18"/>
    <w:rsid w:val="00A161C0"/>
    <w:rsid w:val="00A21D15"/>
    <w:rsid w:val="00A300BC"/>
    <w:rsid w:val="00A5155C"/>
    <w:rsid w:val="00AC4AAD"/>
    <w:rsid w:val="00AF00CC"/>
    <w:rsid w:val="00B1548B"/>
    <w:rsid w:val="00B1733A"/>
    <w:rsid w:val="00B44DD8"/>
    <w:rsid w:val="00B568D4"/>
    <w:rsid w:val="00B8477B"/>
    <w:rsid w:val="00B85587"/>
    <w:rsid w:val="00BB2DCE"/>
    <w:rsid w:val="00C155EA"/>
    <w:rsid w:val="00C454E4"/>
    <w:rsid w:val="00C53703"/>
    <w:rsid w:val="00C54607"/>
    <w:rsid w:val="00C6197A"/>
    <w:rsid w:val="00CC1441"/>
    <w:rsid w:val="00D0708C"/>
    <w:rsid w:val="00D756A0"/>
    <w:rsid w:val="00D90633"/>
    <w:rsid w:val="00DD47F5"/>
    <w:rsid w:val="00EF077E"/>
    <w:rsid w:val="00F03D39"/>
    <w:rsid w:val="00F6793A"/>
    <w:rsid w:val="00FA6F24"/>
    <w:rsid w:val="00FB46AC"/>
    <w:rsid w:val="00FE418D"/>
    <w:rsid w:val="00FE4784"/>
    <w:rsid w:val="00FF740A"/>
    <w:rsid w:val="118969B5"/>
    <w:rsid w:val="1C944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BE1CE52"/>
  <w15:docId w15:val="{DD1851C5-5405-4415-8EE7-61851E90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sq-AL"/>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6607D" w:themeColor="followedHyperlink"/>
      <w:u w:val="single"/>
    </w:rPr>
  </w:style>
  <w:style w:type="character" w:styleId="Hyperlink">
    <w:name w:val="Hyperlink"/>
    <w:basedOn w:val="DefaultParagraphFont"/>
    <w:uiPriority w:val="99"/>
    <w:unhideWhenUsed/>
    <w:qFormat/>
    <w:rPr>
      <w:color w:val="0000FF"/>
      <w:u w:val="singl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google-anno-t">
    <w:name w:val="google-anno-t"/>
    <w:basedOn w:val="DefaultParagraphFont"/>
    <w:qFormat/>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rsid w:val="001E1E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E89"/>
    <w:rPr>
      <w:kern w:val="2"/>
      <w:sz w:val="22"/>
      <w:szCs w:val="22"/>
      <w14:ligatures w14:val="standardContextual"/>
    </w:rPr>
  </w:style>
  <w:style w:type="paragraph" w:styleId="Footer">
    <w:name w:val="footer"/>
    <w:basedOn w:val="Normal"/>
    <w:link w:val="FooterChar"/>
    <w:uiPriority w:val="99"/>
    <w:unhideWhenUsed/>
    <w:rsid w:val="001E1E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E89"/>
    <w:rPr>
      <w:kern w:val="2"/>
      <w:sz w:val="22"/>
      <w:szCs w:val="22"/>
      <w14:ligatures w14:val="standardContextual"/>
    </w:rPr>
  </w:style>
  <w:style w:type="table" w:styleId="TableGrid">
    <w:name w:val="Table Grid"/>
    <w:basedOn w:val="TableNormal"/>
    <w:uiPriority w:val="39"/>
    <w:rsid w:val="00D070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25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tualamerica.com/behind-the-screenplay/chris-gardner-the-true-pursuit-of-happynes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pr.org/voxeu/columns/socioeconomic-diversity-workplace-and-education-smart-underprivileged-and-overlooke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reer.iresearchnet.com/career-development/socioeconomic-statu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publications.com/uploaded_files/download/dr-anupama-gupta_KriMX.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780CB13-8BBC-426B-9942-5D6C12BEE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50C71A-2B1F-436D-8308-DE94F82C63CE}">
  <ds:schemaRefs>
    <ds:schemaRef ds:uri="http://schemas.microsoft.com/sharepoint/v3/contenttype/forms"/>
  </ds:schemaRefs>
</ds:datastoreItem>
</file>

<file path=customXml/itemProps3.xml><?xml version="1.0" encoding="utf-8"?>
<ds:datastoreItem xmlns:ds="http://schemas.openxmlformats.org/officeDocument/2006/customXml" ds:itemID="{00639366-83C7-48D0-8F2F-AF5FC4C57EBC}">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1314</Words>
  <Characters>7546</Characters>
  <Application>Microsoft Office Word</Application>
  <DocSecurity>0</DocSecurity>
  <Lines>160</Lines>
  <Paragraphs>62</Paragraphs>
  <ScaleCrop>false</ScaleCrop>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Farquharson</dc:creator>
  <cp:lastModifiedBy>Megan Botes</cp:lastModifiedBy>
  <cp:revision>22</cp:revision>
  <dcterms:created xsi:type="dcterms:W3CDTF">2025-01-26T15:34:00Z</dcterms:created>
  <dcterms:modified xsi:type="dcterms:W3CDTF">2025-02-04T07:49:00Z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2057-11.2.0.11537</vt:lpwstr>
  </property>
  <property fmtid="{D5CDD505-2E9C-101B-9397-08002B2CF9AE}" pid="3" name="ICV">
    <vt:lpwstr>F460B1E1B77149BAB47613872D72F7F4</vt:lpwstr>
  </property>
  <property fmtid="{D5CDD505-2E9C-101B-9397-08002B2CF9AE}" pid="4" name="ContentTypeId">
    <vt:lpwstr>0x0101004F3AB23201A38C4A8F7AAD9F2A325F0A</vt:lpwstr>
  </property>
  <property fmtid="{D5CDD505-2E9C-101B-9397-08002B2CF9AE}" pid="5" name="MediaServiceImageTags">
    <vt:lpwstr/>
  </property>
</Properties>
</file>