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D41E0" w14:textId="77777777" w:rsidR="00CF028B" w:rsidRDefault="00692A67" w:rsidP="00FF46B5">
      <w:pPr>
        <w:ind w:firstLine="720"/>
        <w:jc w:val="center"/>
        <w:rPr>
          <w:sz w:val="28"/>
          <w:szCs w:val="28"/>
        </w:rPr>
      </w:pPr>
      <w:r>
        <w:rPr>
          <w:noProof/>
          <w:sz w:val="28"/>
          <w:szCs w:val="28"/>
        </w:rPr>
        <w:drawing>
          <wp:inline distT="0" distB="0" distL="0" distR="0" wp14:anchorId="0E6D4214" wp14:editId="0E6D4215">
            <wp:extent cx="6479540" cy="1403985"/>
            <wp:effectExtent l="0" t="0" r="0" b="0"/>
            <wp:docPr id="19125536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6479540" cy="1403985"/>
                    </a:xfrm>
                    <a:prstGeom prst="rect">
                      <a:avLst/>
                    </a:prstGeom>
                    <a:ln/>
                  </pic:spPr>
                </pic:pic>
              </a:graphicData>
            </a:graphic>
          </wp:inline>
        </w:drawing>
      </w:r>
    </w:p>
    <w:p w14:paraId="0E6D41E1" w14:textId="600A134D" w:rsidR="00CF028B" w:rsidRDefault="00692A67">
      <w:pPr>
        <w:jc w:val="center"/>
        <w:rPr>
          <w:b/>
          <w:sz w:val="28"/>
          <w:szCs w:val="28"/>
          <w:u w:val="single"/>
        </w:rPr>
      </w:pPr>
      <w:r>
        <w:rPr>
          <w:b/>
          <w:sz w:val="28"/>
          <w:szCs w:val="28"/>
          <w:u w:val="single"/>
        </w:rPr>
        <w:t>Lesson 2 – Worksheet</w:t>
      </w:r>
    </w:p>
    <w:p w14:paraId="7CA7D38C" w14:textId="7D936901" w:rsidR="003C6DC9" w:rsidRDefault="003C6DC9" w:rsidP="0076593B">
      <w:pPr>
        <w:widowControl w:val="0"/>
        <w:pBdr>
          <w:top w:val="nil"/>
          <w:left w:val="nil"/>
          <w:bottom w:val="nil"/>
          <w:right w:val="nil"/>
          <w:between w:val="nil"/>
        </w:pBdr>
        <w:spacing w:before="55" w:after="0" w:line="276" w:lineRule="auto"/>
        <w:ind w:left="219"/>
        <w:rPr>
          <w:b/>
          <w:i/>
          <w:color w:val="000000"/>
          <w:sz w:val="28"/>
          <w:szCs w:val="28"/>
        </w:rPr>
      </w:pPr>
      <w:bookmarkStart w:id="0" w:name="_heading=h.gjdgxs" w:colFirst="0" w:colLast="0"/>
      <w:bookmarkEnd w:id="0"/>
      <w:r>
        <w:rPr>
          <w:noProof/>
          <w:color w:val="000000"/>
          <w:sz w:val="28"/>
          <w:szCs w:val="28"/>
        </w:rPr>
        <w:drawing>
          <wp:anchor distT="0" distB="0" distL="114300" distR="114300" simplePos="0" relativeHeight="251660288" behindDoc="1" locked="0" layoutInCell="1" allowOverlap="1" wp14:anchorId="0E6D4216" wp14:editId="1B304B1E">
            <wp:simplePos x="0" y="0"/>
            <wp:positionH relativeFrom="margin">
              <wp:align>left</wp:align>
            </wp:positionH>
            <wp:positionV relativeFrom="paragraph">
              <wp:posOffset>50165</wp:posOffset>
            </wp:positionV>
            <wp:extent cx="450850" cy="450850"/>
            <wp:effectExtent l="0" t="0" r="6350" b="6350"/>
            <wp:wrapTight wrapText="bothSides">
              <wp:wrapPolygon edited="0">
                <wp:start x="14603" y="0"/>
                <wp:lineTo x="0" y="14603"/>
                <wp:lineTo x="0" y="20992"/>
                <wp:lineTo x="6389" y="20992"/>
                <wp:lineTo x="7301" y="20992"/>
                <wp:lineTo x="20992" y="6389"/>
                <wp:lineTo x="20992" y="0"/>
                <wp:lineTo x="14603" y="0"/>
              </wp:wrapPolygon>
            </wp:wrapTight>
            <wp:docPr id="191255360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50850" cy="450850"/>
                    </a:xfrm>
                    <a:prstGeom prst="rect">
                      <a:avLst/>
                    </a:prstGeom>
                    <a:ln/>
                  </pic:spPr>
                </pic:pic>
              </a:graphicData>
            </a:graphic>
          </wp:anchor>
        </w:drawing>
      </w:r>
    </w:p>
    <w:p w14:paraId="1AFF0CC5" w14:textId="1B67EACF" w:rsidR="0076593B" w:rsidRDefault="00692A67" w:rsidP="0076593B">
      <w:pPr>
        <w:widowControl w:val="0"/>
        <w:pBdr>
          <w:top w:val="nil"/>
          <w:left w:val="nil"/>
          <w:bottom w:val="nil"/>
          <w:right w:val="nil"/>
          <w:between w:val="nil"/>
        </w:pBdr>
        <w:spacing w:before="55" w:after="0" w:line="276" w:lineRule="auto"/>
        <w:ind w:left="219"/>
        <w:rPr>
          <w:b/>
          <w:i/>
          <w:color w:val="000000"/>
          <w:sz w:val="28"/>
          <w:szCs w:val="28"/>
        </w:rPr>
      </w:pPr>
      <w:r>
        <w:rPr>
          <w:b/>
          <w:i/>
          <w:color w:val="000000"/>
          <w:sz w:val="28"/>
          <w:szCs w:val="28"/>
        </w:rPr>
        <w:t xml:space="preserve"> </w:t>
      </w:r>
      <w:r>
        <w:rPr>
          <w:b/>
          <w:i/>
          <w:color w:val="000000"/>
          <w:sz w:val="28"/>
          <w:szCs w:val="28"/>
          <w:u w:val="single"/>
        </w:rPr>
        <w:t>Act</w:t>
      </w:r>
      <w:r>
        <w:rPr>
          <w:b/>
          <w:i/>
          <w:sz w:val="28"/>
          <w:szCs w:val="28"/>
          <w:u w:val="single"/>
        </w:rPr>
        <w:t>ivity 1:</w:t>
      </w:r>
      <w:r>
        <w:rPr>
          <w:b/>
          <w:i/>
          <w:sz w:val="28"/>
          <w:szCs w:val="28"/>
        </w:rPr>
        <w:t xml:space="preserve"> Group </w:t>
      </w:r>
      <w:r w:rsidR="0076593B">
        <w:rPr>
          <w:b/>
          <w:i/>
          <w:sz w:val="28"/>
          <w:szCs w:val="28"/>
        </w:rPr>
        <w:t>D</w:t>
      </w:r>
      <w:r>
        <w:rPr>
          <w:b/>
          <w:i/>
          <w:sz w:val="28"/>
          <w:szCs w:val="28"/>
        </w:rPr>
        <w:t>iscussion</w:t>
      </w:r>
    </w:p>
    <w:p w14:paraId="4DAE0276" w14:textId="1C16BD8B" w:rsidR="006059FF" w:rsidRDefault="006059FF" w:rsidP="003C6DC9">
      <w:pPr>
        <w:widowControl w:val="0"/>
        <w:pBdr>
          <w:top w:val="nil"/>
          <w:left w:val="nil"/>
          <w:bottom w:val="nil"/>
          <w:right w:val="nil"/>
          <w:between w:val="nil"/>
        </w:pBdr>
        <w:spacing w:before="55" w:after="0" w:line="276" w:lineRule="auto"/>
        <w:rPr>
          <w:sz w:val="24"/>
          <w:szCs w:val="24"/>
        </w:rPr>
      </w:pPr>
      <w:r>
        <w:rPr>
          <w:sz w:val="24"/>
          <w:szCs w:val="24"/>
        </w:rPr>
        <w:t xml:space="preserve">Based on the </w:t>
      </w:r>
      <w:r w:rsidR="004B42E6">
        <w:rPr>
          <w:sz w:val="24"/>
          <w:szCs w:val="24"/>
        </w:rPr>
        <w:t>clip</w:t>
      </w:r>
      <w:r w:rsidR="003C6DC9">
        <w:rPr>
          <w:sz w:val="24"/>
          <w:szCs w:val="24"/>
        </w:rPr>
        <w:t xml:space="preserve"> (</w:t>
      </w:r>
      <w:r w:rsidR="009A2206" w:rsidRPr="009A2206">
        <w:rPr>
          <w:b/>
          <w:bCs/>
          <w:i/>
          <w:iCs/>
          <w:sz w:val="24"/>
          <w:szCs w:val="24"/>
        </w:rPr>
        <w:t>#CoverTheAthlete</w:t>
      </w:r>
      <w:r w:rsidR="009A2206">
        <w:rPr>
          <w:sz w:val="24"/>
          <w:szCs w:val="24"/>
        </w:rPr>
        <w:t xml:space="preserve">, </w:t>
      </w:r>
      <w:hyperlink r:id="rId12" w:history="1">
        <w:r w:rsidR="009A2206" w:rsidRPr="00AD3065">
          <w:rPr>
            <w:rStyle w:val="Hyperlink"/>
            <w:sz w:val="24"/>
            <w:szCs w:val="24"/>
          </w:rPr>
          <w:t>https://www.youtube.com/watch?v=Ol9VhBDKZs0</w:t>
        </w:r>
      </w:hyperlink>
      <w:r w:rsidR="009A2206">
        <w:rPr>
          <w:sz w:val="24"/>
          <w:szCs w:val="24"/>
        </w:rPr>
        <w:t>)</w:t>
      </w:r>
      <w:r>
        <w:rPr>
          <w:sz w:val="24"/>
          <w:szCs w:val="24"/>
        </w:rPr>
        <w:t xml:space="preserve"> you watched in class, discuss the following </w:t>
      </w:r>
      <w:r w:rsidR="009A2206">
        <w:rPr>
          <w:sz w:val="24"/>
          <w:szCs w:val="24"/>
        </w:rPr>
        <w:t>in your group</w:t>
      </w:r>
      <w:r>
        <w:rPr>
          <w:sz w:val="24"/>
          <w:szCs w:val="24"/>
        </w:rPr>
        <w:t>.</w:t>
      </w:r>
    </w:p>
    <w:p w14:paraId="3388D742" w14:textId="77777777" w:rsidR="00A10BF1" w:rsidRDefault="00A10BF1" w:rsidP="003C6DC9">
      <w:pPr>
        <w:widowControl w:val="0"/>
        <w:pBdr>
          <w:top w:val="nil"/>
          <w:left w:val="nil"/>
          <w:bottom w:val="nil"/>
          <w:right w:val="nil"/>
          <w:between w:val="nil"/>
        </w:pBdr>
        <w:spacing w:before="55" w:after="0" w:line="276" w:lineRule="auto"/>
        <w:rPr>
          <w:sz w:val="24"/>
          <w:szCs w:val="24"/>
        </w:rPr>
      </w:pPr>
    </w:p>
    <w:p w14:paraId="0E6D41E4" w14:textId="512BDF8A" w:rsidR="00CF028B" w:rsidRDefault="009A2206" w:rsidP="00A10BF1">
      <w:pPr>
        <w:widowControl w:val="0"/>
        <w:pBdr>
          <w:top w:val="nil"/>
          <w:left w:val="nil"/>
          <w:bottom w:val="nil"/>
          <w:right w:val="nil"/>
          <w:between w:val="nil"/>
        </w:pBdr>
        <w:spacing w:before="55" w:line="276" w:lineRule="auto"/>
        <w:rPr>
          <w:sz w:val="24"/>
          <w:szCs w:val="24"/>
        </w:rPr>
      </w:pPr>
      <w:r>
        <w:rPr>
          <w:sz w:val="24"/>
          <w:szCs w:val="24"/>
        </w:rPr>
        <w:t>1.1</w:t>
      </w:r>
      <w:r>
        <w:rPr>
          <w:sz w:val="24"/>
          <w:szCs w:val="24"/>
        </w:rPr>
        <w:tab/>
        <w:t>R</w:t>
      </w:r>
      <w:r w:rsidR="00692A67">
        <w:rPr>
          <w:sz w:val="24"/>
          <w:szCs w:val="24"/>
        </w:rPr>
        <w:t>ead through the stereotypes that each person identified wh</w:t>
      </w:r>
      <w:r>
        <w:rPr>
          <w:sz w:val="24"/>
          <w:szCs w:val="24"/>
        </w:rPr>
        <w:t>ile</w:t>
      </w:r>
      <w:r w:rsidR="00692A67">
        <w:rPr>
          <w:sz w:val="24"/>
          <w:szCs w:val="24"/>
        </w:rPr>
        <w:t xml:space="preserve"> watching the </w:t>
      </w:r>
      <w:r w:rsidR="004B42E6">
        <w:rPr>
          <w:sz w:val="24"/>
          <w:szCs w:val="24"/>
        </w:rPr>
        <w:t>clip</w:t>
      </w:r>
      <w:r w:rsidR="00692A67">
        <w:rPr>
          <w:sz w:val="24"/>
          <w:szCs w:val="24"/>
        </w:rPr>
        <w:t xml:space="preserve">. </w:t>
      </w:r>
    </w:p>
    <w:p w14:paraId="0E6D41E5" w14:textId="38E31507" w:rsidR="00CF028B" w:rsidRDefault="009A2206" w:rsidP="009A2206">
      <w:pPr>
        <w:widowControl w:val="0"/>
        <w:pBdr>
          <w:top w:val="nil"/>
          <w:left w:val="nil"/>
          <w:bottom w:val="nil"/>
          <w:right w:val="nil"/>
          <w:between w:val="nil"/>
        </w:pBdr>
        <w:spacing w:before="55" w:after="0" w:line="276" w:lineRule="auto"/>
        <w:rPr>
          <w:color w:val="000000"/>
          <w:sz w:val="24"/>
          <w:szCs w:val="24"/>
        </w:rPr>
      </w:pPr>
      <w:r>
        <w:rPr>
          <w:sz w:val="24"/>
          <w:szCs w:val="24"/>
        </w:rPr>
        <w:t>1.2</w:t>
      </w:r>
      <w:r>
        <w:rPr>
          <w:sz w:val="24"/>
          <w:szCs w:val="24"/>
        </w:rPr>
        <w:tab/>
      </w:r>
      <w:r w:rsidR="00692A67">
        <w:rPr>
          <w:color w:val="000000"/>
          <w:sz w:val="24"/>
          <w:szCs w:val="24"/>
        </w:rPr>
        <w:t xml:space="preserve">Identify TWO examples from the clip that you have </w:t>
      </w:r>
      <w:r w:rsidR="00F129FA">
        <w:rPr>
          <w:color w:val="000000"/>
          <w:sz w:val="24"/>
          <w:szCs w:val="24"/>
        </w:rPr>
        <w:t>observed</w:t>
      </w:r>
      <w:r w:rsidR="00692A67">
        <w:rPr>
          <w:color w:val="000000"/>
          <w:sz w:val="24"/>
          <w:szCs w:val="24"/>
        </w:rPr>
        <w:t xml:space="preserve"> in your own school sports. </w:t>
      </w:r>
    </w:p>
    <w:p w14:paraId="0F5E5846" w14:textId="00B46C8E" w:rsidR="00A10BF1" w:rsidRDefault="00A10BF1" w:rsidP="009A2206">
      <w:pPr>
        <w:widowControl w:val="0"/>
        <w:pBdr>
          <w:top w:val="nil"/>
          <w:left w:val="nil"/>
          <w:bottom w:val="nil"/>
          <w:right w:val="nil"/>
          <w:between w:val="nil"/>
        </w:pBdr>
        <w:spacing w:before="55" w:after="0" w:line="276" w:lineRule="auto"/>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FCC7C0" w14:textId="77777777" w:rsidR="00A10BF1" w:rsidRDefault="00A10BF1" w:rsidP="009A2206">
      <w:pPr>
        <w:widowControl w:val="0"/>
        <w:pBdr>
          <w:top w:val="nil"/>
          <w:left w:val="nil"/>
          <w:bottom w:val="nil"/>
          <w:right w:val="nil"/>
          <w:between w:val="nil"/>
        </w:pBdr>
        <w:spacing w:before="55" w:after="0" w:line="276" w:lineRule="auto"/>
        <w:rPr>
          <w:color w:val="000000"/>
          <w:sz w:val="24"/>
          <w:szCs w:val="24"/>
        </w:rPr>
      </w:pPr>
    </w:p>
    <w:p w14:paraId="0E6D41E6" w14:textId="1DBE5C2A" w:rsidR="00CF028B" w:rsidRDefault="00F129FA" w:rsidP="00F129FA">
      <w:pPr>
        <w:widowControl w:val="0"/>
        <w:pBdr>
          <w:top w:val="nil"/>
          <w:left w:val="nil"/>
          <w:bottom w:val="nil"/>
          <w:right w:val="nil"/>
          <w:between w:val="nil"/>
        </w:pBdr>
        <w:spacing w:after="0" w:line="276" w:lineRule="auto"/>
        <w:rPr>
          <w:color w:val="000000"/>
          <w:sz w:val="24"/>
          <w:szCs w:val="24"/>
        </w:rPr>
      </w:pPr>
      <w:r>
        <w:rPr>
          <w:color w:val="000000"/>
          <w:sz w:val="24"/>
          <w:szCs w:val="24"/>
        </w:rPr>
        <w:t>1.3</w:t>
      </w:r>
      <w:r>
        <w:rPr>
          <w:color w:val="000000"/>
          <w:sz w:val="24"/>
          <w:szCs w:val="24"/>
        </w:rPr>
        <w:tab/>
      </w:r>
      <w:r w:rsidR="00692A67">
        <w:rPr>
          <w:color w:val="000000"/>
          <w:sz w:val="24"/>
          <w:szCs w:val="24"/>
        </w:rPr>
        <w:t xml:space="preserve">How can the school </w:t>
      </w:r>
      <w:r w:rsidR="00A10BF1">
        <w:rPr>
          <w:color w:val="000000"/>
          <w:sz w:val="24"/>
          <w:szCs w:val="24"/>
        </w:rPr>
        <w:t>"</w:t>
      </w:r>
      <w:r w:rsidR="00692A67">
        <w:rPr>
          <w:color w:val="000000"/>
          <w:sz w:val="24"/>
          <w:szCs w:val="24"/>
        </w:rPr>
        <w:t>redress</w:t>
      </w:r>
      <w:r w:rsidR="00A10BF1">
        <w:rPr>
          <w:color w:val="000000"/>
          <w:sz w:val="24"/>
          <w:szCs w:val="24"/>
        </w:rPr>
        <w:t>"</w:t>
      </w:r>
      <w:r w:rsidR="00692A67">
        <w:rPr>
          <w:color w:val="000000"/>
          <w:sz w:val="24"/>
          <w:szCs w:val="24"/>
        </w:rPr>
        <w:t xml:space="preserve"> these incidences of gender stereotyping?</w:t>
      </w:r>
    </w:p>
    <w:p w14:paraId="5819B332" w14:textId="0E06566A" w:rsidR="00A10BF1" w:rsidRDefault="00A10BF1" w:rsidP="00F129FA">
      <w:pPr>
        <w:widowControl w:val="0"/>
        <w:pBdr>
          <w:top w:val="nil"/>
          <w:left w:val="nil"/>
          <w:bottom w:val="nil"/>
          <w:right w:val="nil"/>
          <w:between w:val="nil"/>
        </w:pBdr>
        <w:spacing w:after="0" w:line="276" w:lineRule="auto"/>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CE14DA" w14:textId="77777777" w:rsidR="00A10BF1" w:rsidRDefault="00A10BF1" w:rsidP="00F129FA">
      <w:pPr>
        <w:widowControl w:val="0"/>
        <w:pBdr>
          <w:top w:val="nil"/>
          <w:left w:val="nil"/>
          <w:bottom w:val="nil"/>
          <w:right w:val="nil"/>
          <w:between w:val="nil"/>
        </w:pBdr>
        <w:spacing w:after="0" w:line="276" w:lineRule="auto"/>
        <w:rPr>
          <w:color w:val="000000"/>
          <w:sz w:val="24"/>
          <w:szCs w:val="24"/>
        </w:rPr>
      </w:pPr>
    </w:p>
    <w:p w14:paraId="0E6D41E7" w14:textId="4363187A" w:rsidR="00CF028B" w:rsidRDefault="00A10BF1" w:rsidP="00A10BF1">
      <w:pPr>
        <w:widowControl w:val="0"/>
        <w:pBdr>
          <w:top w:val="nil"/>
          <w:left w:val="nil"/>
          <w:bottom w:val="nil"/>
          <w:right w:val="nil"/>
          <w:between w:val="nil"/>
        </w:pBdr>
        <w:spacing w:after="0" w:line="276" w:lineRule="auto"/>
        <w:ind w:left="720" w:hanging="720"/>
        <w:rPr>
          <w:color w:val="000000"/>
          <w:sz w:val="24"/>
          <w:szCs w:val="24"/>
        </w:rPr>
      </w:pPr>
      <w:r>
        <w:rPr>
          <w:color w:val="000000"/>
          <w:sz w:val="24"/>
          <w:szCs w:val="24"/>
        </w:rPr>
        <w:t>1.4</w:t>
      </w:r>
      <w:r>
        <w:rPr>
          <w:color w:val="000000"/>
          <w:sz w:val="24"/>
          <w:szCs w:val="24"/>
        </w:rPr>
        <w:tab/>
      </w:r>
      <w:r w:rsidR="00692A67">
        <w:rPr>
          <w:color w:val="000000"/>
          <w:sz w:val="24"/>
          <w:szCs w:val="24"/>
        </w:rPr>
        <w:t xml:space="preserve">Does your school promote upcoming games on social media/at assemblies? Provide THREE ways your school could motivate more </w:t>
      </w:r>
      <w:r>
        <w:rPr>
          <w:color w:val="000000"/>
          <w:sz w:val="24"/>
          <w:szCs w:val="24"/>
        </w:rPr>
        <w:t>gender-equal</w:t>
      </w:r>
      <w:r w:rsidR="00692A67">
        <w:rPr>
          <w:color w:val="000000"/>
          <w:sz w:val="24"/>
          <w:szCs w:val="24"/>
        </w:rPr>
        <w:t xml:space="preserve"> representation of the coverage of school </w:t>
      </w:r>
      <w:r>
        <w:rPr>
          <w:color w:val="000000"/>
          <w:sz w:val="24"/>
          <w:szCs w:val="24"/>
        </w:rPr>
        <w:t>sports.</w:t>
      </w:r>
    </w:p>
    <w:p w14:paraId="3F20FDD2" w14:textId="222F5829" w:rsidR="00A10BF1" w:rsidRDefault="00A10BF1" w:rsidP="00A10BF1">
      <w:pPr>
        <w:widowControl w:val="0"/>
        <w:pBdr>
          <w:top w:val="nil"/>
          <w:left w:val="nil"/>
          <w:bottom w:val="nil"/>
          <w:right w:val="nil"/>
          <w:between w:val="nil"/>
        </w:pBdr>
        <w:spacing w:after="0" w:line="276" w:lineRule="auto"/>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6D41E8" w14:textId="72150D95" w:rsidR="00CF028B" w:rsidRDefault="00686750">
      <w:pPr>
        <w:widowControl w:val="0"/>
        <w:pBdr>
          <w:top w:val="nil"/>
          <w:left w:val="nil"/>
          <w:bottom w:val="nil"/>
          <w:right w:val="nil"/>
          <w:between w:val="nil"/>
        </w:pBdr>
        <w:spacing w:before="55" w:after="0" w:line="276" w:lineRule="auto"/>
        <w:rPr>
          <w:color w:val="000000"/>
          <w:sz w:val="24"/>
          <w:szCs w:val="24"/>
        </w:rPr>
      </w:pPr>
      <w:r>
        <w:rPr>
          <w:color w:val="000000"/>
          <w:sz w:val="24"/>
          <w:szCs w:val="24"/>
        </w:rPr>
        <w:t xml:space="preserve"> </w:t>
      </w:r>
    </w:p>
    <w:p w14:paraId="0E6D41E9" w14:textId="7D4BD085" w:rsidR="00A10BF1" w:rsidRDefault="00692A67">
      <w:pPr>
        <w:widowControl w:val="0"/>
        <w:pBdr>
          <w:top w:val="nil"/>
          <w:left w:val="nil"/>
          <w:bottom w:val="nil"/>
          <w:right w:val="nil"/>
          <w:between w:val="nil"/>
        </w:pBdr>
        <w:spacing w:before="55" w:after="0" w:line="276" w:lineRule="auto"/>
      </w:pPr>
      <w:bookmarkStart w:id="1" w:name="_heading=h.30j0zll" w:colFirst="0" w:colLast="0"/>
      <w:bookmarkEnd w:id="1"/>
      <w:r>
        <w:t xml:space="preserve">           </w:t>
      </w:r>
    </w:p>
    <w:p w14:paraId="608B7680" w14:textId="77777777" w:rsidR="00A10BF1" w:rsidRDefault="00A10BF1">
      <w:r>
        <w:br w:type="page"/>
      </w:r>
    </w:p>
    <w:p w14:paraId="02D66D3A" w14:textId="6384C64E" w:rsidR="00A10BF1" w:rsidRDefault="00A10BF1" w:rsidP="00A10BF1">
      <w:pPr>
        <w:widowControl w:val="0"/>
        <w:pBdr>
          <w:top w:val="nil"/>
          <w:left w:val="nil"/>
          <w:bottom w:val="nil"/>
          <w:right w:val="nil"/>
          <w:between w:val="nil"/>
        </w:pBdr>
        <w:spacing w:before="55" w:after="0" w:line="276" w:lineRule="auto"/>
        <w:rPr>
          <w:b/>
          <w:i/>
          <w:color w:val="000000"/>
          <w:sz w:val="28"/>
          <w:szCs w:val="28"/>
        </w:rPr>
      </w:pPr>
      <w:r>
        <w:rPr>
          <w:noProof/>
          <w:color w:val="000000"/>
          <w:sz w:val="28"/>
          <w:szCs w:val="28"/>
        </w:rPr>
        <w:lastRenderedPageBreak/>
        <w:drawing>
          <wp:inline distT="0" distB="0" distL="0" distR="0" wp14:anchorId="7D40AEB0" wp14:editId="357A9F48">
            <wp:extent cx="450850" cy="450850"/>
            <wp:effectExtent l="0" t="0" r="0" b="0"/>
            <wp:docPr id="1912553602" name="image5.png" descr="A black and white image of a penci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black and white image of a pencil&#10;&#10;Description automatically generated"/>
                    <pic:cNvPicPr preferRelativeResize="0"/>
                  </pic:nvPicPr>
                  <pic:blipFill>
                    <a:blip r:embed="rId11"/>
                    <a:srcRect/>
                    <a:stretch>
                      <a:fillRect/>
                    </a:stretch>
                  </pic:blipFill>
                  <pic:spPr>
                    <a:xfrm>
                      <a:off x="0" y="0"/>
                      <a:ext cx="450850" cy="450850"/>
                    </a:xfrm>
                    <a:prstGeom prst="rect">
                      <a:avLst/>
                    </a:prstGeom>
                    <a:ln/>
                  </pic:spPr>
                </pic:pic>
              </a:graphicData>
            </a:graphic>
          </wp:inline>
        </w:drawing>
      </w:r>
      <w:r w:rsidR="00692A67">
        <w:rPr>
          <w:b/>
          <w:i/>
          <w:color w:val="000000"/>
          <w:sz w:val="28"/>
          <w:szCs w:val="28"/>
          <w:u w:val="single"/>
        </w:rPr>
        <w:t>Act</w:t>
      </w:r>
      <w:r w:rsidR="00692A67">
        <w:rPr>
          <w:b/>
          <w:i/>
          <w:sz w:val="28"/>
          <w:szCs w:val="28"/>
          <w:u w:val="single"/>
        </w:rPr>
        <w:t>ivity 2:</w:t>
      </w:r>
      <w:r w:rsidR="00692A67">
        <w:rPr>
          <w:b/>
          <w:i/>
          <w:sz w:val="28"/>
          <w:szCs w:val="28"/>
        </w:rPr>
        <w:t xml:space="preserve"> Individual</w:t>
      </w:r>
      <w:r>
        <w:rPr>
          <w:b/>
          <w:i/>
          <w:sz w:val="28"/>
          <w:szCs w:val="28"/>
        </w:rPr>
        <w:t xml:space="preserve"> Activity</w:t>
      </w:r>
      <w:r w:rsidRPr="00A10BF1">
        <w:rPr>
          <w:noProof/>
        </w:rPr>
        <w:t xml:space="preserve"> </w:t>
      </w:r>
    </w:p>
    <w:p w14:paraId="6A69CBCF" w14:textId="61192CCE" w:rsidR="00A10BF1" w:rsidRDefault="00692A67" w:rsidP="00A10BF1">
      <w:pPr>
        <w:widowControl w:val="0"/>
        <w:pBdr>
          <w:top w:val="nil"/>
          <w:left w:val="nil"/>
          <w:bottom w:val="nil"/>
          <w:right w:val="nil"/>
          <w:between w:val="nil"/>
        </w:pBdr>
        <w:spacing w:before="55" w:line="276" w:lineRule="auto"/>
        <w:rPr>
          <w:sz w:val="24"/>
          <w:szCs w:val="24"/>
        </w:rPr>
      </w:pPr>
      <w:r w:rsidRPr="007032A9">
        <w:rPr>
          <w:sz w:val="24"/>
          <w:szCs w:val="24"/>
        </w:rPr>
        <w:t xml:space="preserve">Read the </w:t>
      </w:r>
      <w:r w:rsidR="00BE099F" w:rsidRPr="007032A9">
        <w:rPr>
          <w:sz w:val="24"/>
          <w:szCs w:val="24"/>
        </w:rPr>
        <w:t>extract</w:t>
      </w:r>
      <w:r w:rsidRPr="007032A9">
        <w:rPr>
          <w:sz w:val="24"/>
          <w:szCs w:val="24"/>
        </w:rPr>
        <w:t xml:space="preserve"> </w:t>
      </w:r>
      <w:r w:rsidR="00A10BF1" w:rsidRPr="007032A9">
        <w:rPr>
          <w:sz w:val="24"/>
          <w:szCs w:val="24"/>
        </w:rPr>
        <w:t>below</w:t>
      </w:r>
      <w:r w:rsidRPr="007032A9">
        <w:rPr>
          <w:sz w:val="24"/>
          <w:szCs w:val="24"/>
        </w:rPr>
        <w:t xml:space="preserve"> and answer the questions that follow</w:t>
      </w:r>
      <w:r w:rsidR="00A10BF1" w:rsidRPr="007032A9">
        <w:rPr>
          <w:sz w:val="24"/>
          <w:szCs w:val="24"/>
        </w:rPr>
        <w:t>.</w:t>
      </w:r>
    </w:p>
    <w:tbl>
      <w:tblPr>
        <w:tblStyle w:val="TableGrid"/>
        <w:tblW w:w="0" w:type="auto"/>
        <w:tblLook w:val="04A0" w:firstRow="1" w:lastRow="0" w:firstColumn="1" w:lastColumn="0" w:noHBand="0" w:noVBand="1"/>
      </w:tblPr>
      <w:tblGrid>
        <w:gridCol w:w="10456"/>
      </w:tblGrid>
      <w:tr w:rsidR="00A10BF1" w14:paraId="11139725" w14:textId="77777777" w:rsidTr="00A10BF1">
        <w:tc>
          <w:tcPr>
            <w:tcW w:w="10456" w:type="dxa"/>
          </w:tcPr>
          <w:p w14:paraId="6C532F1A" w14:textId="77A16FF3" w:rsidR="00A10BF1" w:rsidRDefault="00A10BF1" w:rsidP="00240073">
            <w:pPr>
              <w:widowControl w:val="0"/>
              <w:spacing w:line="276" w:lineRule="auto"/>
              <w:rPr>
                <w:b/>
                <w:iCs/>
                <w:color w:val="000000"/>
                <w:sz w:val="28"/>
                <w:szCs w:val="28"/>
              </w:rPr>
            </w:pPr>
            <w:r w:rsidRPr="00A10BF1">
              <w:rPr>
                <w:iCs/>
                <w:noProof/>
              </w:rPr>
              <w:drawing>
                <wp:anchor distT="0" distB="0" distL="114300" distR="114300" simplePos="0" relativeHeight="251662336" behindDoc="0" locked="0" layoutInCell="1" hidden="0" allowOverlap="1" wp14:anchorId="5116199B" wp14:editId="1CE6B14D">
                  <wp:simplePos x="0" y="0"/>
                  <wp:positionH relativeFrom="column">
                    <wp:posOffset>3570605</wp:posOffset>
                  </wp:positionH>
                  <wp:positionV relativeFrom="paragraph">
                    <wp:posOffset>137160</wp:posOffset>
                  </wp:positionV>
                  <wp:extent cx="2909570" cy="1798320"/>
                  <wp:effectExtent l="0" t="0" r="5080" b="0"/>
                  <wp:wrapSquare wrapText="bothSides" distT="0" distB="0" distL="114300" distR="114300"/>
                  <wp:docPr id="1912553605" name="image2.jpg" descr="Sweden V South Africa: Group G Fifa Women's World Cup Australia &amp; New Zealand 2023"/>
                  <wp:cNvGraphicFramePr/>
                  <a:graphic xmlns:a="http://schemas.openxmlformats.org/drawingml/2006/main">
                    <a:graphicData uri="http://schemas.openxmlformats.org/drawingml/2006/picture">
                      <pic:pic xmlns:pic="http://schemas.openxmlformats.org/drawingml/2006/picture">
                        <pic:nvPicPr>
                          <pic:cNvPr id="0" name="image2.jpg" descr="Sweden V South Africa: Group G Fifa Women's World Cup Australia &amp; New Zealand 2023"/>
                          <pic:cNvPicPr preferRelativeResize="0"/>
                        </pic:nvPicPr>
                        <pic:blipFill>
                          <a:blip r:embed="rId13"/>
                          <a:srcRect/>
                          <a:stretch>
                            <a:fillRect/>
                          </a:stretch>
                        </pic:blipFill>
                        <pic:spPr>
                          <a:xfrm>
                            <a:off x="0" y="0"/>
                            <a:ext cx="2909570" cy="1798320"/>
                          </a:xfrm>
                          <a:prstGeom prst="rect">
                            <a:avLst/>
                          </a:prstGeom>
                          <a:ln/>
                        </pic:spPr>
                      </pic:pic>
                    </a:graphicData>
                  </a:graphic>
                  <wp14:sizeRelH relativeFrom="margin">
                    <wp14:pctWidth>0</wp14:pctWidth>
                  </wp14:sizeRelH>
                  <wp14:sizeRelV relativeFrom="margin">
                    <wp14:pctHeight>0</wp14:pctHeight>
                  </wp14:sizeRelV>
                </wp:anchor>
              </w:drawing>
            </w:r>
            <w:r w:rsidRPr="00A10BF1">
              <w:rPr>
                <w:b/>
                <w:iCs/>
                <w:color w:val="000000"/>
                <w:sz w:val="28"/>
                <w:szCs w:val="28"/>
              </w:rPr>
              <w:t>Re-thinking women’s sport</w:t>
            </w:r>
            <w:r w:rsidR="00240073">
              <w:rPr>
                <w:b/>
                <w:iCs/>
                <w:color w:val="000000"/>
                <w:sz w:val="28"/>
                <w:szCs w:val="28"/>
              </w:rPr>
              <w:t>s</w:t>
            </w:r>
            <w:r w:rsidRPr="00A10BF1">
              <w:rPr>
                <w:b/>
                <w:iCs/>
                <w:color w:val="000000"/>
                <w:sz w:val="28"/>
                <w:szCs w:val="28"/>
              </w:rPr>
              <w:t xml:space="preserve"> in South Africa</w:t>
            </w:r>
          </w:p>
          <w:p w14:paraId="41357255" w14:textId="77777777" w:rsidR="00240073" w:rsidRPr="00240073" w:rsidRDefault="00240073" w:rsidP="00240073">
            <w:pPr>
              <w:widowControl w:val="0"/>
              <w:spacing w:line="276" w:lineRule="auto"/>
              <w:rPr>
                <w:b/>
                <w:iCs/>
                <w:color w:val="000000"/>
                <w:sz w:val="4"/>
                <w:szCs w:val="4"/>
              </w:rPr>
            </w:pPr>
          </w:p>
          <w:p w14:paraId="71FAAB84" w14:textId="23FF1EEB" w:rsidR="00587EB4" w:rsidRDefault="00A10BF1" w:rsidP="005C519C">
            <w:pPr>
              <w:widowControl w:val="0"/>
              <w:spacing w:line="276" w:lineRule="auto"/>
              <w:jc w:val="both"/>
              <w:rPr>
                <w:bCs/>
                <w:iCs/>
                <w:color w:val="000000"/>
                <w:sz w:val="24"/>
                <w:szCs w:val="24"/>
              </w:rPr>
            </w:pPr>
            <w:r w:rsidRPr="00A10BF1">
              <w:rPr>
                <w:bCs/>
                <w:iCs/>
                <w:color w:val="000000"/>
                <w:sz w:val="24"/>
                <w:szCs w:val="24"/>
              </w:rPr>
              <w:t xml:space="preserve">The </w:t>
            </w:r>
            <w:r w:rsidR="00BA1EE7">
              <w:rPr>
                <w:bCs/>
                <w:iCs/>
                <w:color w:val="000000"/>
                <w:sz w:val="24"/>
                <w:szCs w:val="24"/>
              </w:rPr>
              <w:t>202</w:t>
            </w:r>
            <w:r w:rsidR="00587EB4">
              <w:rPr>
                <w:bCs/>
                <w:iCs/>
                <w:color w:val="000000"/>
                <w:sz w:val="24"/>
                <w:szCs w:val="24"/>
              </w:rPr>
              <w:t>3</w:t>
            </w:r>
            <w:r w:rsidR="00BA1EE7">
              <w:rPr>
                <w:bCs/>
                <w:iCs/>
                <w:color w:val="000000"/>
                <w:sz w:val="24"/>
                <w:szCs w:val="24"/>
              </w:rPr>
              <w:t xml:space="preserve"> </w:t>
            </w:r>
            <w:r w:rsidR="00587EB4">
              <w:rPr>
                <w:bCs/>
                <w:iCs/>
                <w:color w:val="000000"/>
                <w:sz w:val="24"/>
                <w:szCs w:val="24"/>
              </w:rPr>
              <w:t>S</w:t>
            </w:r>
            <w:r w:rsidRPr="00A10BF1">
              <w:rPr>
                <w:bCs/>
                <w:iCs/>
                <w:color w:val="000000"/>
                <w:sz w:val="24"/>
                <w:szCs w:val="24"/>
              </w:rPr>
              <w:t xml:space="preserve">occer and </w:t>
            </w:r>
            <w:r w:rsidR="00587EB4">
              <w:rPr>
                <w:bCs/>
                <w:iCs/>
                <w:color w:val="000000"/>
                <w:sz w:val="24"/>
                <w:szCs w:val="24"/>
              </w:rPr>
              <w:t>N</w:t>
            </w:r>
            <w:r w:rsidRPr="00A10BF1">
              <w:rPr>
                <w:bCs/>
                <w:iCs/>
                <w:color w:val="000000"/>
                <w:sz w:val="24"/>
                <w:szCs w:val="24"/>
              </w:rPr>
              <w:t xml:space="preserve">etball </w:t>
            </w:r>
            <w:r>
              <w:rPr>
                <w:bCs/>
                <w:iCs/>
                <w:color w:val="000000"/>
                <w:sz w:val="24"/>
                <w:szCs w:val="24"/>
              </w:rPr>
              <w:t>World Cup</w:t>
            </w:r>
            <w:r w:rsidR="00587EB4">
              <w:rPr>
                <w:bCs/>
                <w:iCs/>
                <w:color w:val="000000"/>
                <w:sz w:val="24"/>
                <w:szCs w:val="24"/>
              </w:rPr>
              <w:t xml:space="preserve"> </w:t>
            </w:r>
            <w:r w:rsidRPr="00A10BF1">
              <w:rPr>
                <w:bCs/>
                <w:iCs/>
                <w:color w:val="000000"/>
                <w:sz w:val="24"/>
                <w:szCs w:val="24"/>
              </w:rPr>
              <w:t xml:space="preserve">have revealed the country’s gender stereotyping mindset on women’s </w:t>
            </w:r>
            <w:r w:rsidR="00587EB4">
              <w:rPr>
                <w:bCs/>
                <w:iCs/>
                <w:color w:val="000000"/>
                <w:sz w:val="24"/>
                <w:szCs w:val="24"/>
              </w:rPr>
              <w:t>sport</w:t>
            </w:r>
            <w:r w:rsidR="005C519C">
              <w:rPr>
                <w:bCs/>
                <w:iCs/>
                <w:color w:val="000000"/>
                <w:sz w:val="24"/>
                <w:szCs w:val="24"/>
              </w:rPr>
              <w:t>s</w:t>
            </w:r>
            <w:r w:rsidRPr="00A10BF1">
              <w:rPr>
                <w:bCs/>
                <w:iCs/>
                <w:color w:val="000000"/>
                <w:sz w:val="24"/>
                <w:szCs w:val="24"/>
              </w:rPr>
              <w:t xml:space="preserve">. </w:t>
            </w:r>
          </w:p>
          <w:p w14:paraId="42891FF3" w14:textId="77777777" w:rsidR="005C519C" w:rsidRPr="005C519C" w:rsidRDefault="005C519C" w:rsidP="005C519C">
            <w:pPr>
              <w:widowControl w:val="0"/>
              <w:spacing w:line="276" w:lineRule="auto"/>
              <w:jc w:val="both"/>
              <w:rPr>
                <w:bCs/>
                <w:iCs/>
                <w:color w:val="000000"/>
                <w:sz w:val="10"/>
                <w:szCs w:val="10"/>
              </w:rPr>
            </w:pPr>
          </w:p>
          <w:p w14:paraId="70237B5A" w14:textId="0F47FC91" w:rsidR="00A10BF1" w:rsidRDefault="00A10BF1" w:rsidP="005C519C">
            <w:pPr>
              <w:widowControl w:val="0"/>
              <w:spacing w:line="276" w:lineRule="auto"/>
              <w:jc w:val="both"/>
              <w:rPr>
                <w:bCs/>
                <w:iCs/>
                <w:color w:val="000000"/>
                <w:sz w:val="24"/>
                <w:szCs w:val="24"/>
              </w:rPr>
            </w:pPr>
            <w:r w:rsidRPr="00A10BF1">
              <w:rPr>
                <w:bCs/>
                <w:iCs/>
                <w:color w:val="000000"/>
                <w:sz w:val="24"/>
                <w:szCs w:val="24"/>
              </w:rPr>
              <w:t xml:space="preserve">The challenges that Banyana Banyana faced prior to the </w:t>
            </w:r>
            <w:r w:rsidR="005C519C">
              <w:rPr>
                <w:bCs/>
                <w:iCs/>
                <w:color w:val="000000"/>
                <w:sz w:val="24"/>
                <w:szCs w:val="24"/>
              </w:rPr>
              <w:t>W</w:t>
            </w:r>
            <w:r w:rsidRPr="00A10BF1">
              <w:rPr>
                <w:bCs/>
                <w:iCs/>
                <w:color w:val="000000"/>
                <w:sz w:val="24"/>
                <w:szCs w:val="24"/>
              </w:rPr>
              <w:t xml:space="preserve">orld </w:t>
            </w:r>
            <w:r w:rsidR="005C519C">
              <w:rPr>
                <w:bCs/>
                <w:iCs/>
                <w:color w:val="000000"/>
                <w:sz w:val="24"/>
                <w:szCs w:val="24"/>
              </w:rPr>
              <w:t>C</w:t>
            </w:r>
            <w:r w:rsidRPr="00A10BF1">
              <w:rPr>
                <w:bCs/>
                <w:iCs/>
                <w:color w:val="000000"/>
                <w:sz w:val="24"/>
                <w:szCs w:val="24"/>
              </w:rPr>
              <w:t>up include the pay gap between them and the male team (Bafana Bafana). It was also revealed that the South African Football Association (</w:t>
            </w:r>
            <w:r w:rsidR="00D04FC0">
              <w:rPr>
                <w:bCs/>
                <w:iCs/>
                <w:color w:val="000000"/>
                <w:sz w:val="24"/>
                <w:szCs w:val="24"/>
              </w:rPr>
              <w:t>SAFTA</w:t>
            </w:r>
            <w:r w:rsidRPr="00A10BF1">
              <w:rPr>
                <w:bCs/>
                <w:iCs/>
                <w:color w:val="000000"/>
                <w:sz w:val="24"/>
                <w:szCs w:val="24"/>
              </w:rPr>
              <w:t xml:space="preserve">) was paying the female team 10% less than the male team. </w:t>
            </w:r>
          </w:p>
          <w:p w14:paraId="2232964F" w14:textId="77777777" w:rsidR="005C519C" w:rsidRPr="005C519C" w:rsidRDefault="005C519C" w:rsidP="005C519C">
            <w:pPr>
              <w:widowControl w:val="0"/>
              <w:spacing w:line="276" w:lineRule="auto"/>
              <w:jc w:val="both"/>
              <w:rPr>
                <w:bCs/>
                <w:iCs/>
                <w:color w:val="000000"/>
                <w:sz w:val="8"/>
                <w:szCs w:val="8"/>
              </w:rPr>
            </w:pPr>
          </w:p>
          <w:p w14:paraId="1C400EC1" w14:textId="77777777" w:rsidR="00A10BF1" w:rsidRPr="00A10BF1" w:rsidRDefault="00A10BF1" w:rsidP="005C519C">
            <w:pPr>
              <w:widowControl w:val="0"/>
              <w:spacing w:line="276" w:lineRule="auto"/>
              <w:jc w:val="both"/>
              <w:rPr>
                <w:bCs/>
                <w:iCs/>
                <w:color w:val="000000"/>
                <w:sz w:val="24"/>
                <w:szCs w:val="24"/>
              </w:rPr>
            </w:pPr>
            <w:r w:rsidRPr="00A10BF1">
              <w:rPr>
                <w:bCs/>
                <w:iCs/>
                <w:color w:val="000000"/>
                <w:sz w:val="24"/>
                <w:szCs w:val="24"/>
              </w:rPr>
              <w:t xml:space="preserve">This goes against the Employment Equity Act in terms of gender, sex discrimination and equal pay. Moreover, this is a clear indication that the football association has been undermining the women’s team.  </w:t>
            </w:r>
          </w:p>
          <w:p w14:paraId="017238FD" w14:textId="77777777" w:rsidR="00D04FC0" w:rsidRPr="00D04FC0" w:rsidRDefault="00D04FC0" w:rsidP="005C519C">
            <w:pPr>
              <w:widowControl w:val="0"/>
              <w:spacing w:line="276" w:lineRule="auto"/>
              <w:jc w:val="both"/>
              <w:rPr>
                <w:bCs/>
                <w:iCs/>
                <w:color w:val="000000"/>
                <w:sz w:val="14"/>
                <w:szCs w:val="14"/>
              </w:rPr>
            </w:pPr>
          </w:p>
          <w:p w14:paraId="6082BAAF" w14:textId="2165DC48" w:rsidR="00A10BF1" w:rsidRDefault="00A10BF1" w:rsidP="005C519C">
            <w:pPr>
              <w:widowControl w:val="0"/>
              <w:spacing w:line="276" w:lineRule="auto"/>
              <w:jc w:val="both"/>
              <w:rPr>
                <w:bCs/>
                <w:iCs/>
                <w:color w:val="000000"/>
                <w:sz w:val="24"/>
                <w:szCs w:val="24"/>
              </w:rPr>
            </w:pPr>
            <w:r w:rsidRPr="00A10BF1">
              <w:rPr>
                <w:bCs/>
                <w:iCs/>
                <w:color w:val="000000"/>
                <w:sz w:val="24"/>
                <w:szCs w:val="24"/>
              </w:rPr>
              <w:t>The F</w:t>
            </w:r>
            <w:r w:rsidR="00D04FC0">
              <w:rPr>
                <w:bCs/>
                <w:iCs/>
                <w:color w:val="000000"/>
                <w:sz w:val="24"/>
                <w:szCs w:val="24"/>
              </w:rPr>
              <w:t>IFA</w:t>
            </w:r>
            <w:r w:rsidRPr="00A10BF1">
              <w:rPr>
                <w:bCs/>
                <w:iCs/>
                <w:color w:val="000000"/>
                <w:sz w:val="24"/>
                <w:szCs w:val="24"/>
              </w:rPr>
              <w:t xml:space="preserve"> Women’s World Cup has revealed how South Africa and the rest of the world continue to resort to displaying poor support and recognition for professional women’s sports. This is evident in the mixed responses on social media platforms. Although soccer is the most-watched sport in South Africa, followed by cricket and rugby, these are also the most male-dominated sports, globally. </w:t>
            </w:r>
          </w:p>
          <w:p w14:paraId="570DA9CD" w14:textId="77777777" w:rsidR="00240073" w:rsidRPr="00240073" w:rsidRDefault="00240073" w:rsidP="005C519C">
            <w:pPr>
              <w:widowControl w:val="0"/>
              <w:spacing w:line="276" w:lineRule="auto"/>
              <w:jc w:val="both"/>
              <w:rPr>
                <w:bCs/>
                <w:iCs/>
                <w:color w:val="000000"/>
                <w:sz w:val="8"/>
                <w:szCs w:val="8"/>
              </w:rPr>
            </w:pPr>
          </w:p>
          <w:p w14:paraId="1240AABC" w14:textId="1BD48366" w:rsidR="00A10BF1" w:rsidRDefault="00A10BF1" w:rsidP="005C519C">
            <w:pPr>
              <w:widowControl w:val="0"/>
              <w:spacing w:line="276" w:lineRule="auto"/>
              <w:jc w:val="both"/>
              <w:rPr>
                <w:bCs/>
                <w:iCs/>
                <w:color w:val="000000"/>
                <w:sz w:val="24"/>
                <w:szCs w:val="24"/>
              </w:rPr>
            </w:pPr>
            <w:r w:rsidRPr="00A10BF1">
              <w:rPr>
                <w:bCs/>
                <w:iCs/>
                <w:color w:val="000000"/>
                <w:sz w:val="24"/>
                <w:szCs w:val="24"/>
              </w:rPr>
              <w:t xml:space="preserve">Media coverage of female athletes focuses on ‘traditional’ feminine sports. According to a study on the “Exposure to Women’s Sports”, women’s sport is perceived as less exciting and slower than men’s sports. Less than 10% of sports media covers women’s </w:t>
            </w:r>
            <w:r w:rsidR="00240073">
              <w:rPr>
                <w:bCs/>
                <w:iCs/>
                <w:color w:val="000000"/>
                <w:sz w:val="24"/>
                <w:szCs w:val="24"/>
              </w:rPr>
              <w:t>sports</w:t>
            </w:r>
            <w:r w:rsidRPr="00A10BF1">
              <w:rPr>
                <w:bCs/>
                <w:iCs/>
                <w:color w:val="000000"/>
                <w:sz w:val="24"/>
                <w:szCs w:val="24"/>
              </w:rPr>
              <w:t xml:space="preserve">. </w:t>
            </w:r>
          </w:p>
          <w:p w14:paraId="05FCDF33" w14:textId="77777777" w:rsidR="00240073" w:rsidRPr="00240073" w:rsidRDefault="00240073" w:rsidP="005C519C">
            <w:pPr>
              <w:widowControl w:val="0"/>
              <w:spacing w:line="276" w:lineRule="auto"/>
              <w:jc w:val="both"/>
              <w:rPr>
                <w:bCs/>
                <w:iCs/>
                <w:color w:val="000000"/>
                <w:sz w:val="10"/>
                <w:szCs w:val="10"/>
              </w:rPr>
            </w:pPr>
          </w:p>
          <w:p w14:paraId="4CA4B549" w14:textId="3539D917" w:rsidR="00A10BF1" w:rsidRDefault="00A10BF1" w:rsidP="005C519C">
            <w:pPr>
              <w:widowControl w:val="0"/>
              <w:spacing w:line="276" w:lineRule="auto"/>
              <w:jc w:val="both"/>
              <w:rPr>
                <w:b/>
                <w:i/>
                <w:color w:val="000000"/>
                <w:sz w:val="24"/>
                <w:szCs w:val="24"/>
              </w:rPr>
            </w:pPr>
            <w:r w:rsidRPr="00A10BF1">
              <w:rPr>
                <w:bCs/>
                <w:iCs/>
                <w:color w:val="000000"/>
                <w:sz w:val="24"/>
                <w:szCs w:val="24"/>
              </w:rPr>
              <w:t>It is time that women’s sport</w:t>
            </w:r>
            <w:r w:rsidR="00240073">
              <w:rPr>
                <w:bCs/>
                <w:iCs/>
                <w:color w:val="000000"/>
                <w:sz w:val="24"/>
                <w:szCs w:val="24"/>
              </w:rPr>
              <w:t>s</w:t>
            </w:r>
            <w:r w:rsidRPr="00A10BF1">
              <w:rPr>
                <w:bCs/>
                <w:iCs/>
                <w:color w:val="000000"/>
                <w:sz w:val="24"/>
                <w:szCs w:val="24"/>
              </w:rPr>
              <w:t xml:space="preserve">, in general, </w:t>
            </w:r>
            <w:r w:rsidR="00240073">
              <w:rPr>
                <w:bCs/>
                <w:iCs/>
                <w:color w:val="000000"/>
                <w:sz w:val="24"/>
                <w:szCs w:val="24"/>
              </w:rPr>
              <w:t>get</w:t>
            </w:r>
            <w:r w:rsidRPr="00A10BF1">
              <w:rPr>
                <w:bCs/>
                <w:iCs/>
                <w:color w:val="000000"/>
                <w:sz w:val="24"/>
                <w:szCs w:val="24"/>
              </w:rPr>
              <w:t xml:space="preserve"> treated as professional sport</w:t>
            </w:r>
            <w:r w:rsidR="00240073">
              <w:rPr>
                <w:bCs/>
                <w:iCs/>
                <w:color w:val="000000"/>
                <w:sz w:val="24"/>
                <w:szCs w:val="24"/>
              </w:rPr>
              <w:t>s,</w:t>
            </w:r>
            <w:r w:rsidRPr="00A10BF1">
              <w:rPr>
                <w:bCs/>
                <w:iCs/>
                <w:color w:val="000000"/>
                <w:sz w:val="24"/>
                <w:szCs w:val="24"/>
              </w:rPr>
              <w:t xml:space="preserve"> instead of being seen as a charity case. The first step towards re-thinking women’s sports is for society to change its attitude towards female athletes in order to slowly eradicate the patriarchal and prejudiced agenda towards sports investments.</w:t>
            </w:r>
            <w:r w:rsidRPr="00A10BF1">
              <w:rPr>
                <w:b/>
                <w:i/>
                <w:color w:val="000000"/>
                <w:sz w:val="24"/>
                <w:szCs w:val="24"/>
              </w:rPr>
              <w:t xml:space="preserve">  </w:t>
            </w:r>
          </w:p>
          <w:p w14:paraId="1D7F364E" w14:textId="77777777" w:rsidR="00A10BF1" w:rsidRPr="00A10BF1" w:rsidRDefault="00A10BF1" w:rsidP="00A10BF1">
            <w:pPr>
              <w:widowControl w:val="0"/>
              <w:spacing w:before="55" w:line="276" w:lineRule="auto"/>
              <w:jc w:val="right"/>
              <w:rPr>
                <w:bCs/>
                <w:i/>
                <w:color w:val="000000"/>
                <w:sz w:val="20"/>
                <w:szCs w:val="20"/>
              </w:rPr>
            </w:pPr>
            <w:r w:rsidRPr="00A10BF1">
              <w:rPr>
                <w:bCs/>
                <w:i/>
                <w:color w:val="000000"/>
                <w:sz w:val="20"/>
                <w:szCs w:val="20"/>
              </w:rPr>
              <w:t xml:space="preserve">[Adapted from </w:t>
            </w:r>
            <w:hyperlink r:id="rId14" w:history="1">
              <w:r w:rsidRPr="00A10BF1">
                <w:rPr>
                  <w:rStyle w:val="Hyperlink"/>
                  <w:bCs/>
                  <w:i/>
                  <w:sz w:val="20"/>
                  <w:szCs w:val="20"/>
                </w:rPr>
                <w:t>https://mg.co.za/thought-leader/2023-08-21-re-thinking-womens-sport-in-south-africa/</w:t>
              </w:r>
            </w:hyperlink>
            <w:r w:rsidRPr="00A10BF1">
              <w:rPr>
                <w:bCs/>
                <w:i/>
                <w:color w:val="000000"/>
                <w:sz w:val="20"/>
                <w:szCs w:val="20"/>
              </w:rPr>
              <w:t xml:space="preserve"> </w:t>
            </w:r>
          </w:p>
          <w:p w14:paraId="7A61B2C1" w14:textId="36F98565" w:rsidR="00A10BF1" w:rsidRPr="00A10BF1" w:rsidRDefault="00A10BF1" w:rsidP="00A10BF1">
            <w:pPr>
              <w:widowControl w:val="0"/>
              <w:spacing w:line="276" w:lineRule="auto"/>
              <w:jc w:val="right"/>
              <w:rPr>
                <w:bCs/>
                <w:iCs/>
                <w:color w:val="000000"/>
                <w:sz w:val="28"/>
                <w:szCs w:val="28"/>
              </w:rPr>
            </w:pPr>
            <w:r w:rsidRPr="00A10BF1">
              <w:rPr>
                <w:bCs/>
                <w:i/>
                <w:color w:val="000000"/>
                <w:sz w:val="20"/>
                <w:szCs w:val="20"/>
              </w:rPr>
              <w:t>Accessed on: 10 September 2024]</w:t>
            </w:r>
          </w:p>
        </w:tc>
      </w:tr>
    </w:tbl>
    <w:p w14:paraId="1C2D7EB1" w14:textId="77777777" w:rsidR="00A10BF1" w:rsidRPr="00A10BF1" w:rsidRDefault="00A10BF1" w:rsidP="00A10BF1">
      <w:pPr>
        <w:widowControl w:val="0"/>
        <w:pBdr>
          <w:top w:val="nil"/>
          <w:left w:val="nil"/>
          <w:bottom w:val="nil"/>
          <w:right w:val="nil"/>
          <w:between w:val="nil"/>
        </w:pBdr>
        <w:spacing w:before="55" w:after="0" w:line="276" w:lineRule="auto"/>
        <w:rPr>
          <w:b/>
          <w:i/>
          <w:color w:val="000000"/>
          <w:sz w:val="28"/>
          <w:szCs w:val="28"/>
        </w:rPr>
      </w:pPr>
    </w:p>
    <w:p w14:paraId="0E6D41F5" w14:textId="77777777" w:rsidR="00CF028B" w:rsidRPr="009B6D91" w:rsidRDefault="00692A67">
      <w:pPr>
        <w:spacing w:after="0" w:line="240" w:lineRule="auto"/>
        <w:ind w:right="-613"/>
        <w:rPr>
          <w:sz w:val="24"/>
          <w:szCs w:val="24"/>
          <w:highlight w:val="white"/>
        </w:rPr>
      </w:pPr>
      <w:r w:rsidRPr="009B6D91">
        <w:rPr>
          <w:sz w:val="24"/>
          <w:szCs w:val="24"/>
          <w:highlight w:val="white"/>
        </w:rPr>
        <w:t xml:space="preserve">Write paragraphs on </w:t>
      </w:r>
      <w:r w:rsidRPr="009B6D91">
        <w:rPr>
          <w:b/>
          <w:bCs/>
          <w:sz w:val="24"/>
          <w:szCs w:val="24"/>
          <w:highlight w:val="white"/>
        </w:rPr>
        <w:t>gender bias in women’s soccer in South Africa</w:t>
      </w:r>
      <w:r w:rsidRPr="009B6D91">
        <w:rPr>
          <w:sz w:val="24"/>
          <w:szCs w:val="24"/>
          <w:highlight w:val="white"/>
        </w:rPr>
        <w:t>.</w:t>
      </w:r>
    </w:p>
    <w:p w14:paraId="0E6D41F6" w14:textId="77777777" w:rsidR="00CF028B" w:rsidRPr="009B6D91" w:rsidRDefault="00CF028B">
      <w:pPr>
        <w:spacing w:after="0" w:line="240" w:lineRule="auto"/>
        <w:ind w:right="-24"/>
        <w:rPr>
          <w:sz w:val="24"/>
          <w:szCs w:val="24"/>
          <w:highlight w:val="white"/>
        </w:rPr>
      </w:pPr>
    </w:p>
    <w:p w14:paraId="0E6D41F7" w14:textId="09E0C2C8" w:rsidR="00CF028B" w:rsidRPr="009B6D91" w:rsidRDefault="00692A67">
      <w:pPr>
        <w:spacing w:after="0" w:line="240" w:lineRule="auto"/>
        <w:ind w:right="-24"/>
        <w:rPr>
          <w:sz w:val="24"/>
          <w:szCs w:val="24"/>
          <w:highlight w:val="white"/>
        </w:rPr>
      </w:pPr>
      <w:r w:rsidRPr="009B6D91">
        <w:rPr>
          <w:sz w:val="24"/>
          <w:szCs w:val="24"/>
          <w:highlight w:val="white"/>
        </w:rPr>
        <w:t>Use the following as a guideline</w:t>
      </w:r>
      <w:r w:rsidR="009B6D91">
        <w:rPr>
          <w:sz w:val="24"/>
          <w:szCs w:val="24"/>
          <w:highlight w:val="white"/>
        </w:rPr>
        <w:t>:</w:t>
      </w:r>
    </w:p>
    <w:p w14:paraId="0E6D41F8" w14:textId="77777777" w:rsidR="00CF028B" w:rsidRPr="009B6D91" w:rsidRDefault="00CF028B">
      <w:pPr>
        <w:spacing w:after="0" w:line="240" w:lineRule="auto"/>
        <w:ind w:right="-24"/>
        <w:rPr>
          <w:color w:val="333333"/>
          <w:sz w:val="24"/>
          <w:szCs w:val="24"/>
          <w:highlight w:val="white"/>
        </w:rPr>
      </w:pPr>
    </w:p>
    <w:p w14:paraId="0E6D41FA" w14:textId="32F04F03" w:rsidR="00CF028B" w:rsidRPr="009B6D91" w:rsidRDefault="00692A67" w:rsidP="009B6D91">
      <w:pPr>
        <w:pStyle w:val="ListParagraph"/>
        <w:numPr>
          <w:ilvl w:val="0"/>
          <w:numId w:val="4"/>
        </w:numPr>
        <w:pBdr>
          <w:top w:val="nil"/>
          <w:left w:val="nil"/>
          <w:bottom w:val="nil"/>
          <w:right w:val="nil"/>
          <w:between w:val="nil"/>
        </w:pBdr>
        <w:spacing w:after="0" w:line="240" w:lineRule="auto"/>
        <w:ind w:right="-24"/>
        <w:rPr>
          <w:b/>
          <w:sz w:val="24"/>
          <w:szCs w:val="24"/>
        </w:rPr>
      </w:pPr>
      <w:r w:rsidRPr="009B6D91">
        <w:rPr>
          <w:color w:val="000000"/>
          <w:sz w:val="24"/>
          <w:szCs w:val="24"/>
        </w:rPr>
        <w:t>Define the term ‘</w:t>
      </w:r>
      <w:r w:rsidRPr="009B6D91">
        <w:rPr>
          <w:i/>
          <w:color w:val="000000"/>
          <w:sz w:val="24"/>
          <w:szCs w:val="24"/>
        </w:rPr>
        <w:t xml:space="preserve">gender stereotype’ </w:t>
      </w:r>
      <w:r w:rsidRPr="009B6D91">
        <w:rPr>
          <w:color w:val="000000"/>
          <w:sz w:val="24"/>
          <w:szCs w:val="24"/>
        </w:rPr>
        <w:t xml:space="preserve">and name TWO examples of how Banyana Banyana has been prejudiced. </w:t>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r>
      <w:r w:rsidR="009B6D91">
        <w:rPr>
          <w:color w:val="000000"/>
          <w:sz w:val="24"/>
          <w:szCs w:val="24"/>
        </w:rPr>
        <w:tab/>
        <w:t xml:space="preserve">   </w:t>
      </w:r>
      <w:r w:rsidRPr="009B6D91">
        <w:rPr>
          <w:sz w:val="24"/>
          <w:szCs w:val="24"/>
        </w:rPr>
        <w:t>(1</w:t>
      </w:r>
      <w:r w:rsidR="009B6D91">
        <w:rPr>
          <w:sz w:val="24"/>
          <w:szCs w:val="24"/>
        </w:rPr>
        <w:t xml:space="preserve"> </w:t>
      </w:r>
      <w:r w:rsidRPr="009B6D91">
        <w:rPr>
          <w:sz w:val="24"/>
          <w:szCs w:val="24"/>
        </w:rPr>
        <w:t>+</w:t>
      </w:r>
      <w:r w:rsidR="009B6D91">
        <w:rPr>
          <w:sz w:val="24"/>
          <w:szCs w:val="24"/>
        </w:rPr>
        <w:t xml:space="preserve"> </w:t>
      </w:r>
      <w:r w:rsidRPr="009B6D91">
        <w:rPr>
          <w:sz w:val="24"/>
          <w:szCs w:val="24"/>
        </w:rPr>
        <w:t>2)</w:t>
      </w:r>
      <w:r w:rsidR="00D360F9">
        <w:rPr>
          <w:sz w:val="24"/>
          <w:szCs w:val="24"/>
        </w:rPr>
        <w:t xml:space="preserve"> </w:t>
      </w:r>
      <w:r w:rsidRPr="009B6D91">
        <w:rPr>
          <w:sz w:val="24"/>
          <w:szCs w:val="24"/>
        </w:rPr>
        <w:t>(3)</w:t>
      </w:r>
    </w:p>
    <w:p w14:paraId="203F60F0" w14:textId="743A7AED" w:rsidR="009B6D91" w:rsidRDefault="009B6D91" w:rsidP="009B6D91">
      <w:pPr>
        <w:pStyle w:val="ListParagraph"/>
        <w:pBdr>
          <w:top w:val="nil"/>
          <w:left w:val="nil"/>
          <w:bottom w:val="nil"/>
          <w:right w:val="nil"/>
          <w:between w:val="nil"/>
        </w:pBdr>
        <w:spacing w:after="0" w:line="240" w:lineRule="auto"/>
        <w:ind w:left="7920" w:right="-24" w:firstLine="720"/>
        <w:jc w:val="center"/>
        <w:rPr>
          <w:i/>
          <w:color w:val="000000"/>
          <w:sz w:val="24"/>
          <w:szCs w:val="24"/>
        </w:rPr>
      </w:pPr>
      <w:r>
        <w:rPr>
          <w:i/>
          <w:color w:val="000000"/>
          <w:sz w:val="24"/>
          <w:szCs w:val="24"/>
        </w:rPr>
        <w:t xml:space="preserve">         </w:t>
      </w:r>
      <w:r w:rsidR="00692A67" w:rsidRPr="009B6D91">
        <w:rPr>
          <w:i/>
          <w:color w:val="000000"/>
          <w:sz w:val="24"/>
          <w:szCs w:val="24"/>
        </w:rPr>
        <w:t>(Lower Order)</w:t>
      </w:r>
    </w:p>
    <w:p w14:paraId="2185EE28" w14:textId="0A04A406" w:rsidR="009B6D91" w:rsidRPr="00D360F9" w:rsidRDefault="009B6D91" w:rsidP="009B6D91">
      <w:pPr>
        <w:pBdr>
          <w:top w:val="nil"/>
          <w:left w:val="nil"/>
          <w:bottom w:val="nil"/>
          <w:right w:val="nil"/>
          <w:between w:val="nil"/>
        </w:pBdr>
        <w:spacing w:after="0" w:line="240" w:lineRule="auto"/>
        <w:ind w:right="-24"/>
        <w:rPr>
          <w:iCs/>
          <w:color w:val="000000"/>
          <w:sz w:val="24"/>
          <w:szCs w:val="24"/>
        </w:rPr>
      </w:pPr>
      <w:r w:rsidRPr="00D360F9">
        <w:rPr>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0CA5E" w14:textId="77777777" w:rsidR="00D360F9" w:rsidRPr="009B6D91" w:rsidRDefault="00D360F9" w:rsidP="009B6D91">
      <w:pPr>
        <w:pBdr>
          <w:top w:val="nil"/>
          <w:left w:val="nil"/>
          <w:bottom w:val="nil"/>
          <w:right w:val="nil"/>
          <w:between w:val="nil"/>
        </w:pBdr>
        <w:spacing w:after="0" w:line="240" w:lineRule="auto"/>
        <w:ind w:right="-24"/>
        <w:rPr>
          <w:i/>
          <w:color w:val="000000"/>
          <w:sz w:val="24"/>
          <w:szCs w:val="24"/>
        </w:rPr>
      </w:pPr>
    </w:p>
    <w:p w14:paraId="0E6D41FD" w14:textId="6D97EECB" w:rsidR="00CF028B" w:rsidRPr="009B6D91" w:rsidRDefault="00692A67" w:rsidP="009B6D91">
      <w:pPr>
        <w:pStyle w:val="ListParagraph"/>
        <w:numPr>
          <w:ilvl w:val="0"/>
          <w:numId w:val="4"/>
        </w:numPr>
        <w:pBdr>
          <w:top w:val="nil"/>
          <w:left w:val="nil"/>
          <w:bottom w:val="nil"/>
          <w:right w:val="nil"/>
          <w:between w:val="nil"/>
        </w:pBdr>
        <w:spacing w:after="0" w:line="240" w:lineRule="auto"/>
        <w:ind w:right="-24"/>
        <w:rPr>
          <w:b/>
          <w:color w:val="000000"/>
          <w:sz w:val="24"/>
          <w:szCs w:val="24"/>
        </w:rPr>
      </w:pPr>
      <w:bookmarkStart w:id="2" w:name="_heading=h.1fob9te" w:colFirst="0" w:colLast="0"/>
      <w:bookmarkEnd w:id="2"/>
      <w:r w:rsidRPr="009B6D91">
        <w:rPr>
          <w:color w:val="000000"/>
          <w:sz w:val="24"/>
          <w:szCs w:val="24"/>
        </w:rPr>
        <w:t>Describe FOUR ways in which bias in sport could negatively impact sportswomen.</w:t>
      </w:r>
      <w:r w:rsidR="009B6D91" w:rsidRPr="009B6D91">
        <w:rPr>
          <w:color w:val="000000"/>
          <w:sz w:val="24"/>
          <w:szCs w:val="24"/>
        </w:rPr>
        <w:t xml:space="preserve"> </w:t>
      </w:r>
      <w:r w:rsidRPr="009B6D91">
        <w:rPr>
          <w:color w:val="000000"/>
          <w:sz w:val="24"/>
          <w:szCs w:val="24"/>
        </w:rPr>
        <w:tab/>
        <w:t xml:space="preserve">   (4</w:t>
      </w:r>
      <w:r w:rsidR="00D360F9">
        <w:rPr>
          <w:color w:val="000000"/>
          <w:sz w:val="24"/>
          <w:szCs w:val="24"/>
        </w:rPr>
        <w:t xml:space="preserve"> </w:t>
      </w:r>
      <w:r w:rsidRPr="009B6D91">
        <w:rPr>
          <w:color w:val="000000"/>
          <w:sz w:val="24"/>
          <w:szCs w:val="24"/>
        </w:rPr>
        <w:t>x</w:t>
      </w:r>
      <w:r w:rsidR="00D360F9">
        <w:rPr>
          <w:color w:val="000000"/>
          <w:sz w:val="24"/>
          <w:szCs w:val="24"/>
        </w:rPr>
        <w:t xml:space="preserve"> </w:t>
      </w:r>
      <w:r w:rsidRPr="009B6D91">
        <w:rPr>
          <w:color w:val="000000"/>
          <w:sz w:val="24"/>
          <w:szCs w:val="24"/>
        </w:rPr>
        <w:t>2)</w:t>
      </w:r>
      <w:r w:rsidR="00D360F9">
        <w:rPr>
          <w:color w:val="000000"/>
          <w:sz w:val="24"/>
          <w:szCs w:val="24"/>
        </w:rPr>
        <w:t xml:space="preserve"> </w:t>
      </w:r>
      <w:r w:rsidRPr="009B6D91">
        <w:rPr>
          <w:color w:val="000000"/>
          <w:sz w:val="24"/>
          <w:szCs w:val="24"/>
        </w:rPr>
        <w:t>(8)</w:t>
      </w:r>
    </w:p>
    <w:p w14:paraId="0E6D41FE" w14:textId="7B96E6DE" w:rsidR="00CF028B" w:rsidRDefault="00D360F9" w:rsidP="00D360F9">
      <w:pPr>
        <w:pStyle w:val="ListParagraph"/>
        <w:pBdr>
          <w:top w:val="nil"/>
          <w:left w:val="nil"/>
          <w:bottom w:val="nil"/>
          <w:right w:val="nil"/>
          <w:between w:val="nil"/>
        </w:pBdr>
        <w:spacing w:after="0" w:line="240" w:lineRule="auto"/>
        <w:ind w:left="8640" w:right="-24"/>
        <w:jc w:val="center"/>
        <w:rPr>
          <w:i/>
          <w:color w:val="000000"/>
          <w:sz w:val="24"/>
          <w:szCs w:val="24"/>
        </w:rPr>
      </w:pPr>
      <w:r>
        <w:rPr>
          <w:i/>
          <w:color w:val="000000"/>
          <w:sz w:val="24"/>
          <w:szCs w:val="24"/>
        </w:rPr>
        <w:t xml:space="preserve">    </w:t>
      </w:r>
      <w:r w:rsidR="00692A67" w:rsidRPr="009B6D91">
        <w:rPr>
          <w:i/>
          <w:color w:val="000000"/>
          <w:sz w:val="24"/>
          <w:szCs w:val="24"/>
        </w:rPr>
        <w:t>(Middle Order)</w:t>
      </w:r>
    </w:p>
    <w:p w14:paraId="62126153" w14:textId="3D4279BD" w:rsidR="00D360F9" w:rsidRDefault="00D360F9" w:rsidP="00D360F9">
      <w:pPr>
        <w:pBdr>
          <w:top w:val="nil"/>
          <w:left w:val="nil"/>
          <w:bottom w:val="nil"/>
          <w:right w:val="nil"/>
          <w:between w:val="nil"/>
        </w:pBdr>
        <w:spacing w:after="0" w:line="240" w:lineRule="auto"/>
        <w:ind w:right="-24"/>
        <w:rPr>
          <w:bCs/>
          <w:iCs/>
          <w:color w:val="000000"/>
          <w:sz w:val="24"/>
          <w:szCs w:val="24"/>
        </w:rPr>
      </w:pPr>
      <w:r w:rsidRPr="00D360F9">
        <w:rPr>
          <w:bCs/>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1166EE" w14:textId="77777777" w:rsidR="00D360F9" w:rsidRPr="00D360F9" w:rsidRDefault="00D360F9" w:rsidP="00D360F9">
      <w:pPr>
        <w:pBdr>
          <w:top w:val="nil"/>
          <w:left w:val="nil"/>
          <w:bottom w:val="nil"/>
          <w:right w:val="nil"/>
          <w:between w:val="nil"/>
        </w:pBdr>
        <w:spacing w:after="0" w:line="240" w:lineRule="auto"/>
        <w:ind w:right="-24"/>
        <w:rPr>
          <w:bCs/>
          <w:iCs/>
          <w:color w:val="000000"/>
          <w:sz w:val="24"/>
          <w:szCs w:val="24"/>
        </w:rPr>
      </w:pPr>
    </w:p>
    <w:p w14:paraId="0E6D4201" w14:textId="472D08FE" w:rsidR="00CF028B" w:rsidRPr="00D360F9" w:rsidRDefault="00692A67" w:rsidP="00D360F9">
      <w:pPr>
        <w:pStyle w:val="ListParagraph"/>
        <w:numPr>
          <w:ilvl w:val="0"/>
          <w:numId w:val="4"/>
        </w:numPr>
        <w:pBdr>
          <w:top w:val="nil"/>
          <w:left w:val="nil"/>
          <w:bottom w:val="nil"/>
          <w:right w:val="nil"/>
          <w:between w:val="nil"/>
        </w:pBdr>
        <w:spacing w:after="0" w:line="240" w:lineRule="auto"/>
        <w:ind w:right="-24"/>
        <w:rPr>
          <w:b/>
          <w:color w:val="000000"/>
          <w:sz w:val="24"/>
          <w:szCs w:val="24"/>
        </w:rPr>
      </w:pPr>
      <w:r w:rsidRPr="009B6D91">
        <w:rPr>
          <w:sz w:val="24"/>
          <w:szCs w:val="24"/>
        </w:rPr>
        <w:t xml:space="preserve">Recommend THREE ways in which South Africans could redress gender bias in sports coverage. In your answers, </w:t>
      </w:r>
      <w:r w:rsidR="00D360F9">
        <w:rPr>
          <w:sz w:val="24"/>
          <w:szCs w:val="24"/>
        </w:rPr>
        <w:t xml:space="preserve">also </w:t>
      </w:r>
      <w:r w:rsidRPr="009B6D91">
        <w:rPr>
          <w:sz w:val="24"/>
          <w:szCs w:val="24"/>
        </w:rPr>
        <w:t xml:space="preserve">indicate how EACH recommendation could impact the promotion of female sporting codes.  </w:t>
      </w:r>
      <w:r w:rsidR="00D360F9">
        <w:rPr>
          <w:sz w:val="24"/>
          <w:szCs w:val="24"/>
        </w:rPr>
        <w:tab/>
      </w:r>
      <w:r w:rsidR="00D360F9">
        <w:rPr>
          <w:sz w:val="24"/>
          <w:szCs w:val="24"/>
        </w:rPr>
        <w:tab/>
      </w:r>
      <w:r w:rsidR="00D360F9">
        <w:rPr>
          <w:sz w:val="24"/>
          <w:szCs w:val="24"/>
        </w:rPr>
        <w:tab/>
      </w:r>
      <w:r w:rsidR="00D360F9">
        <w:rPr>
          <w:sz w:val="24"/>
          <w:szCs w:val="24"/>
        </w:rPr>
        <w:tab/>
      </w:r>
      <w:r w:rsidR="00D360F9">
        <w:rPr>
          <w:sz w:val="24"/>
          <w:szCs w:val="24"/>
        </w:rPr>
        <w:tab/>
      </w:r>
      <w:r w:rsidR="00D360F9">
        <w:rPr>
          <w:sz w:val="24"/>
          <w:szCs w:val="24"/>
        </w:rPr>
        <w:tab/>
      </w:r>
      <w:r w:rsidR="00D360F9">
        <w:rPr>
          <w:sz w:val="24"/>
          <w:szCs w:val="24"/>
        </w:rPr>
        <w:tab/>
      </w:r>
      <w:r w:rsidR="00D360F9">
        <w:rPr>
          <w:sz w:val="24"/>
          <w:szCs w:val="24"/>
        </w:rPr>
        <w:tab/>
      </w:r>
      <w:r w:rsidR="00D360F9">
        <w:rPr>
          <w:sz w:val="24"/>
          <w:szCs w:val="24"/>
        </w:rPr>
        <w:tab/>
      </w:r>
      <w:r w:rsidR="00D360F9">
        <w:rPr>
          <w:sz w:val="24"/>
          <w:szCs w:val="24"/>
        </w:rPr>
        <w:tab/>
        <w:t xml:space="preserve">   </w:t>
      </w:r>
      <w:r w:rsidRPr="00D360F9">
        <w:rPr>
          <w:color w:val="000000"/>
          <w:sz w:val="24"/>
          <w:szCs w:val="24"/>
        </w:rPr>
        <w:t>(3</w:t>
      </w:r>
      <w:r w:rsidR="00D360F9">
        <w:rPr>
          <w:color w:val="000000"/>
          <w:sz w:val="24"/>
          <w:szCs w:val="24"/>
        </w:rPr>
        <w:t xml:space="preserve"> </w:t>
      </w:r>
      <w:r w:rsidRPr="00D360F9">
        <w:rPr>
          <w:color w:val="000000"/>
          <w:sz w:val="24"/>
          <w:szCs w:val="24"/>
        </w:rPr>
        <w:t>x</w:t>
      </w:r>
      <w:r w:rsidR="00D360F9">
        <w:rPr>
          <w:color w:val="000000"/>
          <w:sz w:val="24"/>
          <w:szCs w:val="24"/>
        </w:rPr>
        <w:t xml:space="preserve"> </w:t>
      </w:r>
      <w:r w:rsidRPr="00D360F9">
        <w:rPr>
          <w:color w:val="000000"/>
          <w:sz w:val="24"/>
          <w:szCs w:val="24"/>
        </w:rPr>
        <w:t>3)</w:t>
      </w:r>
      <w:r w:rsidR="00D360F9">
        <w:rPr>
          <w:color w:val="000000"/>
          <w:sz w:val="24"/>
          <w:szCs w:val="24"/>
        </w:rPr>
        <w:t xml:space="preserve"> </w:t>
      </w:r>
      <w:r w:rsidRPr="00D360F9">
        <w:rPr>
          <w:color w:val="000000"/>
          <w:sz w:val="24"/>
          <w:szCs w:val="24"/>
        </w:rPr>
        <w:t>(9)</w:t>
      </w:r>
    </w:p>
    <w:p w14:paraId="0E6D4202" w14:textId="77777777" w:rsidR="00CF028B" w:rsidRDefault="00692A67">
      <w:pPr>
        <w:pBdr>
          <w:top w:val="nil"/>
          <w:left w:val="nil"/>
          <w:bottom w:val="nil"/>
          <w:right w:val="nil"/>
          <w:between w:val="nil"/>
        </w:pBdr>
        <w:spacing w:after="0" w:line="240" w:lineRule="auto"/>
        <w:ind w:left="720" w:right="-24"/>
        <w:jc w:val="right"/>
        <w:rPr>
          <w:i/>
          <w:color w:val="000000"/>
          <w:sz w:val="24"/>
          <w:szCs w:val="24"/>
        </w:rPr>
      </w:pPr>
      <w:r w:rsidRPr="009B6D91">
        <w:rPr>
          <w:i/>
          <w:color w:val="000000"/>
          <w:sz w:val="24"/>
          <w:szCs w:val="24"/>
        </w:rPr>
        <w:t xml:space="preserve"> (Higher Order)</w:t>
      </w:r>
    </w:p>
    <w:p w14:paraId="551137BC" w14:textId="77777777" w:rsidR="00D360F9" w:rsidRDefault="00D360F9" w:rsidP="00D360F9">
      <w:pPr>
        <w:pBdr>
          <w:top w:val="nil"/>
          <w:left w:val="nil"/>
          <w:bottom w:val="nil"/>
          <w:right w:val="nil"/>
          <w:between w:val="nil"/>
        </w:pBdr>
        <w:spacing w:after="0" w:line="240" w:lineRule="auto"/>
        <w:ind w:right="-24"/>
        <w:rPr>
          <w:bCs/>
          <w:iCs/>
          <w:color w:val="000000"/>
          <w:sz w:val="24"/>
          <w:szCs w:val="24"/>
        </w:rPr>
      </w:pPr>
      <w:r w:rsidRPr="00D360F9">
        <w:rPr>
          <w:bCs/>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DCB9B2" w14:textId="06157831" w:rsidR="00D360F9" w:rsidRPr="009B6D91" w:rsidRDefault="0064271E" w:rsidP="00D360F9">
      <w:pPr>
        <w:pBdr>
          <w:top w:val="nil"/>
          <w:left w:val="nil"/>
          <w:bottom w:val="nil"/>
          <w:right w:val="nil"/>
          <w:between w:val="nil"/>
        </w:pBdr>
        <w:spacing w:after="0" w:line="240" w:lineRule="auto"/>
        <w:ind w:right="-24"/>
        <w:rPr>
          <w:i/>
          <w:color w:val="000000"/>
          <w:sz w:val="24"/>
          <w:szCs w:val="24"/>
        </w:rPr>
      </w:pPr>
      <w:r w:rsidRPr="0064271E">
        <w:rPr>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6D4204" w14:textId="77777777" w:rsidR="00CF028B" w:rsidRPr="00D360F9" w:rsidRDefault="00692A67">
      <w:pPr>
        <w:pBdr>
          <w:top w:val="nil"/>
          <w:left w:val="nil"/>
          <w:bottom w:val="nil"/>
          <w:right w:val="nil"/>
          <w:between w:val="nil"/>
        </w:pBdr>
        <w:spacing w:after="0" w:line="240" w:lineRule="auto"/>
        <w:ind w:left="720" w:right="-24"/>
        <w:jc w:val="right"/>
        <w:rPr>
          <w:sz w:val="24"/>
          <w:szCs w:val="24"/>
        </w:rPr>
      </w:pPr>
      <w:r w:rsidRPr="00D360F9">
        <w:rPr>
          <w:b/>
          <w:color w:val="000000"/>
          <w:sz w:val="24"/>
          <w:szCs w:val="24"/>
        </w:rPr>
        <w:t>[20]</w:t>
      </w:r>
    </w:p>
    <w:p w14:paraId="0E6D4205" w14:textId="77777777" w:rsidR="00CF028B" w:rsidRDefault="00CF028B">
      <w:pPr>
        <w:widowControl w:val="0"/>
        <w:pBdr>
          <w:top w:val="nil"/>
          <w:left w:val="nil"/>
          <w:bottom w:val="nil"/>
          <w:right w:val="nil"/>
          <w:between w:val="nil"/>
        </w:pBdr>
        <w:spacing w:before="55" w:after="0" w:line="276" w:lineRule="auto"/>
      </w:pPr>
    </w:p>
    <w:p w14:paraId="0E6D4206" w14:textId="77777777" w:rsidR="00CF028B" w:rsidRDefault="00692A67">
      <w:pPr>
        <w:widowControl w:val="0"/>
        <w:pBdr>
          <w:top w:val="nil"/>
          <w:left w:val="nil"/>
          <w:bottom w:val="nil"/>
          <w:right w:val="nil"/>
          <w:between w:val="nil"/>
        </w:pBdr>
        <w:spacing w:before="55" w:after="0" w:line="276" w:lineRule="auto"/>
        <w:ind w:left="219"/>
      </w:pPr>
      <w:r>
        <w:rPr>
          <w:noProof/>
        </w:rPr>
        <w:drawing>
          <wp:anchor distT="0" distB="0" distL="114300" distR="114300" simplePos="0" relativeHeight="251659264" behindDoc="0" locked="0" layoutInCell="1" hidden="0" allowOverlap="1" wp14:anchorId="0E6D421C" wp14:editId="10C9E465">
            <wp:simplePos x="0" y="0"/>
            <wp:positionH relativeFrom="margin">
              <wp:align>left</wp:align>
            </wp:positionH>
            <wp:positionV relativeFrom="paragraph">
              <wp:posOffset>45085</wp:posOffset>
            </wp:positionV>
            <wp:extent cx="448310" cy="449580"/>
            <wp:effectExtent l="0" t="0" r="8890" b="7620"/>
            <wp:wrapSquare wrapText="bothSides" distT="0" distB="0" distL="114300" distR="114300"/>
            <wp:docPr id="1912553600" name="image3.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black background with white dots&#10;&#10;Description automatically generated"/>
                    <pic:cNvPicPr preferRelativeResize="0"/>
                  </pic:nvPicPr>
                  <pic:blipFill>
                    <a:blip r:embed="rId15"/>
                    <a:srcRect/>
                    <a:stretch>
                      <a:fillRect/>
                    </a:stretch>
                  </pic:blipFill>
                  <pic:spPr>
                    <a:xfrm>
                      <a:off x="0" y="0"/>
                      <a:ext cx="448310" cy="449580"/>
                    </a:xfrm>
                    <a:prstGeom prst="rect">
                      <a:avLst/>
                    </a:prstGeom>
                    <a:ln/>
                  </pic:spPr>
                </pic:pic>
              </a:graphicData>
            </a:graphic>
          </wp:anchor>
        </w:drawing>
      </w:r>
    </w:p>
    <w:p w14:paraId="0E6D4207" w14:textId="7C72E856" w:rsidR="00CF028B" w:rsidRDefault="00692A67">
      <w:pPr>
        <w:widowControl w:val="0"/>
        <w:spacing w:before="55" w:after="0" w:line="276" w:lineRule="auto"/>
        <w:ind w:left="219"/>
        <w:rPr>
          <w:b/>
          <w:i/>
          <w:sz w:val="28"/>
          <w:szCs w:val="28"/>
        </w:rPr>
      </w:pPr>
      <w:r>
        <w:rPr>
          <w:b/>
          <w:i/>
          <w:sz w:val="28"/>
          <w:szCs w:val="28"/>
          <w:u w:val="single"/>
        </w:rPr>
        <w:t>Activity 3:</w:t>
      </w:r>
      <w:r>
        <w:rPr>
          <w:b/>
          <w:i/>
          <w:sz w:val="28"/>
          <w:szCs w:val="28"/>
        </w:rPr>
        <w:t xml:space="preserve"> Reflection</w:t>
      </w:r>
      <w:r w:rsidR="0064271E">
        <w:rPr>
          <w:b/>
          <w:i/>
          <w:sz w:val="28"/>
          <w:szCs w:val="28"/>
        </w:rPr>
        <w:t>: Graffiti</w:t>
      </w:r>
      <w:r>
        <w:rPr>
          <w:b/>
          <w:i/>
          <w:sz w:val="28"/>
          <w:szCs w:val="28"/>
        </w:rPr>
        <w:t xml:space="preserve"> Wall</w:t>
      </w:r>
    </w:p>
    <w:p w14:paraId="0E6D4209" w14:textId="08287184" w:rsidR="00CF028B" w:rsidRPr="0064271E" w:rsidRDefault="00692A67" w:rsidP="006C712C">
      <w:pPr>
        <w:widowControl w:val="0"/>
        <w:spacing w:before="55" w:after="0" w:line="276" w:lineRule="auto"/>
        <w:jc w:val="both"/>
        <w:rPr>
          <w:sz w:val="24"/>
          <w:szCs w:val="24"/>
        </w:rPr>
      </w:pPr>
      <w:r w:rsidRPr="0064271E">
        <w:rPr>
          <w:sz w:val="24"/>
          <w:szCs w:val="24"/>
        </w:rPr>
        <w:t xml:space="preserve">Seeing how </w:t>
      </w:r>
      <w:r w:rsidR="0064271E">
        <w:rPr>
          <w:sz w:val="24"/>
          <w:szCs w:val="24"/>
        </w:rPr>
        <w:t>sports</w:t>
      </w:r>
      <w:r w:rsidRPr="0064271E">
        <w:rPr>
          <w:sz w:val="24"/>
          <w:szCs w:val="24"/>
        </w:rPr>
        <w:t xml:space="preserve"> coverage can warp our perceptions of </w:t>
      </w:r>
      <w:r w:rsidR="00EE15DF">
        <w:rPr>
          <w:sz w:val="24"/>
          <w:szCs w:val="24"/>
        </w:rPr>
        <w:t>different</w:t>
      </w:r>
      <w:r w:rsidRPr="0064271E">
        <w:rPr>
          <w:sz w:val="24"/>
          <w:szCs w:val="24"/>
        </w:rPr>
        <w:t xml:space="preserve"> gender</w:t>
      </w:r>
      <w:r w:rsidR="0064271E">
        <w:rPr>
          <w:sz w:val="24"/>
          <w:szCs w:val="24"/>
        </w:rPr>
        <w:t>s</w:t>
      </w:r>
      <w:r w:rsidRPr="0064271E">
        <w:rPr>
          <w:sz w:val="24"/>
          <w:szCs w:val="24"/>
        </w:rPr>
        <w:t xml:space="preserve"> or race</w:t>
      </w:r>
      <w:r w:rsidR="0064271E">
        <w:rPr>
          <w:sz w:val="24"/>
          <w:szCs w:val="24"/>
        </w:rPr>
        <w:t>s</w:t>
      </w:r>
      <w:r w:rsidR="00FF46B5">
        <w:rPr>
          <w:sz w:val="24"/>
          <w:szCs w:val="24"/>
        </w:rPr>
        <w:t>,</w:t>
      </w:r>
      <w:r w:rsidRPr="0064271E">
        <w:rPr>
          <w:sz w:val="24"/>
          <w:szCs w:val="24"/>
        </w:rPr>
        <w:t xml:space="preserve"> </w:t>
      </w:r>
      <w:r w:rsidR="00EE15DF">
        <w:rPr>
          <w:sz w:val="24"/>
          <w:szCs w:val="24"/>
        </w:rPr>
        <w:t>can</w:t>
      </w:r>
      <w:r w:rsidRPr="0064271E">
        <w:rPr>
          <w:sz w:val="24"/>
          <w:szCs w:val="24"/>
        </w:rPr>
        <w:t xml:space="preserve"> be </w:t>
      </w:r>
      <w:r w:rsidR="00EE15DF">
        <w:rPr>
          <w:sz w:val="24"/>
          <w:szCs w:val="24"/>
        </w:rPr>
        <w:t>a valuable</w:t>
      </w:r>
      <w:r w:rsidRPr="0064271E">
        <w:rPr>
          <w:sz w:val="24"/>
          <w:szCs w:val="24"/>
        </w:rPr>
        <w:t xml:space="preserve"> learning experience. </w:t>
      </w:r>
      <w:r w:rsidR="00EE15DF">
        <w:rPr>
          <w:sz w:val="24"/>
          <w:szCs w:val="24"/>
        </w:rPr>
        <w:t>In today's lesson, you might have</w:t>
      </w:r>
      <w:r w:rsidRPr="0064271E">
        <w:rPr>
          <w:sz w:val="24"/>
          <w:szCs w:val="24"/>
        </w:rPr>
        <w:t xml:space="preserve"> bec</w:t>
      </w:r>
      <w:r w:rsidR="00EE15DF">
        <w:rPr>
          <w:sz w:val="24"/>
          <w:szCs w:val="24"/>
        </w:rPr>
        <w:t>o</w:t>
      </w:r>
      <w:r w:rsidRPr="0064271E">
        <w:rPr>
          <w:sz w:val="24"/>
          <w:szCs w:val="24"/>
        </w:rPr>
        <w:t xml:space="preserve">me aware of </w:t>
      </w:r>
      <w:r w:rsidR="0032167A">
        <w:rPr>
          <w:sz w:val="24"/>
          <w:szCs w:val="24"/>
        </w:rPr>
        <w:t xml:space="preserve">issues around </w:t>
      </w:r>
      <w:r w:rsidR="00EE15DF">
        <w:rPr>
          <w:sz w:val="24"/>
          <w:szCs w:val="24"/>
        </w:rPr>
        <w:t>stereotyping</w:t>
      </w:r>
      <w:r w:rsidRPr="0064271E">
        <w:rPr>
          <w:sz w:val="24"/>
          <w:szCs w:val="24"/>
        </w:rPr>
        <w:t xml:space="preserve"> </w:t>
      </w:r>
      <w:r w:rsidR="00EE15DF">
        <w:rPr>
          <w:sz w:val="24"/>
          <w:szCs w:val="24"/>
        </w:rPr>
        <w:t>that you hadn't noticed before.</w:t>
      </w:r>
      <w:r w:rsidRPr="0064271E">
        <w:rPr>
          <w:sz w:val="24"/>
          <w:szCs w:val="24"/>
        </w:rPr>
        <w:t xml:space="preserve"> Remember the short advert we watched </w:t>
      </w:r>
      <w:r w:rsidR="00AE2FBB">
        <w:rPr>
          <w:sz w:val="24"/>
          <w:szCs w:val="24"/>
        </w:rPr>
        <w:t>at</w:t>
      </w:r>
      <w:r w:rsidRPr="0064271E">
        <w:rPr>
          <w:sz w:val="24"/>
          <w:szCs w:val="24"/>
        </w:rPr>
        <w:t xml:space="preserve"> the beginning of this lesson </w:t>
      </w:r>
      <w:r w:rsidR="00AE2FBB">
        <w:rPr>
          <w:sz w:val="24"/>
          <w:szCs w:val="24"/>
        </w:rPr>
        <w:t>with</w:t>
      </w:r>
      <w:r w:rsidRPr="0064271E">
        <w:rPr>
          <w:sz w:val="24"/>
          <w:szCs w:val="24"/>
        </w:rPr>
        <w:t xml:space="preserve"> the </w:t>
      </w:r>
      <w:r w:rsidR="00AE2FBB">
        <w:rPr>
          <w:sz w:val="24"/>
          <w:szCs w:val="24"/>
        </w:rPr>
        <w:t>hash</w:t>
      </w:r>
      <w:r w:rsidRPr="0064271E">
        <w:rPr>
          <w:sz w:val="24"/>
          <w:szCs w:val="24"/>
        </w:rPr>
        <w:t>tag #covertheathlete?</w:t>
      </w:r>
    </w:p>
    <w:p w14:paraId="0E6D420A" w14:textId="77777777" w:rsidR="00CF028B" w:rsidRPr="0064271E" w:rsidRDefault="00CF028B" w:rsidP="0064271E">
      <w:pPr>
        <w:widowControl w:val="0"/>
        <w:spacing w:after="0" w:line="240" w:lineRule="auto"/>
        <w:jc w:val="both"/>
        <w:rPr>
          <w:sz w:val="24"/>
          <w:szCs w:val="24"/>
        </w:rPr>
      </w:pPr>
    </w:p>
    <w:p w14:paraId="0E6D420B" w14:textId="2A87D972" w:rsidR="00CF028B" w:rsidRPr="0064271E" w:rsidRDefault="00692A67" w:rsidP="006C712C">
      <w:pPr>
        <w:widowControl w:val="0"/>
        <w:spacing w:line="240" w:lineRule="auto"/>
        <w:jc w:val="both"/>
        <w:rPr>
          <w:sz w:val="24"/>
          <w:szCs w:val="24"/>
        </w:rPr>
      </w:pPr>
      <w:r w:rsidRPr="0064271E">
        <w:rPr>
          <w:sz w:val="24"/>
          <w:szCs w:val="24"/>
        </w:rPr>
        <w:t xml:space="preserve">You will now have </w:t>
      </w:r>
      <w:r w:rsidR="00AE2FBB">
        <w:rPr>
          <w:sz w:val="24"/>
          <w:szCs w:val="24"/>
        </w:rPr>
        <w:t xml:space="preserve">the </w:t>
      </w:r>
      <w:r w:rsidRPr="0064271E">
        <w:rPr>
          <w:sz w:val="24"/>
          <w:szCs w:val="24"/>
        </w:rPr>
        <w:t>opportunity to inspire learners in your class and school by completing the following T</w:t>
      </w:r>
      <w:r>
        <w:rPr>
          <w:sz w:val="24"/>
          <w:szCs w:val="24"/>
        </w:rPr>
        <w:t>HREE</w:t>
      </w:r>
      <w:r w:rsidRPr="0064271E">
        <w:rPr>
          <w:sz w:val="24"/>
          <w:szCs w:val="24"/>
        </w:rPr>
        <w:t xml:space="preserve"> responses on the card/paper you have been given:</w:t>
      </w:r>
    </w:p>
    <w:p w14:paraId="0E6D420C" w14:textId="6C5C6792" w:rsidR="00CF028B" w:rsidRPr="0064271E" w:rsidRDefault="00AE2FBB" w:rsidP="00211F89">
      <w:pPr>
        <w:widowControl w:val="0"/>
        <w:spacing w:after="0" w:line="240" w:lineRule="auto"/>
        <w:ind w:left="360" w:hanging="360"/>
        <w:jc w:val="both"/>
        <w:rPr>
          <w:sz w:val="24"/>
          <w:szCs w:val="24"/>
        </w:rPr>
      </w:pPr>
      <w:r>
        <w:rPr>
          <w:sz w:val="24"/>
          <w:szCs w:val="24"/>
        </w:rPr>
        <w:t>3.1</w:t>
      </w:r>
      <w:r>
        <w:rPr>
          <w:sz w:val="24"/>
          <w:szCs w:val="24"/>
        </w:rPr>
        <w:tab/>
      </w:r>
      <w:r w:rsidR="00EE2D70">
        <w:rPr>
          <w:sz w:val="24"/>
          <w:szCs w:val="24"/>
        </w:rPr>
        <w:tab/>
      </w:r>
      <w:r>
        <w:rPr>
          <w:sz w:val="24"/>
          <w:szCs w:val="24"/>
        </w:rPr>
        <w:t>Write</w:t>
      </w:r>
      <w:r w:rsidR="00EE2D70">
        <w:rPr>
          <w:sz w:val="24"/>
          <w:szCs w:val="24"/>
        </w:rPr>
        <w:t xml:space="preserve"> down</w:t>
      </w:r>
      <w:r>
        <w:rPr>
          <w:sz w:val="24"/>
          <w:szCs w:val="24"/>
        </w:rPr>
        <w:t xml:space="preserve"> a</w:t>
      </w:r>
      <w:r w:rsidR="00692A67" w:rsidRPr="0064271E">
        <w:rPr>
          <w:sz w:val="24"/>
          <w:szCs w:val="24"/>
        </w:rPr>
        <w:t xml:space="preserve"> rule </w:t>
      </w:r>
      <w:r w:rsidR="00211F89">
        <w:rPr>
          <w:sz w:val="24"/>
          <w:szCs w:val="24"/>
        </w:rPr>
        <w:t xml:space="preserve">you believe </w:t>
      </w:r>
      <w:r w:rsidR="00692A67" w:rsidRPr="0064271E">
        <w:rPr>
          <w:sz w:val="24"/>
          <w:szCs w:val="24"/>
        </w:rPr>
        <w:t>should be implemented in school sport</w:t>
      </w:r>
      <w:r w:rsidR="00211F89">
        <w:rPr>
          <w:sz w:val="24"/>
          <w:szCs w:val="24"/>
        </w:rPr>
        <w:t>s</w:t>
      </w:r>
      <w:r w:rsidR="00692A67" w:rsidRPr="0064271E">
        <w:rPr>
          <w:sz w:val="24"/>
          <w:szCs w:val="24"/>
        </w:rPr>
        <w:t xml:space="preserve"> to promote gender equality.</w:t>
      </w:r>
    </w:p>
    <w:p w14:paraId="5FF4AE25" w14:textId="62971762" w:rsidR="00EE2D70" w:rsidRDefault="00EE2D70" w:rsidP="00EE2D70">
      <w:pPr>
        <w:widowControl w:val="0"/>
        <w:spacing w:after="0" w:line="240" w:lineRule="auto"/>
        <w:jc w:val="both"/>
        <w:rPr>
          <w:sz w:val="24"/>
          <w:szCs w:val="24"/>
        </w:rPr>
      </w:pPr>
      <w:r>
        <w:rPr>
          <w:sz w:val="24"/>
          <w:szCs w:val="24"/>
        </w:rPr>
        <w:t>3.2</w:t>
      </w:r>
      <w:r>
        <w:rPr>
          <w:sz w:val="24"/>
          <w:szCs w:val="24"/>
        </w:rPr>
        <w:tab/>
        <w:t>Write down a</w:t>
      </w:r>
      <w:r w:rsidR="00692A67" w:rsidRPr="0064271E">
        <w:rPr>
          <w:sz w:val="24"/>
          <w:szCs w:val="24"/>
        </w:rPr>
        <w:t xml:space="preserve"> rule </w:t>
      </w:r>
      <w:r w:rsidR="00211F89">
        <w:rPr>
          <w:sz w:val="24"/>
          <w:szCs w:val="24"/>
        </w:rPr>
        <w:t>you believe</w:t>
      </w:r>
      <w:r w:rsidR="00692A67" w:rsidRPr="0064271E">
        <w:rPr>
          <w:sz w:val="24"/>
          <w:szCs w:val="24"/>
        </w:rPr>
        <w:t xml:space="preserve"> should be implemented to address racial bias and prejudice in school </w:t>
      </w:r>
    </w:p>
    <w:p w14:paraId="0E6D420D" w14:textId="6B380A6B" w:rsidR="00CF028B" w:rsidRPr="0064271E" w:rsidRDefault="00EE2D70" w:rsidP="00EE2D70">
      <w:pPr>
        <w:widowControl w:val="0"/>
        <w:spacing w:after="0" w:line="240" w:lineRule="auto"/>
        <w:ind w:firstLine="720"/>
        <w:jc w:val="both"/>
        <w:rPr>
          <w:sz w:val="24"/>
          <w:szCs w:val="24"/>
        </w:rPr>
      </w:pPr>
      <w:r>
        <w:rPr>
          <w:sz w:val="24"/>
          <w:szCs w:val="24"/>
        </w:rPr>
        <w:t>sports</w:t>
      </w:r>
      <w:r w:rsidR="00692A67" w:rsidRPr="0064271E">
        <w:rPr>
          <w:sz w:val="24"/>
          <w:szCs w:val="24"/>
        </w:rPr>
        <w:t>.</w:t>
      </w:r>
    </w:p>
    <w:p w14:paraId="0E6D420E" w14:textId="7FDFE226" w:rsidR="00CF028B" w:rsidRDefault="00EE2D70" w:rsidP="00EE2D70">
      <w:pPr>
        <w:widowControl w:val="0"/>
        <w:spacing w:after="0" w:line="240" w:lineRule="auto"/>
        <w:ind w:left="720" w:hanging="720"/>
        <w:jc w:val="both"/>
        <w:rPr>
          <w:sz w:val="24"/>
          <w:szCs w:val="24"/>
        </w:rPr>
      </w:pPr>
      <w:r>
        <w:rPr>
          <w:sz w:val="24"/>
          <w:szCs w:val="24"/>
        </w:rPr>
        <w:t>3.3</w:t>
      </w:r>
      <w:r>
        <w:rPr>
          <w:sz w:val="24"/>
          <w:szCs w:val="24"/>
        </w:rPr>
        <w:tab/>
      </w:r>
      <w:r w:rsidR="00211F89">
        <w:rPr>
          <w:sz w:val="24"/>
          <w:szCs w:val="24"/>
        </w:rPr>
        <w:t>Suggest a</w:t>
      </w:r>
      <w:r w:rsidR="00692A67" w:rsidRPr="0064271E">
        <w:rPr>
          <w:sz w:val="24"/>
          <w:szCs w:val="24"/>
        </w:rPr>
        <w:t xml:space="preserve"> punishment </w:t>
      </w:r>
      <w:r w:rsidR="00211F89">
        <w:rPr>
          <w:sz w:val="24"/>
          <w:szCs w:val="24"/>
        </w:rPr>
        <w:t>that</w:t>
      </w:r>
      <w:r w:rsidR="00692A67" w:rsidRPr="0064271E">
        <w:rPr>
          <w:sz w:val="24"/>
          <w:szCs w:val="24"/>
        </w:rPr>
        <w:t xml:space="preserve"> should be </w:t>
      </w:r>
      <w:r w:rsidR="00211F89">
        <w:rPr>
          <w:sz w:val="24"/>
          <w:szCs w:val="24"/>
        </w:rPr>
        <w:t>applied to</w:t>
      </w:r>
      <w:r w:rsidR="00692A67" w:rsidRPr="0064271E">
        <w:rPr>
          <w:sz w:val="24"/>
          <w:szCs w:val="24"/>
        </w:rPr>
        <w:t xml:space="preserve"> spectators at </w:t>
      </w:r>
      <w:r w:rsidR="00211F89">
        <w:rPr>
          <w:sz w:val="24"/>
          <w:szCs w:val="24"/>
        </w:rPr>
        <w:t>school sports events who</w:t>
      </w:r>
      <w:r w:rsidR="00692A67" w:rsidRPr="0064271E">
        <w:rPr>
          <w:sz w:val="24"/>
          <w:szCs w:val="24"/>
        </w:rPr>
        <w:t xml:space="preserve"> promote </w:t>
      </w:r>
      <w:r w:rsidR="00211F89">
        <w:rPr>
          <w:sz w:val="24"/>
          <w:szCs w:val="24"/>
        </w:rPr>
        <w:t xml:space="preserve">any form of </w:t>
      </w:r>
      <w:r w:rsidR="00692A67" w:rsidRPr="0064271E">
        <w:rPr>
          <w:sz w:val="24"/>
          <w:szCs w:val="24"/>
        </w:rPr>
        <w:t>prejudice.</w:t>
      </w:r>
      <w:r>
        <w:rPr>
          <w:sz w:val="24"/>
          <w:szCs w:val="24"/>
        </w:rPr>
        <w:t xml:space="preserve"> </w:t>
      </w:r>
    </w:p>
    <w:p w14:paraId="04622BDD" w14:textId="77777777" w:rsidR="00211F89" w:rsidRPr="0064271E" w:rsidRDefault="00211F89" w:rsidP="00EE2D70">
      <w:pPr>
        <w:widowControl w:val="0"/>
        <w:spacing w:after="0" w:line="240" w:lineRule="auto"/>
        <w:ind w:left="720" w:hanging="720"/>
        <w:jc w:val="both"/>
        <w:rPr>
          <w:sz w:val="24"/>
          <w:szCs w:val="24"/>
        </w:rPr>
      </w:pPr>
    </w:p>
    <w:p w14:paraId="0E6D4213" w14:textId="094C995C" w:rsidR="00CF028B" w:rsidRDefault="006C712C" w:rsidP="006C712C">
      <w:pPr>
        <w:widowControl w:val="0"/>
        <w:spacing w:line="276" w:lineRule="auto"/>
        <w:jc w:val="both"/>
        <w:rPr>
          <w:sz w:val="24"/>
          <w:szCs w:val="24"/>
        </w:rPr>
      </w:pPr>
      <w:r w:rsidRPr="003F6DB7">
        <w:rPr>
          <w:sz w:val="24"/>
          <w:szCs w:val="24"/>
        </w:rPr>
        <w:t xml:space="preserve">These </w:t>
      </w:r>
      <w:r>
        <w:rPr>
          <w:sz w:val="24"/>
          <w:szCs w:val="24"/>
        </w:rPr>
        <w:t>cards are</w:t>
      </w:r>
      <w:r w:rsidRPr="003F6DB7">
        <w:rPr>
          <w:sz w:val="24"/>
          <w:szCs w:val="24"/>
        </w:rPr>
        <w:t xml:space="preserve"> anonymous. </w:t>
      </w:r>
      <w:r>
        <w:rPr>
          <w:sz w:val="24"/>
          <w:szCs w:val="24"/>
        </w:rPr>
        <w:t xml:space="preserve">Once completed, </w:t>
      </w:r>
      <w:r w:rsidRPr="003F6DB7">
        <w:rPr>
          <w:sz w:val="24"/>
          <w:szCs w:val="24"/>
        </w:rPr>
        <w:t>place</w:t>
      </w:r>
      <w:r>
        <w:rPr>
          <w:sz w:val="24"/>
          <w:szCs w:val="24"/>
        </w:rPr>
        <w:t xml:space="preserve"> them</w:t>
      </w:r>
      <w:r w:rsidRPr="003F6DB7">
        <w:rPr>
          <w:sz w:val="24"/>
          <w:szCs w:val="24"/>
        </w:rPr>
        <w:t xml:space="preserve"> on the graffiti wall in your class. </w:t>
      </w:r>
    </w:p>
    <w:sectPr w:rsidR="00CF028B" w:rsidSect="00E770DD">
      <w:headerReference w:type="default" r:id="rId16"/>
      <w:footerReference w:type="default" r:id="rId17"/>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8D1D6" w14:textId="77777777" w:rsidR="004461A5" w:rsidRDefault="004461A5">
      <w:pPr>
        <w:spacing w:after="0" w:line="240" w:lineRule="auto"/>
      </w:pPr>
      <w:r>
        <w:separator/>
      </w:r>
    </w:p>
  </w:endnote>
  <w:endnote w:type="continuationSeparator" w:id="0">
    <w:p w14:paraId="7C4D4075" w14:textId="77777777" w:rsidR="004461A5" w:rsidRDefault="00446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802AD3F-E237-483E-9E59-4540631150AD}"/>
  </w:font>
  <w:font w:name="Calibri">
    <w:panose1 w:val="020F0502020204030204"/>
    <w:charset w:val="00"/>
    <w:family w:val="swiss"/>
    <w:pitch w:val="variable"/>
    <w:sig w:usb0="E4002EFF" w:usb1="C200247B" w:usb2="00000009" w:usb3="00000000" w:csb0="000001FF" w:csb1="00000000"/>
    <w:embedRegular r:id="rId2" w:fontKey="{70878340-6184-4CE6-8267-3FA9B57B123C}"/>
    <w:embedBold r:id="rId3" w:fontKey="{DA03DA87-7313-4E86-823A-06EC61751A04}"/>
    <w:embedItalic r:id="rId4" w:fontKey="{5DEB969D-6BD6-4CC6-B8B3-621AF06688B6}"/>
    <w:embedBoldItalic r:id="rId5" w:fontKey="{6F3F39E0-DB5D-459B-8EC2-C0ECD5FFE7FA}"/>
  </w:font>
  <w:font w:name="Calibri Light">
    <w:panose1 w:val="020F0302020204030204"/>
    <w:charset w:val="00"/>
    <w:family w:val="swiss"/>
    <w:pitch w:val="variable"/>
    <w:sig w:usb0="E4002EFF" w:usb1="C200247B" w:usb2="00000009" w:usb3="00000000" w:csb0="000001FF" w:csb1="00000000"/>
    <w:embedRegular r:id="rId6" w:fontKey="{5D8CD6DA-4260-4E70-B641-7CF347A7C1C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5139613B-A74E-4FD1-B83A-5AF9F270AB02}"/>
    <w:embedItalic r:id="rId8" w:fontKey="{A28DBD5E-C935-40C4-8261-F9BA710002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D421F" w14:textId="1C368728" w:rsidR="00CF028B" w:rsidRDefault="00692A67">
    <w:pPr>
      <w:pBdr>
        <w:top w:val="nil"/>
        <w:left w:val="nil"/>
        <w:bottom w:val="nil"/>
        <w:right w:val="nil"/>
        <w:between w:val="nil"/>
      </w:pBdr>
      <w:tabs>
        <w:tab w:val="center" w:pos="5103"/>
        <w:tab w:val="right" w:pos="10324"/>
      </w:tabs>
      <w:rPr>
        <w:color w:val="000000"/>
      </w:rPr>
    </w:pPr>
    <w:r>
      <w:rPr>
        <w:color w:val="000000"/>
        <w:sz w:val="20"/>
        <w:szCs w:val="20"/>
      </w:rPr>
      <w:t>©2024  Teenactiv</w:t>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E770DD">
      <w:rPr>
        <w:noProof/>
        <w:color w:val="000000"/>
        <w:sz w:val="20"/>
        <w:szCs w:val="20"/>
      </w:rPr>
      <w:t>1</w:t>
    </w:r>
    <w:r>
      <w:rPr>
        <w:color w:val="000000"/>
        <w:sz w:val="20"/>
        <w:szCs w:val="20"/>
      </w:rPr>
      <w:fldChar w:fldCharType="end"/>
    </w:r>
    <w:r>
      <w:rPr>
        <w:color w:val="000000"/>
        <w:sz w:val="20"/>
        <w:szCs w:val="20"/>
      </w:rPr>
      <w:tab/>
    </w:r>
    <w:hyperlink r:id="rId1">
      <w:r>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91FB8" w14:textId="77777777" w:rsidR="004461A5" w:rsidRDefault="004461A5">
      <w:pPr>
        <w:spacing w:after="0" w:line="240" w:lineRule="auto"/>
      </w:pPr>
      <w:r>
        <w:separator/>
      </w:r>
    </w:p>
  </w:footnote>
  <w:footnote w:type="continuationSeparator" w:id="0">
    <w:p w14:paraId="5E4AD428" w14:textId="77777777" w:rsidR="004461A5" w:rsidRDefault="00446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D421E" w14:textId="77777777" w:rsidR="00CF028B" w:rsidRDefault="00692A67">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0E6D4220" wp14:editId="0E6D4221">
          <wp:extent cx="1057397" cy="377538"/>
          <wp:effectExtent l="0" t="0" r="0" b="0"/>
          <wp:docPr id="19125536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65B5"/>
    <w:multiLevelType w:val="hybridMultilevel"/>
    <w:tmpl w:val="3674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565F8"/>
    <w:multiLevelType w:val="multilevel"/>
    <w:tmpl w:val="4420FD20"/>
    <w:lvl w:ilvl="0">
      <w:start w:val="1"/>
      <w:numFmt w:val="bullet"/>
      <w:lvlText w:val="●"/>
      <w:lvlJc w:val="left"/>
      <w:pPr>
        <w:ind w:left="4696" w:hanging="360"/>
      </w:pPr>
      <w:rPr>
        <w:rFonts w:ascii="Noto Sans Symbols" w:eastAsia="Noto Sans Symbols" w:hAnsi="Noto Sans Symbols" w:cs="Noto Sans Symbols"/>
      </w:rPr>
    </w:lvl>
    <w:lvl w:ilvl="1">
      <w:start w:val="1"/>
      <w:numFmt w:val="bullet"/>
      <w:lvlText w:val="o"/>
      <w:lvlJc w:val="left"/>
      <w:pPr>
        <w:ind w:left="5416" w:hanging="360"/>
      </w:pPr>
      <w:rPr>
        <w:rFonts w:ascii="Courier New" w:eastAsia="Courier New" w:hAnsi="Courier New" w:cs="Courier New"/>
      </w:rPr>
    </w:lvl>
    <w:lvl w:ilvl="2">
      <w:start w:val="1"/>
      <w:numFmt w:val="bullet"/>
      <w:lvlText w:val="▪"/>
      <w:lvlJc w:val="left"/>
      <w:pPr>
        <w:ind w:left="6136" w:hanging="360"/>
      </w:pPr>
      <w:rPr>
        <w:rFonts w:ascii="Noto Sans Symbols" w:eastAsia="Noto Sans Symbols" w:hAnsi="Noto Sans Symbols" w:cs="Noto Sans Symbols"/>
      </w:rPr>
    </w:lvl>
    <w:lvl w:ilvl="3">
      <w:start w:val="1"/>
      <w:numFmt w:val="bullet"/>
      <w:lvlText w:val="●"/>
      <w:lvlJc w:val="left"/>
      <w:pPr>
        <w:ind w:left="6856" w:hanging="360"/>
      </w:pPr>
      <w:rPr>
        <w:rFonts w:ascii="Noto Sans Symbols" w:eastAsia="Noto Sans Symbols" w:hAnsi="Noto Sans Symbols" w:cs="Noto Sans Symbols"/>
      </w:rPr>
    </w:lvl>
    <w:lvl w:ilvl="4">
      <w:start w:val="1"/>
      <w:numFmt w:val="bullet"/>
      <w:lvlText w:val="o"/>
      <w:lvlJc w:val="left"/>
      <w:pPr>
        <w:ind w:left="7576" w:hanging="360"/>
      </w:pPr>
      <w:rPr>
        <w:rFonts w:ascii="Courier New" w:eastAsia="Courier New" w:hAnsi="Courier New" w:cs="Courier New"/>
      </w:rPr>
    </w:lvl>
    <w:lvl w:ilvl="5">
      <w:start w:val="1"/>
      <w:numFmt w:val="bullet"/>
      <w:lvlText w:val="▪"/>
      <w:lvlJc w:val="left"/>
      <w:pPr>
        <w:ind w:left="8296" w:hanging="360"/>
      </w:pPr>
      <w:rPr>
        <w:rFonts w:ascii="Noto Sans Symbols" w:eastAsia="Noto Sans Symbols" w:hAnsi="Noto Sans Symbols" w:cs="Noto Sans Symbols"/>
      </w:rPr>
    </w:lvl>
    <w:lvl w:ilvl="6">
      <w:start w:val="1"/>
      <w:numFmt w:val="bullet"/>
      <w:lvlText w:val="●"/>
      <w:lvlJc w:val="left"/>
      <w:pPr>
        <w:ind w:left="9016" w:hanging="360"/>
      </w:pPr>
      <w:rPr>
        <w:rFonts w:ascii="Noto Sans Symbols" w:eastAsia="Noto Sans Symbols" w:hAnsi="Noto Sans Symbols" w:cs="Noto Sans Symbols"/>
      </w:rPr>
    </w:lvl>
    <w:lvl w:ilvl="7">
      <w:start w:val="1"/>
      <w:numFmt w:val="bullet"/>
      <w:lvlText w:val="o"/>
      <w:lvlJc w:val="left"/>
      <w:pPr>
        <w:ind w:left="9736" w:hanging="360"/>
      </w:pPr>
      <w:rPr>
        <w:rFonts w:ascii="Courier New" w:eastAsia="Courier New" w:hAnsi="Courier New" w:cs="Courier New"/>
      </w:rPr>
    </w:lvl>
    <w:lvl w:ilvl="8">
      <w:start w:val="1"/>
      <w:numFmt w:val="bullet"/>
      <w:lvlText w:val="▪"/>
      <w:lvlJc w:val="left"/>
      <w:pPr>
        <w:ind w:left="10456" w:hanging="360"/>
      </w:pPr>
      <w:rPr>
        <w:rFonts w:ascii="Noto Sans Symbols" w:eastAsia="Noto Sans Symbols" w:hAnsi="Noto Sans Symbols" w:cs="Noto Sans Symbols"/>
      </w:rPr>
    </w:lvl>
  </w:abstractNum>
  <w:abstractNum w:abstractNumId="2" w15:restartNumberingAfterBreak="0">
    <w:nsid w:val="108454E1"/>
    <w:multiLevelType w:val="multilevel"/>
    <w:tmpl w:val="EEC0C394"/>
    <w:lvl w:ilvl="0">
      <w:start w:val="1"/>
      <w:numFmt w:val="decimal"/>
      <w:lvlText w:val="%1)"/>
      <w:lvlJc w:val="left"/>
      <w:pPr>
        <w:ind w:left="579" w:hanging="360"/>
      </w:p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3" w15:restartNumberingAfterBreak="0">
    <w:nsid w:val="2E147203"/>
    <w:multiLevelType w:val="multilevel"/>
    <w:tmpl w:val="5560D2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83392364">
    <w:abstractNumId w:val="2"/>
  </w:num>
  <w:num w:numId="2" w16cid:durableId="608512166">
    <w:abstractNumId w:val="3"/>
  </w:num>
  <w:num w:numId="3" w16cid:durableId="2096052266">
    <w:abstractNumId w:val="1"/>
  </w:num>
  <w:num w:numId="4" w16cid:durableId="840435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28B"/>
    <w:rsid w:val="00211F89"/>
    <w:rsid w:val="00240073"/>
    <w:rsid w:val="0032167A"/>
    <w:rsid w:val="003C6DC9"/>
    <w:rsid w:val="004461A5"/>
    <w:rsid w:val="004B42E6"/>
    <w:rsid w:val="00587EB4"/>
    <w:rsid w:val="005C3376"/>
    <w:rsid w:val="005C519C"/>
    <w:rsid w:val="006059FF"/>
    <w:rsid w:val="0064271E"/>
    <w:rsid w:val="00686750"/>
    <w:rsid w:val="00692A67"/>
    <w:rsid w:val="006C712C"/>
    <w:rsid w:val="007032A9"/>
    <w:rsid w:val="0076593B"/>
    <w:rsid w:val="009A2206"/>
    <w:rsid w:val="009B6D91"/>
    <w:rsid w:val="00A10BF1"/>
    <w:rsid w:val="00A350B3"/>
    <w:rsid w:val="00AE2FBB"/>
    <w:rsid w:val="00BA1EE7"/>
    <w:rsid w:val="00BE099F"/>
    <w:rsid w:val="00CF028B"/>
    <w:rsid w:val="00D04FC0"/>
    <w:rsid w:val="00D360F9"/>
    <w:rsid w:val="00E56C91"/>
    <w:rsid w:val="00E770DD"/>
    <w:rsid w:val="00EE15DF"/>
    <w:rsid w:val="00EE2D70"/>
    <w:rsid w:val="00F116B8"/>
    <w:rsid w:val="00F129FA"/>
    <w:rsid w:val="00FF4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D41E0"/>
  <w15:docId w15:val="{DCE02401-F080-4FC7-9034-3D5D1B9B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FFA"/>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309433">
      <w:bodyDiv w:val="1"/>
      <w:marLeft w:val="0"/>
      <w:marRight w:val="0"/>
      <w:marTop w:val="0"/>
      <w:marBottom w:val="0"/>
      <w:divBdr>
        <w:top w:val="none" w:sz="0" w:space="0" w:color="auto"/>
        <w:left w:val="none" w:sz="0" w:space="0" w:color="auto"/>
        <w:bottom w:val="none" w:sz="0" w:space="0" w:color="auto"/>
        <w:right w:val="none" w:sz="0" w:space="0" w:color="auto"/>
      </w:divBdr>
    </w:div>
    <w:div w:id="191007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Ol9VhBDKZs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g.co.za/thought-leader/2023-08-21-re-thinking-womens-sport-in-south-afric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dXC/zeFmUDn5HhJZPfdEb2Q5Hg==">CgMxLjAyCGguZ2pkZ3hzMgloLjMwajB6bGwyCWguMWZvYjl0ZTgAciExYmtydzFUbkM5cmxzX2Q3dFZYWGViRTVmTS1DVFByUDQ=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644178-3E35-4296-9BE9-AC0CC9C3C5BB}">
  <ds:schemaRefs>
    <ds:schemaRef ds:uri="http://schemas.microsoft.com/sharepoint/v3/contenttype/forms"/>
  </ds:schemaRefs>
</ds:datastoreItem>
</file>

<file path=customXml/itemProps3.xml><?xml version="1.0" encoding="utf-8"?>
<ds:datastoreItem xmlns:ds="http://schemas.openxmlformats.org/officeDocument/2006/customXml" ds:itemID="{DDFB11BA-74DB-48CC-B3F7-F9C02BC93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644</Words>
  <Characters>7086</Characters>
  <Application>Microsoft Office Word</Application>
  <DocSecurity>0</DocSecurity>
  <Lines>124</Lines>
  <Paragraphs>47</Paragraphs>
  <ScaleCrop>false</ScaleCrop>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29</cp:revision>
  <dcterms:created xsi:type="dcterms:W3CDTF">2024-08-25T18:28:00Z</dcterms:created>
  <dcterms:modified xsi:type="dcterms:W3CDTF">2024-09-12T06:02:00Z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829dfae04b00106d616ab96cdef23502023bb95965e406e84da3382e0a4e343a</vt:lpwstr>
  </property>
</Properties>
</file>