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69C73" w14:textId="4C0E40D1" w:rsidR="00F515EF" w:rsidRDefault="00F515EF" w:rsidP="00290828">
      <w:pPr>
        <w:spacing w:after="0"/>
        <w:rPr>
          <w:noProof/>
        </w:rPr>
      </w:pPr>
      <w:r>
        <w:rPr>
          <w:noProof/>
          <w14:ligatures w14:val="standardContextual"/>
        </w:rPr>
        <w:drawing>
          <wp:inline distT="0" distB="0" distL="0" distR="0" wp14:anchorId="59D96C10" wp14:editId="4A348330">
            <wp:extent cx="5943600" cy="937260"/>
            <wp:effectExtent l="0" t="0" r="0" b="0"/>
            <wp:docPr id="331109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09056" name="Picture 1"/>
                    <pic:cNvPicPr>
                      <a:picLocks noChangeAspect="1"/>
                    </pic:cNvPicPr>
                  </pic:nvPicPr>
                  <pic:blipFill rotWithShape="1">
                    <a:blip r:embed="rId7" cstate="print">
                      <a:extLst>
                        <a:ext uri="{28A0092B-C50C-407E-A947-70E740481C1C}">
                          <a14:useLocalDpi xmlns:a14="http://schemas.microsoft.com/office/drawing/2010/main" val="0"/>
                        </a:ext>
                      </a:extLst>
                    </a:blip>
                    <a:srcRect t="71982"/>
                    <a:stretch/>
                  </pic:blipFill>
                  <pic:spPr bwMode="auto">
                    <a:xfrm>
                      <a:off x="0" y="0"/>
                      <a:ext cx="5943600" cy="937260"/>
                    </a:xfrm>
                    <a:prstGeom prst="rect">
                      <a:avLst/>
                    </a:prstGeom>
                    <a:noFill/>
                    <a:ln>
                      <a:noFill/>
                    </a:ln>
                    <a:extLst>
                      <a:ext uri="{53640926-AAD7-44D8-BBD7-CCE9431645EC}">
                        <a14:shadowObscured xmlns:a14="http://schemas.microsoft.com/office/drawing/2010/main"/>
                      </a:ext>
                    </a:extLst>
                  </pic:spPr>
                </pic:pic>
              </a:graphicData>
            </a:graphic>
          </wp:inline>
        </w:drawing>
      </w:r>
    </w:p>
    <w:p w14:paraId="517895AD" w14:textId="68C497A3" w:rsidR="00290828" w:rsidRPr="002A4562" w:rsidRDefault="00290828" w:rsidP="00F515EF">
      <w:pPr>
        <w:spacing w:before="240" w:after="0"/>
        <w:jc w:val="center"/>
        <w:rPr>
          <w:rFonts w:ascii="Calibri" w:hAnsi="Calibri" w:cs="Calibri"/>
          <w:b/>
          <w:bCs/>
          <w:sz w:val="24"/>
          <w:szCs w:val="24"/>
          <w:u w:val="single"/>
        </w:rPr>
      </w:pPr>
      <w:r w:rsidRPr="002A4562">
        <w:rPr>
          <w:rFonts w:ascii="Calibri" w:hAnsi="Calibri" w:cs="Calibri"/>
          <w:b/>
          <w:bCs/>
          <w:sz w:val="28"/>
          <w:szCs w:val="28"/>
          <w:u w:val="single"/>
        </w:rPr>
        <w:t xml:space="preserve">Lesson 2 </w:t>
      </w:r>
      <w:r>
        <w:rPr>
          <w:rFonts w:ascii="Calibri" w:hAnsi="Calibri" w:cs="Calibri"/>
          <w:b/>
          <w:bCs/>
          <w:sz w:val="28"/>
          <w:szCs w:val="28"/>
          <w:u w:val="single"/>
        </w:rPr>
        <w:t>–</w:t>
      </w:r>
      <w:r w:rsidRPr="002A4562">
        <w:rPr>
          <w:rFonts w:ascii="Calibri" w:hAnsi="Calibri" w:cs="Calibri"/>
          <w:b/>
          <w:bCs/>
          <w:sz w:val="28"/>
          <w:szCs w:val="28"/>
          <w:u w:val="single"/>
        </w:rPr>
        <w:t xml:space="preserve"> Worksheet</w:t>
      </w:r>
      <w:r w:rsidR="00A60DFC">
        <w:rPr>
          <w:rFonts w:ascii="Calibri" w:hAnsi="Calibri" w:cs="Calibri"/>
          <w:b/>
          <w:bCs/>
          <w:sz w:val="28"/>
          <w:szCs w:val="28"/>
          <w:u w:val="single"/>
        </w:rPr>
        <w:t xml:space="preserve"> MEMO</w:t>
      </w:r>
    </w:p>
    <w:p w14:paraId="1A12E48B" w14:textId="77777777" w:rsidR="00290828" w:rsidRDefault="00290828" w:rsidP="00290828">
      <w:pPr>
        <w:spacing w:after="0"/>
        <w:rPr>
          <w:rFonts w:ascii="Calibri" w:hAnsi="Calibri" w:cs="Calibri"/>
          <w:b/>
          <w:i/>
          <w:sz w:val="24"/>
          <w:szCs w:val="24"/>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24"/>
      </w:tblGrid>
      <w:tr w:rsidR="00F362DC" w:rsidRPr="00924345" w14:paraId="449B1A5D" w14:textId="77777777" w:rsidTr="00343086">
        <w:trPr>
          <w:trHeight w:val="283"/>
        </w:trPr>
        <w:tc>
          <w:tcPr>
            <w:tcW w:w="936" w:type="dxa"/>
            <w:vAlign w:val="bottom"/>
          </w:tcPr>
          <w:p w14:paraId="5D94DAB2" w14:textId="77777777" w:rsidR="00F362DC" w:rsidRPr="00924345" w:rsidRDefault="00F362DC" w:rsidP="00343086">
            <w:pPr>
              <w:pBdr>
                <w:top w:val="nil"/>
                <w:left w:val="nil"/>
                <w:bottom w:val="nil"/>
                <w:right w:val="nil"/>
                <w:between w:val="nil"/>
              </w:pBdr>
              <w:spacing w:after="0" w:line="276" w:lineRule="auto"/>
              <w:rPr>
                <w:rFonts w:ascii="Calibri" w:eastAsia="Oswald" w:hAnsi="Calibri" w:cs="Calibri"/>
                <w:b/>
                <w:bCs/>
                <w:color w:val="000000"/>
                <w:sz w:val="24"/>
                <w:szCs w:val="24"/>
                <w:u w:val="single"/>
                <w:lang w:val="en-US"/>
              </w:rPr>
            </w:pPr>
            <w:r w:rsidRPr="00924345">
              <w:rPr>
                <w:rFonts w:ascii="Calibri" w:eastAsia="Oswald" w:hAnsi="Calibri" w:cs="Calibri"/>
                <w:b/>
                <w:bCs/>
                <w:noProof/>
                <w:color w:val="000000"/>
                <w:sz w:val="24"/>
                <w:szCs w:val="24"/>
                <w:lang w:val="en-US"/>
              </w:rPr>
              <w:drawing>
                <wp:anchor distT="0" distB="0" distL="114300" distR="114300" simplePos="0" relativeHeight="251659264" behindDoc="0" locked="0" layoutInCell="1" hidden="0" allowOverlap="1" wp14:anchorId="0D4F2BE5" wp14:editId="315395F5">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296B7AE" w14:textId="3310B0FC" w:rsidR="00F362DC" w:rsidRPr="00924345" w:rsidRDefault="00F362DC" w:rsidP="00343086">
            <w:pPr>
              <w:pBdr>
                <w:top w:val="nil"/>
                <w:left w:val="nil"/>
                <w:bottom w:val="nil"/>
                <w:right w:val="nil"/>
                <w:between w:val="nil"/>
              </w:pBdr>
              <w:spacing w:after="0" w:line="276" w:lineRule="auto"/>
              <w:rPr>
                <w:rFonts w:ascii="Calibri" w:eastAsia="Oswald" w:hAnsi="Calibri" w:cs="Calibri"/>
                <w:i/>
                <w:iCs/>
                <w:color w:val="000000"/>
                <w:sz w:val="28"/>
                <w:szCs w:val="28"/>
                <w:lang w:val="en-US"/>
              </w:rPr>
            </w:pPr>
            <w:r w:rsidRPr="00924345">
              <w:rPr>
                <w:rFonts w:ascii="Calibri" w:eastAsia="Oswald" w:hAnsi="Calibri" w:cs="Calibri"/>
                <w:b/>
                <w:bCs/>
                <w:i/>
                <w:iCs/>
                <w:color w:val="000000"/>
                <w:sz w:val="28"/>
                <w:szCs w:val="28"/>
                <w:u w:val="single"/>
                <w:lang w:val="en-US"/>
              </w:rPr>
              <w:t>Activity 1</w:t>
            </w:r>
            <w:r w:rsidRPr="00924345">
              <w:rPr>
                <w:rFonts w:ascii="Calibri" w:eastAsia="Oswald" w:hAnsi="Calibri" w:cs="Calibri"/>
                <w:b/>
                <w:bCs/>
                <w:i/>
                <w:iCs/>
                <w:color w:val="000000"/>
                <w:sz w:val="28"/>
                <w:szCs w:val="28"/>
                <w:lang w:val="en-US"/>
              </w:rPr>
              <w:t xml:space="preserve">: </w:t>
            </w:r>
          </w:p>
          <w:p w14:paraId="5B115FF5" w14:textId="77777777" w:rsidR="00F362DC" w:rsidRPr="00924345" w:rsidRDefault="00F362DC" w:rsidP="00343086">
            <w:pPr>
              <w:pBdr>
                <w:top w:val="nil"/>
                <w:left w:val="nil"/>
                <w:bottom w:val="nil"/>
                <w:right w:val="nil"/>
                <w:between w:val="nil"/>
              </w:pBdr>
              <w:spacing w:after="0" w:line="276" w:lineRule="auto"/>
              <w:rPr>
                <w:rFonts w:ascii="Calibri" w:eastAsia="Oswald" w:hAnsi="Calibri" w:cs="Calibri"/>
                <w:b/>
                <w:bCs/>
                <w:color w:val="000000"/>
                <w:sz w:val="24"/>
                <w:szCs w:val="24"/>
                <w:u w:val="single"/>
                <w:lang w:val="en-US"/>
              </w:rPr>
            </w:pPr>
            <w:r w:rsidRPr="00924345">
              <w:rPr>
                <w:rFonts w:ascii="Calibri" w:eastAsia="Oswald" w:hAnsi="Calibri" w:cs="Calibri"/>
                <w:color w:val="000000"/>
                <w:sz w:val="24"/>
                <w:szCs w:val="24"/>
                <w:lang w:val="en-US"/>
              </w:rPr>
              <w:t xml:space="preserve">Complete the following </w:t>
            </w:r>
            <w:r>
              <w:rPr>
                <w:rFonts w:ascii="Calibri" w:eastAsia="Oswald" w:hAnsi="Calibri" w:cs="Calibri"/>
                <w:color w:val="000000"/>
                <w:sz w:val="24"/>
                <w:szCs w:val="24"/>
                <w:lang w:val="en-US"/>
              </w:rPr>
              <w:t>activity individually.</w:t>
            </w:r>
          </w:p>
        </w:tc>
      </w:tr>
    </w:tbl>
    <w:p w14:paraId="4C6F1C13" w14:textId="77777777" w:rsidR="00F362DC" w:rsidRDefault="00F362DC" w:rsidP="007B2106">
      <w:pPr>
        <w:spacing w:after="0"/>
        <w:rPr>
          <w:rFonts w:ascii="Calibri" w:hAnsi="Calibri" w:cs="Calibri"/>
          <w:bCs/>
          <w:iCs/>
          <w:sz w:val="24"/>
          <w:szCs w:val="24"/>
          <w:u w:val="single"/>
        </w:rPr>
      </w:pPr>
    </w:p>
    <w:p w14:paraId="787C06A6" w14:textId="7A6B29BF" w:rsidR="00290828" w:rsidRDefault="00F362DC" w:rsidP="007B2106">
      <w:pPr>
        <w:spacing w:after="0"/>
        <w:rPr>
          <w:rFonts w:ascii="Calibri" w:hAnsi="Calibri" w:cs="Calibri"/>
          <w:bCs/>
          <w:iCs/>
          <w:sz w:val="24"/>
          <w:szCs w:val="24"/>
        </w:rPr>
      </w:pPr>
      <w:r>
        <w:rPr>
          <w:rFonts w:ascii="Calibri" w:hAnsi="Calibri" w:cs="Calibri"/>
          <w:bCs/>
          <w:iCs/>
          <w:sz w:val="24"/>
          <w:szCs w:val="24"/>
        </w:rPr>
        <w:t>I</w:t>
      </w:r>
      <w:r w:rsidR="00290828" w:rsidRPr="00360DB3">
        <w:rPr>
          <w:rFonts w:ascii="Calibri" w:hAnsi="Calibri" w:cs="Calibri"/>
          <w:bCs/>
          <w:iCs/>
          <w:sz w:val="24"/>
          <w:szCs w:val="24"/>
        </w:rPr>
        <w:t xml:space="preserve">n the space provided </w:t>
      </w:r>
      <w:r>
        <w:rPr>
          <w:rFonts w:ascii="Calibri" w:hAnsi="Calibri" w:cs="Calibri"/>
          <w:bCs/>
          <w:iCs/>
          <w:sz w:val="24"/>
          <w:szCs w:val="24"/>
        </w:rPr>
        <w:t>below</w:t>
      </w:r>
      <w:r w:rsidR="00F97FBF">
        <w:rPr>
          <w:rFonts w:ascii="Calibri" w:hAnsi="Calibri" w:cs="Calibri"/>
          <w:bCs/>
          <w:iCs/>
          <w:sz w:val="24"/>
          <w:szCs w:val="24"/>
        </w:rPr>
        <w:t>,</w:t>
      </w:r>
      <w:r>
        <w:rPr>
          <w:rFonts w:ascii="Calibri" w:hAnsi="Calibri" w:cs="Calibri"/>
          <w:bCs/>
          <w:iCs/>
          <w:sz w:val="24"/>
          <w:szCs w:val="24"/>
        </w:rPr>
        <w:t xml:space="preserve"> </w:t>
      </w:r>
      <w:r w:rsidR="00290828" w:rsidRPr="00360DB3">
        <w:rPr>
          <w:rFonts w:ascii="Calibri" w:hAnsi="Calibri" w:cs="Calibri"/>
          <w:bCs/>
          <w:iCs/>
          <w:sz w:val="24"/>
          <w:szCs w:val="24"/>
        </w:rPr>
        <w:t xml:space="preserve">make notes on the </w:t>
      </w:r>
      <w:r>
        <w:rPr>
          <w:rFonts w:ascii="Calibri" w:hAnsi="Calibri" w:cs="Calibri"/>
          <w:bCs/>
          <w:iCs/>
          <w:sz w:val="24"/>
          <w:szCs w:val="24"/>
        </w:rPr>
        <w:t>details</w:t>
      </w:r>
      <w:r w:rsidR="00290828" w:rsidRPr="00360DB3">
        <w:rPr>
          <w:rFonts w:ascii="Calibri" w:hAnsi="Calibri" w:cs="Calibri"/>
          <w:bCs/>
          <w:iCs/>
          <w:sz w:val="24"/>
          <w:szCs w:val="24"/>
        </w:rPr>
        <w:t xml:space="preserve"> of each Act</w:t>
      </w:r>
      <w:r w:rsidR="00F97FBF">
        <w:rPr>
          <w:rFonts w:ascii="Calibri" w:hAnsi="Calibri" w:cs="Calibri"/>
          <w:bCs/>
          <w:iCs/>
          <w:sz w:val="24"/>
          <w:szCs w:val="24"/>
        </w:rPr>
        <w:t xml:space="preserve"> as your teacher works through </w:t>
      </w:r>
      <w:r w:rsidR="00F97FBF" w:rsidRPr="00F97FBF">
        <w:rPr>
          <w:rFonts w:ascii="Calibri" w:hAnsi="Calibri" w:cs="Calibri"/>
          <w:b/>
          <w:i/>
          <w:sz w:val="24"/>
          <w:szCs w:val="24"/>
          <w:u w:val="single"/>
        </w:rPr>
        <w:t>Lesson 2 - PowerPoint</w:t>
      </w:r>
      <w:r w:rsidR="00290828" w:rsidRPr="00360DB3">
        <w:rPr>
          <w:rFonts w:ascii="Calibri" w:hAnsi="Calibri" w:cs="Calibri"/>
          <w:bCs/>
          <w:iCs/>
          <w:sz w:val="24"/>
          <w:szCs w:val="24"/>
        </w:rPr>
        <w:t>.</w:t>
      </w:r>
    </w:p>
    <w:p w14:paraId="763689C7" w14:textId="77777777" w:rsidR="00F97FBF" w:rsidRPr="00360DB3" w:rsidRDefault="00F97FBF" w:rsidP="007B2106">
      <w:pPr>
        <w:spacing w:after="0"/>
        <w:rPr>
          <w:rFonts w:ascii="Calibri" w:hAnsi="Calibri" w:cs="Calibri"/>
          <w:bCs/>
          <w:iCs/>
          <w:sz w:val="24"/>
          <w:szCs w:val="24"/>
        </w:rPr>
      </w:pPr>
    </w:p>
    <w:p w14:paraId="49181985" w14:textId="77777777" w:rsidR="00290828" w:rsidRDefault="00290828" w:rsidP="00290828">
      <w:pPr>
        <w:rPr>
          <w:rFonts w:ascii="Calibri" w:hAnsi="Calibri" w:cs="Calibri"/>
          <w:b/>
          <w:i/>
          <w:sz w:val="24"/>
          <w:szCs w:val="24"/>
        </w:rPr>
      </w:pPr>
      <w:r>
        <w:rPr>
          <w:rFonts w:ascii="Calibri" w:hAnsi="Calibri" w:cs="Calibri"/>
          <w:b/>
          <w:i/>
          <w:noProof/>
          <w:sz w:val="24"/>
          <w:szCs w:val="24"/>
          <w14:ligatures w14:val="standardContextual"/>
        </w:rPr>
        <w:drawing>
          <wp:inline distT="0" distB="0" distL="0" distR="0" wp14:anchorId="48F4C523" wp14:editId="5E476651">
            <wp:extent cx="5991225" cy="7570470"/>
            <wp:effectExtent l="19050" t="0" r="9525" b="11430"/>
            <wp:docPr id="681436350"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24"/>
      </w:tblGrid>
      <w:tr w:rsidR="00AC19FA" w:rsidRPr="00924345" w14:paraId="12E0D24D" w14:textId="77777777" w:rsidTr="00343086">
        <w:trPr>
          <w:trHeight w:val="283"/>
        </w:trPr>
        <w:tc>
          <w:tcPr>
            <w:tcW w:w="936" w:type="dxa"/>
            <w:vAlign w:val="bottom"/>
          </w:tcPr>
          <w:p w14:paraId="7B93E25F" w14:textId="77777777" w:rsidR="00AC19FA" w:rsidRPr="00924345" w:rsidRDefault="00AC19FA" w:rsidP="00343086">
            <w:pPr>
              <w:pBdr>
                <w:top w:val="nil"/>
                <w:left w:val="nil"/>
                <w:bottom w:val="nil"/>
                <w:right w:val="nil"/>
                <w:between w:val="nil"/>
              </w:pBdr>
              <w:spacing w:after="0" w:line="276" w:lineRule="auto"/>
              <w:rPr>
                <w:rFonts w:ascii="Calibri" w:eastAsia="Oswald" w:hAnsi="Calibri" w:cs="Calibri"/>
                <w:b/>
                <w:bCs/>
                <w:color w:val="000000"/>
                <w:sz w:val="24"/>
                <w:szCs w:val="24"/>
                <w:u w:val="single"/>
                <w:lang w:val="en-US"/>
              </w:rPr>
            </w:pPr>
            <w:r w:rsidRPr="00924345">
              <w:rPr>
                <w:rFonts w:ascii="Calibri" w:eastAsia="Oswald" w:hAnsi="Calibri" w:cs="Calibri"/>
                <w:b/>
                <w:bCs/>
                <w:noProof/>
                <w:color w:val="000000"/>
                <w:sz w:val="24"/>
                <w:szCs w:val="24"/>
                <w:lang w:val="en-US"/>
              </w:rPr>
              <w:lastRenderedPageBreak/>
              <w:drawing>
                <wp:anchor distT="0" distB="0" distL="114300" distR="114300" simplePos="0" relativeHeight="251661312" behindDoc="0" locked="0" layoutInCell="1" hidden="0" allowOverlap="1" wp14:anchorId="55F099A8" wp14:editId="0A439907">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63747364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3605CEE" w14:textId="519B9634" w:rsidR="00AC19FA" w:rsidRPr="00924345" w:rsidRDefault="00AC19FA" w:rsidP="00343086">
            <w:pPr>
              <w:pBdr>
                <w:top w:val="nil"/>
                <w:left w:val="nil"/>
                <w:bottom w:val="nil"/>
                <w:right w:val="nil"/>
                <w:between w:val="nil"/>
              </w:pBdr>
              <w:spacing w:after="0" w:line="276" w:lineRule="auto"/>
              <w:rPr>
                <w:rFonts w:ascii="Calibri" w:eastAsia="Oswald" w:hAnsi="Calibri" w:cs="Calibri"/>
                <w:i/>
                <w:iCs/>
                <w:color w:val="000000"/>
                <w:sz w:val="28"/>
                <w:szCs w:val="28"/>
                <w:lang w:val="en-US"/>
              </w:rPr>
            </w:pPr>
            <w:r w:rsidRPr="00924345">
              <w:rPr>
                <w:rFonts w:ascii="Calibri" w:eastAsia="Oswald" w:hAnsi="Calibri" w:cs="Calibri"/>
                <w:b/>
                <w:bCs/>
                <w:i/>
                <w:iCs/>
                <w:color w:val="000000"/>
                <w:sz w:val="28"/>
                <w:szCs w:val="28"/>
                <w:u w:val="single"/>
                <w:lang w:val="en-US"/>
              </w:rPr>
              <w:t xml:space="preserve">Activity </w:t>
            </w:r>
            <w:r>
              <w:rPr>
                <w:rFonts w:ascii="Calibri" w:eastAsia="Oswald" w:hAnsi="Calibri" w:cs="Calibri"/>
                <w:b/>
                <w:bCs/>
                <w:i/>
                <w:iCs/>
                <w:color w:val="000000"/>
                <w:sz w:val="28"/>
                <w:szCs w:val="28"/>
                <w:u w:val="single"/>
                <w:lang w:val="en-US"/>
              </w:rPr>
              <w:t>2</w:t>
            </w:r>
            <w:r w:rsidRPr="00924345">
              <w:rPr>
                <w:rFonts w:ascii="Calibri" w:eastAsia="Oswald" w:hAnsi="Calibri" w:cs="Calibri"/>
                <w:b/>
                <w:bCs/>
                <w:i/>
                <w:iCs/>
                <w:color w:val="000000"/>
                <w:sz w:val="28"/>
                <w:szCs w:val="28"/>
                <w:lang w:val="en-US"/>
              </w:rPr>
              <w:t xml:space="preserve">: </w:t>
            </w:r>
            <w:r w:rsidR="001C3D52">
              <w:rPr>
                <w:rFonts w:ascii="Calibri" w:eastAsia="Oswald" w:hAnsi="Calibri" w:cs="Calibri"/>
                <w:b/>
                <w:bCs/>
                <w:i/>
                <w:iCs/>
                <w:color w:val="000000"/>
                <w:sz w:val="28"/>
                <w:szCs w:val="28"/>
                <w:lang w:val="en-US"/>
              </w:rPr>
              <w:t>Homework</w:t>
            </w:r>
          </w:p>
          <w:p w14:paraId="52DA1191" w14:textId="1019E8E4" w:rsidR="00AC19FA" w:rsidRPr="00924345" w:rsidRDefault="00AC19FA" w:rsidP="00343086">
            <w:pPr>
              <w:pBdr>
                <w:top w:val="nil"/>
                <w:left w:val="nil"/>
                <w:bottom w:val="nil"/>
                <w:right w:val="nil"/>
                <w:between w:val="nil"/>
              </w:pBdr>
              <w:spacing w:after="0" w:line="276" w:lineRule="auto"/>
              <w:rPr>
                <w:rFonts w:ascii="Calibri" w:eastAsia="Oswald" w:hAnsi="Calibri" w:cs="Calibri"/>
                <w:b/>
                <w:bCs/>
                <w:color w:val="000000"/>
                <w:sz w:val="24"/>
                <w:szCs w:val="24"/>
                <w:u w:val="single"/>
                <w:lang w:val="en-US"/>
              </w:rPr>
            </w:pPr>
            <w:r w:rsidRPr="00924345">
              <w:rPr>
                <w:rFonts w:ascii="Calibri" w:eastAsia="Oswald" w:hAnsi="Calibri" w:cs="Calibri"/>
                <w:color w:val="000000"/>
                <w:sz w:val="24"/>
                <w:szCs w:val="24"/>
                <w:lang w:val="en-US"/>
              </w:rPr>
              <w:t xml:space="preserve">Complete the following </w:t>
            </w:r>
            <w:r>
              <w:rPr>
                <w:rFonts w:ascii="Calibri" w:eastAsia="Oswald" w:hAnsi="Calibri" w:cs="Calibri"/>
                <w:color w:val="000000"/>
                <w:sz w:val="24"/>
                <w:szCs w:val="24"/>
                <w:lang w:val="en-US"/>
              </w:rPr>
              <w:t>activity individually fo</w:t>
            </w:r>
            <w:r w:rsidR="001C3D52">
              <w:rPr>
                <w:rFonts w:ascii="Calibri" w:eastAsia="Oswald" w:hAnsi="Calibri" w:cs="Calibri"/>
                <w:color w:val="000000"/>
                <w:sz w:val="24"/>
                <w:szCs w:val="24"/>
                <w:lang w:val="en-US"/>
              </w:rPr>
              <w:t>r homework</w:t>
            </w:r>
            <w:r>
              <w:rPr>
                <w:rFonts w:ascii="Calibri" w:eastAsia="Oswald" w:hAnsi="Calibri" w:cs="Calibri"/>
                <w:color w:val="000000"/>
                <w:sz w:val="24"/>
                <w:szCs w:val="24"/>
                <w:lang w:val="en-US"/>
              </w:rPr>
              <w:t>.</w:t>
            </w:r>
          </w:p>
        </w:tc>
      </w:tr>
    </w:tbl>
    <w:p w14:paraId="3E772359" w14:textId="77777777" w:rsidR="00AC19FA" w:rsidRDefault="00AC19FA" w:rsidP="00290828">
      <w:pPr>
        <w:spacing w:after="0"/>
        <w:rPr>
          <w:rFonts w:ascii="Calibri" w:hAnsi="Calibri" w:cs="Calibri"/>
          <w:b/>
          <w:i/>
          <w:sz w:val="28"/>
          <w:szCs w:val="28"/>
          <w:u w:val="single"/>
        </w:rPr>
      </w:pPr>
    </w:p>
    <w:p w14:paraId="319EF558" w14:textId="0A3E4FC8" w:rsidR="00290828" w:rsidRPr="002A4562" w:rsidRDefault="00290828" w:rsidP="001C3D52">
      <w:pPr>
        <w:rPr>
          <w:rFonts w:ascii="Calibri" w:hAnsi="Calibri" w:cs="Calibri"/>
          <w:b/>
          <w:bCs/>
          <w:sz w:val="24"/>
          <w:szCs w:val="24"/>
        </w:rPr>
      </w:pPr>
      <w:r w:rsidRPr="002A4562">
        <w:rPr>
          <w:rFonts w:ascii="Calibri" w:hAnsi="Calibri" w:cs="Calibri"/>
          <w:b/>
          <w:bCs/>
          <w:sz w:val="24"/>
          <w:szCs w:val="24"/>
        </w:rPr>
        <w:t xml:space="preserve">QUESTION </w:t>
      </w:r>
      <w:r w:rsidR="001C3D52">
        <w:rPr>
          <w:rFonts w:ascii="Calibri" w:hAnsi="Calibri" w:cs="Calibri"/>
          <w:b/>
          <w:bCs/>
          <w:sz w:val="24"/>
          <w:szCs w:val="24"/>
        </w:rPr>
        <w:t>2.1</w:t>
      </w:r>
      <w:r w:rsidRPr="002A4562">
        <w:rPr>
          <w:rFonts w:ascii="Calibri" w:hAnsi="Calibri" w:cs="Calibri"/>
          <w:b/>
          <w:bCs/>
          <w:sz w:val="24"/>
          <w:szCs w:val="24"/>
        </w:rPr>
        <w:t xml:space="preserve"> </w:t>
      </w:r>
    </w:p>
    <w:p w14:paraId="0F12E250" w14:textId="2DCFD5E4" w:rsidR="00290828" w:rsidRPr="00225287" w:rsidRDefault="00290828" w:rsidP="00225287">
      <w:pPr>
        <w:rPr>
          <w:rFonts w:ascii="Calibri" w:hAnsi="Calibri" w:cs="Calibri"/>
          <w:spacing w:val="-64"/>
          <w:sz w:val="24"/>
          <w:szCs w:val="24"/>
        </w:rPr>
      </w:pPr>
      <w:r w:rsidRPr="002F6B03">
        <w:rPr>
          <w:rFonts w:ascii="Calibri" w:hAnsi="Calibri" w:cs="Calibri"/>
          <w:sz w:val="24"/>
          <w:szCs w:val="24"/>
        </w:rPr>
        <w:t>Various</w:t>
      </w:r>
      <w:r w:rsidRPr="002F6B03">
        <w:rPr>
          <w:rFonts w:ascii="Calibri" w:hAnsi="Calibri" w:cs="Calibri"/>
          <w:spacing w:val="15"/>
          <w:sz w:val="24"/>
          <w:szCs w:val="24"/>
        </w:rPr>
        <w:t xml:space="preserve"> </w:t>
      </w:r>
      <w:r w:rsidRPr="002F6B03">
        <w:rPr>
          <w:rFonts w:ascii="Calibri" w:hAnsi="Calibri" w:cs="Calibri"/>
          <w:sz w:val="24"/>
          <w:szCs w:val="24"/>
        </w:rPr>
        <w:t>options</w:t>
      </w:r>
      <w:r w:rsidRPr="002F6B03">
        <w:rPr>
          <w:rFonts w:ascii="Calibri" w:hAnsi="Calibri" w:cs="Calibri"/>
          <w:spacing w:val="15"/>
          <w:sz w:val="24"/>
          <w:szCs w:val="24"/>
        </w:rPr>
        <w:t xml:space="preserve"> </w:t>
      </w:r>
      <w:r w:rsidRPr="002F6B03">
        <w:rPr>
          <w:rFonts w:ascii="Calibri" w:hAnsi="Calibri" w:cs="Calibri"/>
          <w:sz w:val="24"/>
          <w:szCs w:val="24"/>
        </w:rPr>
        <w:t>are</w:t>
      </w:r>
      <w:r w:rsidRPr="002F6B03">
        <w:rPr>
          <w:rFonts w:ascii="Calibri" w:hAnsi="Calibri" w:cs="Calibri"/>
          <w:spacing w:val="15"/>
          <w:sz w:val="24"/>
          <w:szCs w:val="24"/>
        </w:rPr>
        <w:t xml:space="preserve"> </w:t>
      </w:r>
      <w:r w:rsidRPr="002F6B03">
        <w:rPr>
          <w:rFonts w:ascii="Calibri" w:hAnsi="Calibri" w:cs="Calibri"/>
          <w:sz w:val="24"/>
          <w:szCs w:val="24"/>
        </w:rPr>
        <w:t>provided</w:t>
      </w:r>
      <w:r w:rsidRPr="002F6B03">
        <w:rPr>
          <w:rFonts w:ascii="Calibri" w:hAnsi="Calibri" w:cs="Calibri"/>
          <w:spacing w:val="15"/>
          <w:sz w:val="24"/>
          <w:szCs w:val="24"/>
        </w:rPr>
        <w:t xml:space="preserve"> </w:t>
      </w:r>
      <w:r w:rsidRPr="002F6B03">
        <w:rPr>
          <w:rFonts w:ascii="Calibri" w:hAnsi="Calibri" w:cs="Calibri"/>
          <w:sz w:val="24"/>
          <w:szCs w:val="24"/>
        </w:rPr>
        <w:t>as</w:t>
      </w:r>
      <w:r w:rsidRPr="002F6B03">
        <w:rPr>
          <w:rFonts w:ascii="Calibri" w:hAnsi="Calibri" w:cs="Calibri"/>
          <w:spacing w:val="15"/>
          <w:sz w:val="24"/>
          <w:szCs w:val="24"/>
        </w:rPr>
        <w:t xml:space="preserve"> </w:t>
      </w:r>
      <w:r w:rsidRPr="002F6B03">
        <w:rPr>
          <w:rFonts w:ascii="Calibri" w:hAnsi="Calibri" w:cs="Calibri"/>
          <w:sz w:val="24"/>
          <w:szCs w:val="24"/>
        </w:rPr>
        <w:t>possible</w:t>
      </w:r>
      <w:r w:rsidRPr="002F6B03">
        <w:rPr>
          <w:rFonts w:ascii="Calibri" w:hAnsi="Calibri" w:cs="Calibri"/>
          <w:spacing w:val="13"/>
          <w:sz w:val="24"/>
          <w:szCs w:val="24"/>
        </w:rPr>
        <w:t xml:space="preserve"> </w:t>
      </w:r>
      <w:r w:rsidRPr="002F6B03">
        <w:rPr>
          <w:rFonts w:ascii="Calibri" w:hAnsi="Calibri" w:cs="Calibri"/>
          <w:sz w:val="24"/>
          <w:szCs w:val="24"/>
        </w:rPr>
        <w:t>answers</w:t>
      </w:r>
      <w:r w:rsidRPr="002F6B03">
        <w:rPr>
          <w:rFonts w:ascii="Calibri" w:hAnsi="Calibri" w:cs="Calibri"/>
          <w:spacing w:val="14"/>
          <w:sz w:val="24"/>
          <w:szCs w:val="24"/>
        </w:rPr>
        <w:t xml:space="preserve"> </w:t>
      </w:r>
      <w:r w:rsidRPr="002F6B03">
        <w:rPr>
          <w:rFonts w:ascii="Calibri" w:hAnsi="Calibri" w:cs="Calibri"/>
          <w:sz w:val="24"/>
          <w:szCs w:val="24"/>
        </w:rPr>
        <w:t>to</w:t>
      </w:r>
      <w:r w:rsidRPr="002F6B03">
        <w:rPr>
          <w:rFonts w:ascii="Calibri" w:hAnsi="Calibri" w:cs="Calibri"/>
          <w:spacing w:val="17"/>
          <w:sz w:val="24"/>
          <w:szCs w:val="24"/>
        </w:rPr>
        <w:t xml:space="preserve"> </w:t>
      </w:r>
      <w:r w:rsidRPr="002F6B03">
        <w:rPr>
          <w:rFonts w:ascii="Calibri" w:hAnsi="Calibri" w:cs="Calibri"/>
          <w:sz w:val="24"/>
          <w:szCs w:val="24"/>
        </w:rPr>
        <w:t>the</w:t>
      </w:r>
      <w:r w:rsidRPr="002F6B03">
        <w:rPr>
          <w:rFonts w:ascii="Calibri" w:hAnsi="Calibri" w:cs="Calibri"/>
          <w:spacing w:val="15"/>
          <w:sz w:val="24"/>
          <w:szCs w:val="24"/>
        </w:rPr>
        <w:t xml:space="preserve"> </w:t>
      </w:r>
      <w:r w:rsidRPr="002F6B03">
        <w:rPr>
          <w:rFonts w:ascii="Calibri" w:hAnsi="Calibri" w:cs="Calibri"/>
          <w:sz w:val="24"/>
          <w:szCs w:val="24"/>
        </w:rPr>
        <w:t>following</w:t>
      </w:r>
      <w:r w:rsidRPr="002F6B03">
        <w:rPr>
          <w:rFonts w:ascii="Calibri" w:hAnsi="Calibri" w:cs="Calibri"/>
          <w:spacing w:val="14"/>
          <w:sz w:val="24"/>
          <w:szCs w:val="24"/>
        </w:rPr>
        <w:t xml:space="preserve"> </w:t>
      </w:r>
      <w:r w:rsidRPr="002F6B03">
        <w:rPr>
          <w:rFonts w:ascii="Calibri" w:hAnsi="Calibri" w:cs="Calibri"/>
          <w:sz w:val="24"/>
          <w:szCs w:val="24"/>
        </w:rPr>
        <w:t>questions.</w:t>
      </w:r>
      <w:r w:rsidR="002F6B03">
        <w:rPr>
          <w:rFonts w:ascii="Calibri" w:hAnsi="Calibri" w:cs="Calibri"/>
          <w:sz w:val="24"/>
          <w:szCs w:val="24"/>
        </w:rPr>
        <w:t xml:space="preserve"> </w:t>
      </w:r>
      <w:r w:rsidR="002F6B03" w:rsidRPr="002F6B03">
        <w:rPr>
          <w:rFonts w:ascii="Calibri" w:hAnsi="Calibri" w:cs="Calibri"/>
          <w:spacing w:val="-64"/>
          <w:sz w:val="24"/>
          <w:szCs w:val="24"/>
        </w:rPr>
        <w:t xml:space="preserve">  </w:t>
      </w:r>
      <w:r w:rsidR="002F6B03">
        <w:rPr>
          <w:rFonts w:ascii="Calibri" w:hAnsi="Calibri" w:cs="Calibri"/>
          <w:spacing w:val="-64"/>
          <w:sz w:val="24"/>
          <w:szCs w:val="24"/>
        </w:rPr>
        <w:t xml:space="preserve">         </w:t>
      </w:r>
      <w:r w:rsidRPr="002F6B03">
        <w:rPr>
          <w:rFonts w:ascii="Calibri" w:hAnsi="Calibri" w:cs="Calibri"/>
          <w:sz w:val="24"/>
          <w:szCs w:val="24"/>
        </w:rPr>
        <w:t>Choose</w:t>
      </w:r>
      <w:r w:rsidRPr="002F6B03">
        <w:rPr>
          <w:rFonts w:ascii="Calibri" w:hAnsi="Calibri" w:cs="Calibri"/>
          <w:spacing w:val="1"/>
          <w:sz w:val="24"/>
          <w:szCs w:val="24"/>
        </w:rPr>
        <w:t xml:space="preserve"> </w:t>
      </w:r>
      <w:r w:rsidRPr="002F6B03">
        <w:rPr>
          <w:rFonts w:ascii="Calibri" w:hAnsi="Calibri" w:cs="Calibri"/>
          <w:sz w:val="24"/>
          <w:szCs w:val="24"/>
        </w:rPr>
        <w:t>the</w:t>
      </w:r>
      <w:r w:rsidRPr="002F6B03">
        <w:rPr>
          <w:rFonts w:ascii="Calibri" w:hAnsi="Calibri" w:cs="Calibri"/>
          <w:spacing w:val="1"/>
          <w:sz w:val="24"/>
          <w:szCs w:val="24"/>
        </w:rPr>
        <w:t xml:space="preserve"> </w:t>
      </w:r>
      <w:r w:rsidRPr="008D5FD3">
        <w:rPr>
          <w:rFonts w:ascii="Calibri" w:hAnsi="Calibri" w:cs="Calibri"/>
          <w:spacing w:val="1"/>
          <w:sz w:val="24"/>
          <w:szCs w:val="24"/>
        </w:rPr>
        <w:t xml:space="preserve">correct </w:t>
      </w:r>
      <w:r w:rsidRPr="008D5FD3">
        <w:rPr>
          <w:rFonts w:ascii="Calibri" w:hAnsi="Calibri" w:cs="Calibri"/>
          <w:sz w:val="24"/>
          <w:szCs w:val="24"/>
        </w:rPr>
        <w:t>answer</w:t>
      </w:r>
      <w:r w:rsidRPr="008D5FD3">
        <w:rPr>
          <w:rFonts w:ascii="Calibri" w:hAnsi="Calibri" w:cs="Calibri"/>
          <w:spacing w:val="2"/>
          <w:sz w:val="24"/>
          <w:szCs w:val="24"/>
        </w:rPr>
        <w:t xml:space="preserve"> </w:t>
      </w:r>
      <w:r w:rsidRPr="008D5FD3">
        <w:rPr>
          <w:rFonts w:ascii="Calibri" w:hAnsi="Calibri" w:cs="Calibri"/>
          <w:sz w:val="24"/>
          <w:szCs w:val="24"/>
        </w:rPr>
        <w:t>and</w:t>
      </w:r>
      <w:r w:rsidRPr="008D5FD3">
        <w:rPr>
          <w:rFonts w:ascii="Calibri" w:hAnsi="Calibri" w:cs="Calibri"/>
          <w:spacing w:val="1"/>
          <w:sz w:val="24"/>
          <w:szCs w:val="24"/>
        </w:rPr>
        <w:t xml:space="preserve"> </w:t>
      </w:r>
      <w:r w:rsidRPr="008D5FD3">
        <w:rPr>
          <w:rFonts w:ascii="Calibri" w:hAnsi="Calibri" w:cs="Calibri"/>
          <w:sz w:val="24"/>
          <w:szCs w:val="24"/>
        </w:rPr>
        <w:t>write</w:t>
      </w:r>
      <w:r w:rsidRPr="008D5FD3">
        <w:rPr>
          <w:rFonts w:ascii="Calibri" w:hAnsi="Calibri" w:cs="Calibri"/>
          <w:spacing w:val="2"/>
          <w:sz w:val="24"/>
          <w:szCs w:val="24"/>
        </w:rPr>
        <w:t xml:space="preserve"> </w:t>
      </w:r>
      <w:r w:rsidRPr="008D5FD3">
        <w:rPr>
          <w:rFonts w:ascii="Calibri" w:hAnsi="Calibri" w:cs="Calibri"/>
          <w:sz w:val="24"/>
          <w:szCs w:val="24"/>
        </w:rPr>
        <w:t>only</w:t>
      </w:r>
      <w:r w:rsidR="002F6B03" w:rsidRPr="008D5FD3">
        <w:rPr>
          <w:rFonts w:ascii="Calibri" w:hAnsi="Calibri" w:cs="Calibri"/>
          <w:spacing w:val="62"/>
          <w:sz w:val="24"/>
          <w:szCs w:val="24"/>
        </w:rPr>
        <w:t xml:space="preserve"> </w:t>
      </w:r>
      <w:r w:rsidRPr="008D5FD3">
        <w:rPr>
          <w:rFonts w:ascii="Calibri" w:hAnsi="Calibri" w:cs="Calibri"/>
          <w:sz w:val="24"/>
          <w:szCs w:val="24"/>
        </w:rPr>
        <w:t>the</w:t>
      </w:r>
      <w:r w:rsidRPr="008D5FD3">
        <w:rPr>
          <w:rFonts w:ascii="Calibri" w:hAnsi="Calibri" w:cs="Calibri"/>
          <w:spacing w:val="1"/>
          <w:sz w:val="24"/>
          <w:szCs w:val="24"/>
        </w:rPr>
        <w:t xml:space="preserve"> </w:t>
      </w:r>
      <w:r w:rsidRPr="008D5FD3">
        <w:rPr>
          <w:rFonts w:ascii="Calibri" w:hAnsi="Calibri" w:cs="Calibri"/>
          <w:sz w:val="24"/>
          <w:szCs w:val="24"/>
        </w:rPr>
        <w:t>letter (A–D)</w:t>
      </w:r>
      <w:r w:rsidR="00C52318" w:rsidRPr="008D5FD3">
        <w:rPr>
          <w:rFonts w:ascii="Calibri" w:hAnsi="Calibri" w:cs="Calibri"/>
          <w:spacing w:val="65"/>
          <w:sz w:val="24"/>
          <w:szCs w:val="24"/>
        </w:rPr>
        <w:t xml:space="preserve"> </w:t>
      </w:r>
      <w:r w:rsidRPr="008D5FD3">
        <w:rPr>
          <w:rFonts w:ascii="Calibri" w:hAnsi="Calibri" w:cs="Calibri"/>
          <w:sz w:val="24"/>
          <w:szCs w:val="24"/>
        </w:rPr>
        <w:t>next</w:t>
      </w:r>
      <w:r w:rsidRPr="008D5FD3">
        <w:rPr>
          <w:rFonts w:ascii="Calibri" w:hAnsi="Calibri" w:cs="Calibri"/>
          <w:spacing w:val="1"/>
          <w:sz w:val="24"/>
          <w:szCs w:val="24"/>
        </w:rPr>
        <w:t xml:space="preserve"> </w:t>
      </w:r>
      <w:r w:rsidRPr="008D5FD3">
        <w:rPr>
          <w:rFonts w:ascii="Calibri" w:hAnsi="Calibri" w:cs="Calibri"/>
          <w:sz w:val="24"/>
          <w:szCs w:val="24"/>
        </w:rPr>
        <w:t>to</w:t>
      </w:r>
      <w:r w:rsidRPr="008D5FD3">
        <w:rPr>
          <w:rFonts w:ascii="Calibri" w:hAnsi="Calibri" w:cs="Calibri"/>
          <w:spacing w:val="2"/>
          <w:sz w:val="24"/>
          <w:szCs w:val="24"/>
        </w:rPr>
        <w:t xml:space="preserve"> </w:t>
      </w:r>
      <w:r w:rsidRPr="008D5FD3">
        <w:rPr>
          <w:rFonts w:ascii="Calibri" w:hAnsi="Calibri" w:cs="Calibri"/>
          <w:sz w:val="24"/>
          <w:szCs w:val="24"/>
        </w:rPr>
        <w:t>the</w:t>
      </w:r>
      <w:r w:rsidRPr="008D5FD3">
        <w:rPr>
          <w:rFonts w:ascii="Calibri" w:hAnsi="Calibri" w:cs="Calibri"/>
          <w:spacing w:val="1"/>
          <w:sz w:val="24"/>
          <w:szCs w:val="24"/>
        </w:rPr>
        <w:t xml:space="preserve"> </w:t>
      </w:r>
      <w:r w:rsidRPr="008D5FD3">
        <w:rPr>
          <w:rFonts w:ascii="Calibri" w:hAnsi="Calibri" w:cs="Calibri"/>
          <w:sz w:val="24"/>
          <w:szCs w:val="24"/>
        </w:rPr>
        <w:t>question number</w:t>
      </w:r>
      <w:r w:rsidR="002F6B03" w:rsidRPr="008D5FD3">
        <w:rPr>
          <w:rFonts w:ascii="Calibri" w:hAnsi="Calibri" w:cs="Calibri"/>
          <w:sz w:val="24"/>
          <w:szCs w:val="24"/>
        </w:rPr>
        <w:t>s</w:t>
      </w:r>
      <w:r w:rsidRPr="008D5FD3">
        <w:rPr>
          <w:rFonts w:ascii="Calibri" w:hAnsi="Calibri" w:cs="Calibri"/>
          <w:spacing w:val="-2"/>
          <w:sz w:val="24"/>
          <w:szCs w:val="24"/>
        </w:rPr>
        <w:t xml:space="preserve"> </w:t>
      </w:r>
      <w:r w:rsidRPr="008D5FD3">
        <w:rPr>
          <w:rFonts w:ascii="Calibri" w:hAnsi="Calibri" w:cs="Calibri"/>
          <w:sz w:val="24"/>
          <w:szCs w:val="24"/>
        </w:rPr>
        <w:t>(</w:t>
      </w:r>
      <w:r w:rsidR="002F6B03" w:rsidRPr="008D5FD3">
        <w:rPr>
          <w:rFonts w:ascii="Calibri" w:hAnsi="Calibri" w:cs="Calibri"/>
          <w:sz w:val="24"/>
          <w:szCs w:val="24"/>
        </w:rPr>
        <w:t>2</w:t>
      </w:r>
      <w:r w:rsidRPr="008D5FD3">
        <w:rPr>
          <w:rFonts w:ascii="Calibri" w:hAnsi="Calibri" w:cs="Calibri"/>
          <w:sz w:val="24"/>
          <w:szCs w:val="24"/>
        </w:rPr>
        <w:t>.1.1</w:t>
      </w:r>
      <w:r w:rsidRPr="008D5FD3">
        <w:rPr>
          <w:rFonts w:ascii="Calibri" w:hAnsi="Calibri" w:cs="Calibri"/>
          <w:spacing w:val="-2"/>
          <w:sz w:val="24"/>
          <w:szCs w:val="24"/>
        </w:rPr>
        <w:t xml:space="preserve"> </w:t>
      </w:r>
      <w:r w:rsidRPr="008D5FD3">
        <w:rPr>
          <w:rFonts w:ascii="Calibri" w:hAnsi="Calibri" w:cs="Calibri"/>
          <w:sz w:val="24"/>
          <w:szCs w:val="24"/>
        </w:rPr>
        <w:t>to</w:t>
      </w:r>
      <w:r w:rsidRPr="008D5FD3">
        <w:rPr>
          <w:rFonts w:ascii="Calibri" w:hAnsi="Calibri" w:cs="Calibri"/>
          <w:spacing w:val="-4"/>
          <w:sz w:val="24"/>
          <w:szCs w:val="24"/>
        </w:rPr>
        <w:t xml:space="preserve"> </w:t>
      </w:r>
      <w:r w:rsidR="002F6B03" w:rsidRPr="008D5FD3">
        <w:rPr>
          <w:rFonts w:ascii="Calibri" w:hAnsi="Calibri" w:cs="Calibri"/>
          <w:sz w:val="24"/>
          <w:szCs w:val="24"/>
        </w:rPr>
        <w:t>2</w:t>
      </w:r>
      <w:r w:rsidRPr="008D5FD3">
        <w:rPr>
          <w:rFonts w:ascii="Calibri" w:hAnsi="Calibri" w:cs="Calibri"/>
          <w:sz w:val="24"/>
          <w:szCs w:val="24"/>
        </w:rPr>
        <w:t>.1.</w:t>
      </w:r>
      <w:r w:rsidR="004D35F8" w:rsidRPr="008D5FD3">
        <w:rPr>
          <w:rFonts w:ascii="Calibri" w:hAnsi="Calibri" w:cs="Calibri"/>
          <w:sz w:val="24"/>
          <w:szCs w:val="24"/>
        </w:rPr>
        <w:t>2</w:t>
      </w:r>
      <w:r w:rsidRPr="008D5FD3">
        <w:rPr>
          <w:rFonts w:ascii="Calibri" w:hAnsi="Calibri" w:cs="Calibri"/>
          <w:sz w:val="24"/>
          <w:szCs w:val="24"/>
        </w:rPr>
        <w:t>)</w:t>
      </w:r>
      <w:r w:rsidR="002F6B03" w:rsidRPr="008D5FD3">
        <w:rPr>
          <w:rFonts w:ascii="Calibri" w:hAnsi="Calibri" w:cs="Calibri"/>
          <w:sz w:val="24"/>
          <w:szCs w:val="24"/>
        </w:rPr>
        <w:t xml:space="preserve"> for example</w:t>
      </w:r>
      <w:r w:rsidR="006E731B" w:rsidRPr="008D5FD3">
        <w:rPr>
          <w:rFonts w:ascii="Calibri" w:hAnsi="Calibri" w:cs="Calibri"/>
          <w:sz w:val="24"/>
          <w:szCs w:val="24"/>
        </w:rPr>
        <w:t xml:space="preserve"> 2</w:t>
      </w:r>
      <w:r w:rsidRPr="008D5FD3">
        <w:rPr>
          <w:rFonts w:ascii="Calibri" w:hAnsi="Calibri" w:cs="Calibri"/>
          <w:sz w:val="24"/>
          <w:szCs w:val="24"/>
        </w:rPr>
        <w:t>.1.</w:t>
      </w:r>
      <w:r w:rsidR="004D35F8" w:rsidRPr="008D5FD3">
        <w:rPr>
          <w:rFonts w:ascii="Calibri" w:hAnsi="Calibri" w:cs="Calibri"/>
          <w:sz w:val="24"/>
          <w:szCs w:val="24"/>
        </w:rPr>
        <w:t>3</w:t>
      </w:r>
      <w:r w:rsidR="006E731B" w:rsidRPr="008D5FD3">
        <w:rPr>
          <w:rFonts w:ascii="Calibri" w:hAnsi="Calibri" w:cs="Calibri"/>
          <w:sz w:val="24"/>
          <w:szCs w:val="24"/>
        </w:rPr>
        <w:t>.</w:t>
      </w:r>
      <w:r w:rsidRPr="008D5FD3">
        <w:rPr>
          <w:rFonts w:ascii="Calibri" w:hAnsi="Calibri" w:cs="Calibri"/>
          <w:spacing w:val="-1"/>
          <w:sz w:val="24"/>
          <w:szCs w:val="24"/>
        </w:rPr>
        <w:t xml:space="preserve"> </w:t>
      </w:r>
      <w:r w:rsidR="003D2C06" w:rsidRPr="008D5FD3">
        <w:rPr>
          <w:rFonts w:ascii="Calibri" w:hAnsi="Calibri" w:cs="Calibri"/>
          <w:spacing w:val="-1"/>
          <w:sz w:val="24"/>
          <w:szCs w:val="24"/>
        </w:rPr>
        <w:t>D</w:t>
      </w:r>
      <w:r w:rsidRPr="008D5FD3">
        <w:rPr>
          <w:rFonts w:ascii="Calibri" w:hAnsi="Calibri" w:cs="Calibri"/>
          <w:sz w:val="24"/>
          <w:szCs w:val="24"/>
        </w:rPr>
        <w: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426"/>
        <w:gridCol w:w="8222"/>
      </w:tblGrid>
      <w:tr w:rsidR="00290828" w:rsidRPr="002A4562" w14:paraId="5C2595CA" w14:textId="77777777" w:rsidTr="004823F6">
        <w:tc>
          <w:tcPr>
            <w:tcW w:w="703" w:type="dxa"/>
          </w:tcPr>
          <w:p w14:paraId="6280CFA2" w14:textId="63011FAE" w:rsidR="00290828" w:rsidRPr="002A4562" w:rsidRDefault="006E731B" w:rsidP="0001224F">
            <w:pPr>
              <w:pStyle w:val="TableParagraph"/>
              <w:spacing w:line="256" w:lineRule="auto"/>
              <w:rPr>
                <w:sz w:val="24"/>
                <w:szCs w:val="24"/>
                <w:lang w:val="en-ZA"/>
              </w:rPr>
            </w:pPr>
            <w:r>
              <w:rPr>
                <w:sz w:val="24"/>
                <w:szCs w:val="24"/>
                <w:lang w:val="en-ZA"/>
              </w:rPr>
              <w:t>2</w:t>
            </w:r>
            <w:r w:rsidR="00290828" w:rsidRPr="002A4562">
              <w:rPr>
                <w:sz w:val="24"/>
                <w:szCs w:val="24"/>
                <w:lang w:val="en-ZA"/>
              </w:rPr>
              <w:t>.1.1</w:t>
            </w:r>
          </w:p>
        </w:tc>
        <w:tc>
          <w:tcPr>
            <w:tcW w:w="8648" w:type="dxa"/>
            <w:gridSpan w:val="2"/>
          </w:tcPr>
          <w:p w14:paraId="02AA5904" w14:textId="77777777" w:rsidR="00290828" w:rsidRPr="002A4562" w:rsidRDefault="00290828" w:rsidP="0001224F">
            <w:pPr>
              <w:pStyle w:val="TableParagraph"/>
              <w:spacing w:line="256" w:lineRule="auto"/>
              <w:rPr>
                <w:sz w:val="24"/>
                <w:szCs w:val="24"/>
                <w:lang w:val="en-ZA"/>
              </w:rPr>
            </w:pPr>
            <w:r w:rsidRPr="002A4562">
              <w:rPr>
                <w:sz w:val="24"/>
                <w:szCs w:val="24"/>
                <w:lang w:val="en-ZA"/>
              </w:rPr>
              <w:t>The labour law that protects against racial discrimination in the workplace:</w:t>
            </w:r>
          </w:p>
        </w:tc>
      </w:tr>
      <w:tr w:rsidR="00290828" w:rsidRPr="002A4562" w14:paraId="109CF6A9" w14:textId="77777777" w:rsidTr="004823F6">
        <w:tc>
          <w:tcPr>
            <w:tcW w:w="703" w:type="dxa"/>
          </w:tcPr>
          <w:p w14:paraId="28F04E16" w14:textId="77777777" w:rsidR="00290828" w:rsidRPr="002A4562" w:rsidRDefault="00290828" w:rsidP="0001224F">
            <w:pPr>
              <w:pStyle w:val="TableParagraph"/>
              <w:spacing w:line="256" w:lineRule="auto"/>
              <w:rPr>
                <w:sz w:val="24"/>
                <w:szCs w:val="24"/>
                <w:lang w:val="en-ZA"/>
              </w:rPr>
            </w:pPr>
          </w:p>
        </w:tc>
        <w:tc>
          <w:tcPr>
            <w:tcW w:w="425" w:type="dxa"/>
          </w:tcPr>
          <w:p w14:paraId="25F07B75" w14:textId="77777777" w:rsidR="00290828" w:rsidRPr="009745A9" w:rsidRDefault="00290828" w:rsidP="0001224F">
            <w:pPr>
              <w:pStyle w:val="TableParagraph"/>
              <w:spacing w:line="256" w:lineRule="auto"/>
              <w:rPr>
                <w:b/>
                <w:bCs/>
                <w:sz w:val="24"/>
                <w:szCs w:val="24"/>
                <w:highlight w:val="yellow"/>
                <w:lang w:val="en-ZA"/>
              </w:rPr>
            </w:pPr>
            <w:r w:rsidRPr="009745A9">
              <w:rPr>
                <w:b/>
                <w:bCs/>
                <w:sz w:val="24"/>
                <w:szCs w:val="24"/>
                <w:highlight w:val="yellow"/>
                <w:lang w:val="en-ZA"/>
              </w:rPr>
              <w:t>A.</w:t>
            </w:r>
          </w:p>
        </w:tc>
        <w:tc>
          <w:tcPr>
            <w:tcW w:w="8223" w:type="dxa"/>
          </w:tcPr>
          <w:p w14:paraId="15BD0CB3" w14:textId="1077E9C4" w:rsidR="00290828" w:rsidRPr="009745A9" w:rsidRDefault="00290828" w:rsidP="0001224F">
            <w:pPr>
              <w:pStyle w:val="TableParagraph"/>
              <w:spacing w:line="256" w:lineRule="auto"/>
              <w:rPr>
                <w:b/>
                <w:bCs/>
                <w:sz w:val="24"/>
                <w:szCs w:val="24"/>
                <w:highlight w:val="yellow"/>
                <w:lang w:val="en-ZA"/>
              </w:rPr>
            </w:pPr>
            <w:r w:rsidRPr="009745A9">
              <w:rPr>
                <w:b/>
                <w:bCs/>
                <w:sz w:val="24"/>
                <w:szCs w:val="24"/>
                <w:highlight w:val="yellow"/>
                <w:lang w:val="en-ZA"/>
              </w:rPr>
              <w:t>EEA</w:t>
            </w:r>
            <w:r w:rsidR="009745A9">
              <w:rPr>
                <w:b/>
                <w:bCs/>
                <w:sz w:val="24"/>
                <w:szCs w:val="24"/>
                <w:highlight w:val="yellow"/>
                <w:lang w:val="en-ZA"/>
              </w:rPr>
              <w:t xml:space="preserve"> </w:t>
            </w:r>
            <w:r w:rsidR="00053B59">
              <w:rPr>
                <w:b/>
                <w:bCs/>
                <w:sz w:val="24"/>
                <w:szCs w:val="24"/>
                <w:highlight w:val="yellow"/>
                <w:lang w:val="en-ZA"/>
              </w:rPr>
              <w:t>(</w:t>
            </w:r>
            <w:r w:rsidR="009745A9">
              <w:rPr>
                <w:b/>
                <w:bCs/>
                <w:sz w:val="24"/>
                <w:szCs w:val="24"/>
                <w:highlight w:val="yellow"/>
                <w:lang w:val="en-ZA"/>
              </w:rPr>
              <w:sym w:font="Wingdings" w:char="F0FC"/>
            </w:r>
            <w:r w:rsidR="00053B59">
              <w:rPr>
                <w:b/>
                <w:bCs/>
                <w:sz w:val="24"/>
                <w:szCs w:val="24"/>
                <w:highlight w:val="yellow"/>
                <w:lang w:val="en-ZA"/>
              </w:rPr>
              <w:t>)</w:t>
            </w:r>
          </w:p>
        </w:tc>
      </w:tr>
      <w:tr w:rsidR="00290828" w:rsidRPr="002A4562" w14:paraId="6F332F03" w14:textId="77777777" w:rsidTr="004823F6">
        <w:tc>
          <w:tcPr>
            <w:tcW w:w="703" w:type="dxa"/>
          </w:tcPr>
          <w:p w14:paraId="70AF7DBE" w14:textId="77777777" w:rsidR="00290828" w:rsidRPr="002A4562" w:rsidRDefault="00290828" w:rsidP="0001224F">
            <w:pPr>
              <w:pStyle w:val="TableParagraph"/>
              <w:spacing w:line="256" w:lineRule="auto"/>
              <w:rPr>
                <w:sz w:val="24"/>
                <w:szCs w:val="24"/>
                <w:lang w:val="en-ZA"/>
              </w:rPr>
            </w:pPr>
          </w:p>
        </w:tc>
        <w:tc>
          <w:tcPr>
            <w:tcW w:w="425" w:type="dxa"/>
          </w:tcPr>
          <w:p w14:paraId="1777E5C0" w14:textId="77777777" w:rsidR="00290828" w:rsidRPr="002A4562" w:rsidRDefault="00290828" w:rsidP="0001224F">
            <w:pPr>
              <w:pStyle w:val="TableParagraph"/>
              <w:spacing w:line="256" w:lineRule="auto"/>
              <w:rPr>
                <w:sz w:val="24"/>
                <w:szCs w:val="24"/>
                <w:lang w:val="en-ZA"/>
              </w:rPr>
            </w:pPr>
            <w:r w:rsidRPr="002A4562">
              <w:rPr>
                <w:sz w:val="24"/>
                <w:szCs w:val="24"/>
                <w:lang w:val="en-ZA"/>
              </w:rPr>
              <w:t>B.</w:t>
            </w:r>
          </w:p>
        </w:tc>
        <w:tc>
          <w:tcPr>
            <w:tcW w:w="8223" w:type="dxa"/>
          </w:tcPr>
          <w:p w14:paraId="6DB5B6D0" w14:textId="77777777" w:rsidR="00290828" w:rsidRPr="002A4562" w:rsidRDefault="00290828" w:rsidP="0001224F">
            <w:pPr>
              <w:pStyle w:val="TableParagraph"/>
              <w:spacing w:line="256" w:lineRule="auto"/>
              <w:rPr>
                <w:sz w:val="24"/>
                <w:szCs w:val="24"/>
                <w:lang w:val="en-ZA"/>
              </w:rPr>
            </w:pPr>
            <w:proofErr w:type="spellStart"/>
            <w:r w:rsidRPr="00072CB4">
              <w:rPr>
                <w:sz w:val="24"/>
                <w:szCs w:val="24"/>
                <w:lang w:val="en-ZA"/>
              </w:rPr>
              <w:t>LRA</w:t>
            </w:r>
            <w:proofErr w:type="spellEnd"/>
          </w:p>
        </w:tc>
      </w:tr>
      <w:tr w:rsidR="00290828" w:rsidRPr="002A4562" w14:paraId="3CF41747" w14:textId="77777777" w:rsidTr="004823F6">
        <w:tc>
          <w:tcPr>
            <w:tcW w:w="703" w:type="dxa"/>
          </w:tcPr>
          <w:p w14:paraId="199F8432" w14:textId="77777777" w:rsidR="00290828" w:rsidRPr="002A4562" w:rsidRDefault="00290828" w:rsidP="0001224F">
            <w:pPr>
              <w:pStyle w:val="TableParagraph"/>
              <w:spacing w:line="256" w:lineRule="auto"/>
              <w:rPr>
                <w:sz w:val="24"/>
                <w:szCs w:val="24"/>
                <w:lang w:val="en-ZA"/>
              </w:rPr>
            </w:pPr>
          </w:p>
        </w:tc>
        <w:tc>
          <w:tcPr>
            <w:tcW w:w="425" w:type="dxa"/>
          </w:tcPr>
          <w:p w14:paraId="179F409E" w14:textId="77777777" w:rsidR="00290828" w:rsidRPr="002A4562" w:rsidRDefault="00290828" w:rsidP="0001224F">
            <w:pPr>
              <w:pStyle w:val="TableParagraph"/>
              <w:spacing w:line="256" w:lineRule="auto"/>
              <w:rPr>
                <w:sz w:val="24"/>
                <w:szCs w:val="24"/>
                <w:lang w:val="en-ZA"/>
              </w:rPr>
            </w:pPr>
            <w:r w:rsidRPr="002A4562">
              <w:rPr>
                <w:sz w:val="24"/>
                <w:szCs w:val="24"/>
                <w:lang w:val="en-ZA"/>
              </w:rPr>
              <w:t>C.</w:t>
            </w:r>
          </w:p>
        </w:tc>
        <w:tc>
          <w:tcPr>
            <w:tcW w:w="8223" w:type="dxa"/>
          </w:tcPr>
          <w:p w14:paraId="537EA7B1" w14:textId="77777777" w:rsidR="00290828" w:rsidRPr="002A4562" w:rsidRDefault="00290828" w:rsidP="0001224F">
            <w:pPr>
              <w:pStyle w:val="TableParagraph"/>
              <w:spacing w:line="256" w:lineRule="auto"/>
              <w:rPr>
                <w:sz w:val="24"/>
                <w:szCs w:val="24"/>
                <w:lang w:val="en-ZA"/>
              </w:rPr>
            </w:pPr>
            <w:proofErr w:type="spellStart"/>
            <w:r w:rsidRPr="00072CB4">
              <w:rPr>
                <w:sz w:val="24"/>
                <w:szCs w:val="24"/>
                <w:lang w:val="en-ZA"/>
              </w:rPr>
              <w:t>SADTU</w:t>
            </w:r>
            <w:proofErr w:type="spellEnd"/>
          </w:p>
        </w:tc>
      </w:tr>
      <w:tr w:rsidR="00290828" w:rsidRPr="002A4562" w14:paraId="1C580CBD" w14:textId="77777777" w:rsidTr="004823F6">
        <w:tc>
          <w:tcPr>
            <w:tcW w:w="703" w:type="dxa"/>
          </w:tcPr>
          <w:p w14:paraId="7B2DE0CC" w14:textId="77777777" w:rsidR="00290828" w:rsidRPr="002A4562" w:rsidRDefault="00290828" w:rsidP="0001224F">
            <w:pPr>
              <w:pStyle w:val="TableParagraph"/>
              <w:spacing w:line="256" w:lineRule="auto"/>
              <w:rPr>
                <w:sz w:val="24"/>
                <w:szCs w:val="24"/>
                <w:lang w:val="en-ZA"/>
              </w:rPr>
            </w:pPr>
          </w:p>
        </w:tc>
        <w:tc>
          <w:tcPr>
            <w:tcW w:w="425" w:type="dxa"/>
          </w:tcPr>
          <w:p w14:paraId="2A15E26E" w14:textId="77777777" w:rsidR="00290828" w:rsidRPr="002A4562" w:rsidRDefault="00290828" w:rsidP="0001224F">
            <w:pPr>
              <w:pStyle w:val="TableParagraph"/>
              <w:spacing w:line="256" w:lineRule="auto"/>
              <w:rPr>
                <w:sz w:val="24"/>
                <w:szCs w:val="24"/>
                <w:lang w:val="en-ZA"/>
              </w:rPr>
            </w:pPr>
            <w:r w:rsidRPr="002A4562">
              <w:rPr>
                <w:sz w:val="24"/>
                <w:szCs w:val="24"/>
                <w:lang w:val="en-ZA"/>
              </w:rPr>
              <w:t>D.</w:t>
            </w:r>
          </w:p>
        </w:tc>
        <w:tc>
          <w:tcPr>
            <w:tcW w:w="8223" w:type="dxa"/>
          </w:tcPr>
          <w:p w14:paraId="249C543A" w14:textId="77777777" w:rsidR="00290828" w:rsidRPr="002A4562" w:rsidRDefault="00290828" w:rsidP="0001224F">
            <w:pPr>
              <w:pStyle w:val="TableParagraph"/>
              <w:spacing w:line="256" w:lineRule="auto"/>
              <w:rPr>
                <w:sz w:val="24"/>
                <w:szCs w:val="24"/>
                <w:lang w:val="en-ZA"/>
              </w:rPr>
            </w:pPr>
            <w:proofErr w:type="spellStart"/>
            <w:r w:rsidRPr="00072CB4">
              <w:rPr>
                <w:sz w:val="24"/>
                <w:szCs w:val="24"/>
                <w:lang w:val="en-ZA"/>
              </w:rPr>
              <w:t>BCEA</w:t>
            </w:r>
            <w:proofErr w:type="spellEnd"/>
          </w:p>
        </w:tc>
      </w:tr>
      <w:tr w:rsidR="00290828" w:rsidRPr="002A4562" w14:paraId="1B9FD439" w14:textId="77777777" w:rsidTr="004823F6">
        <w:tc>
          <w:tcPr>
            <w:tcW w:w="703" w:type="dxa"/>
          </w:tcPr>
          <w:p w14:paraId="78ED7610" w14:textId="77777777" w:rsidR="00290828" w:rsidRPr="002A4562" w:rsidRDefault="00290828" w:rsidP="0001224F">
            <w:pPr>
              <w:pStyle w:val="TableParagraph"/>
              <w:spacing w:line="256" w:lineRule="auto"/>
              <w:rPr>
                <w:sz w:val="24"/>
                <w:szCs w:val="24"/>
                <w:lang w:val="en-ZA"/>
              </w:rPr>
            </w:pPr>
          </w:p>
        </w:tc>
        <w:tc>
          <w:tcPr>
            <w:tcW w:w="425" w:type="dxa"/>
          </w:tcPr>
          <w:p w14:paraId="48D747FC" w14:textId="77777777" w:rsidR="00290828" w:rsidRPr="002A4562" w:rsidRDefault="00290828" w:rsidP="0001224F">
            <w:pPr>
              <w:pStyle w:val="TableParagraph"/>
              <w:spacing w:line="256" w:lineRule="auto"/>
              <w:rPr>
                <w:sz w:val="24"/>
                <w:szCs w:val="24"/>
                <w:lang w:val="en-ZA"/>
              </w:rPr>
            </w:pPr>
          </w:p>
        </w:tc>
        <w:tc>
          <w:tcPr>
            <w:tcW w:w="8223" w:type="dxa"/>
          </w:tcPr>
          <w:p w14:paraId="05F17846" w14:textId="77777777" w:rsidR="00290828" w:rsidRPr="002A4562" w:rsidRDefault="00290828" w:rsidP="0001224F">
            <w:pPr>
              <w:pStyle w:val="TableParagraph"/>
              <w:spacing w:line="256" w:lineRule="auto"/>
              <w:rPr>
                <w:sz w:val="24"/>
                <w:szCs w:val="24"/>
                <w:lang w:val="en-ZA"/>
              </w:rPr>
            </w:pPr>
          </w:p>
        </w:tc>
      </w:tr>
      <w:tr w:rsidR="004F3BA8" w:rsidRPr="002A4562" w14:paraId="1E7CB6C0" w14:textId="77777777" w:rsidTr="004823F6">
        <w:tc>
          <w:tcPr>
            <w:tcW w:w="703" w:type="dxa"/>
          </w:tcPr>
          <w:p w14:paraId="5D9D4A6C" w14:textId="702AF422" w:rsidR="004F3BA8" w:rsidRPr="002A4562" w:rsidRDefault="004F3BA8" w:rsidP="004F3BA8">
            <w:pPr>
              <w:pStyle w:val="TableParagraph"/>
              <w:spacing w:line="256" w:lineRule="auto"/>
              <w:rPr>
                <w:sz w:val="24"/>
                <w:szCs w:val="24"/>
                <w:lang w:val="en-ZA"/>
              </w:rPr>
            </w:pPr>
            <w:r>
              <w:rPr>
                <w:sz w:val="24"/>
                <w:szCs w:val="24"/>
                <w:lang w:val="en-ZA"/>
              </w:rPr>
              <w:t>2</w:t>
            </w:r>
            <w:r w:rsidRPr="002A4562">
              <w:rPr>
                <w:sz w:val="24"/>
                <w:szCs w:val="24"/>
                <w:lang w:val="en-ZA"/>
              </w:rPr>
              <w:t>.1.2</w:t>
            </w:r>
          </w:p>
        </w:tc>
        <w:tc>
          <w:tcPr>
            <w:tcW w:w="8648" w:type="dxa"/>
            <w:gridSpan w:val="2"/>
          </w:tcPr>
          <w:p w14:paraId="763D0884" w14:textId="01FB60B5" w:rsidR="004F3BA8" w:rsidRPr="00A576F0" w:rsidRDefault="00A576F0" w:rsidP="004F3BA8">
            <w:pPr>
              <w:pStyle w:val="TableParagraph"/>
              <w:spacing w:line="256" w:lineRule="auto"/>
              <w:rPr>
                <w:sz w:val="24"/>
                <w:szCs w:val="24"/>
                <w:lang w:val="en-ZA"/>
              </w:rPr>
            </w:pPr>
            <w:r w:rsidRPr="00A576F0">
              <w:rPr>
                <w:sz w:val="24"/>
                <w:szCs w:val="24"/>
                <w:lang w:val="en-ZA"/>
              </w:rPr>
              <w:t>According</w:t>
            </w:r>
            <w:r w:rsidRPr="00A576F0">
              <w:rPr>
                <w:spacing w:val="14"/>
                <w:sz w:val="24"/>
                <w:szCs w:val="24"/>
                <w:lang w:val="en-ZA"/>
              </w:rPr>
              <w:t xml:space="preserve"> </w:t>
            </w:r>
            <w:r w:rsidRPr="00A576F0">
              <w:rPr>
                <w:sz w:val="24"/>
                <w:szCs w:val="24"/>
                <w:lang w:val="en-ZA"/>
              </w:rPr>
              <w:t>to</w:t>
            </w:r>
            <w:r w:rsidRPr="00A576F0">
              <w:rPr>
                <w:spacing w:val="16"/>
                <w:sz w:val="24"/>
                <w:szCs w:val="24"/>
                <w:lang w:val="en-ZA"/>
              </w:rPr>
              <w:t xml:space="preserve"> </w:t>
            </w:r>
            <w:r w:rsidRPr="00A576F0">
              <w:rPr>
                <w:sz w:val="24"/>
                <w:szCs w:val="24"/>
                <w:lang w:val="en-ZA"/>
              </w:rPr>
              <w:t>labour</w:t>
            </w:r>
            <w:r w:rsidRPr="00A576F0">
              <w:rPr>
                <w:spacing w:val="14"/>
                <w:sz w:val="24"/>
                <w:szCs w:val="24"/>
                <w:lang w:val="en-ZA"/>
              </w:rPr>
              <w:t xml:space="preserve"> </w:t>
            </w:r>
            <w:r w:rsidRPr="00A576F0">
              <w:rPr>
                <w:sz w:val="24"/>
                <w:szCs w:val="24"/>
                <w:lang w:val="en-ZA"/>
              </w:rPr>
              <w:t>regulations,</w:t>
            </w:r>
            <w:r w:rsidRPr="00A576F0">
              <w:rPr>
                <w:spacing w:val="15"/>
                <w:sz w:val="24"/>
                <w:szCs w:val="24"/>
                <w:lang w:val="en-ZA"/>
              </w:rPr>
              <w:t xml:space="preserve"> </w:t>
            </w:r>
            <w:r w:rsidRPr="00A576F0">
              <w:rPr>
                <w:sz w:val="24"/>
                <w:szCs w:val="24"/>
                <w:lang w:val="en-ZA"/>
              </w:rPr>
              <w:t>the</w:t>
            </w:r>
            <w:r w:rsidRPr="00A576F0">
              <w:rPr>
                <w:spacing w:val="13"/>
                <w:sz w:val="24"/>
                <w:szCs w:val="24"/>
                <w:lang w:val="en-ZA"/>
              </w:rPr>
              <w:t xml:space="preserve"> </w:t>
            </w:r>
            <w:r w:rsidRPr="00A576F0">
              <w:rPr>
                <w:sz w:val="24"/>
                <w:szCs w:val="24"/>
                <w:lang w:val="en-ZA"/>
              </w:rPr>
              <w:t>following</w:t>
            </w:r>
            <w:r w:rsidRPr="00A576F0">
              <w:rPr>
                <w:spacing w:val="13"/>
                <w:sz w:val="24"/>
                <w:szCs w:val="24"/>
                <w:lang w:val="en-ZA"/>
              </w:rPr>
              <w:t xml:space="preserve"> </w:t>
            </w:r>
            <w:r w:rsidRPr="00A576F0">
              <w:rPr>
                <w:sz w:val="24"/>
                <w:szCs w:val="24"/>
                <w:lang w:val="en-ZA"/>
              </w:rPr>
              <w:t>situation</w:t>
            </w:r>
            <w:r w:rsidRPr="00A576F0">
              <w:rPr>
                <w:spacing w:val="15"/>
                <w:sz w:val="24"/>
                <w:szCs w:val="24"/>
                <w:lang w:val="en-ZA"/>
              </w:rPr>
              <w:t xml:space="preserve"> </w:t>
            </w:r>
            <w:r w:rsidRPr="00A576F0">
              <w:rPr>
                <w:sz w:val="24"/>
                <w:szCs w:val="24"/>
                <w:lang w:val="en-ZA"/>
              </w:rPr>
              <w:t>calls</w:t>
            </w:r>
            <w:r w:rsidRPr="00A576F0">
              <w:rPr>
                <w:spacing w:val="15"/>
                <w:sz w:val="24"/>
                <w:szCs w:val="24"/>
                <w:lang w:val="en-ZA"/>
              </w:rPr>
              <w:t xml:space="preserve"> </w:t>
            </w:r>
            <w:r w:rsidRPr="00A576F0">
              <w:rPr>
                <w:sz w:val="24"/>
                <w:szCs w:val="24"/>
                <w:lang w:val="en-ZA"/>
              </w:rPr>
              <w:t xml:space="preserve">for </w:t>
            </w:r>
            <w:r w:rsidRPr="00A576F0">
              <w:rPr>
                <w:sz w:val="24"/>
                <w:szCs w:val="24"/>
              </w:rPr>
              <w:t>redress</w:t>
            </w:r>
            <w:r w:rsidRPr="00A576F0">
              <w:rPr>
                <w:spacing w:val="-1"/>
                <w:sz w:val="24"/>
                <w:szCs w:val="24"/>
                <w:lang w:val="en-ZA"/>
              </w:rPr>
              <w:t xml:space="preserve"> </w:t>
            </w:r>
            <w:r w:rsidRPr="00A576F0">
              <w:rPr>
                <w:sz w:val="24"/>
                <w:szCs w:val="24"/>
                <w:lang w:val="en-ZA"/>
              </w:rPr>
              <w:t>in the workplace:</w:t>
            </w:r>
          </w:p>
        </w:tc>
      </w:tr>
      <w:tr w:rsidR="004F3BA8" w:rsidRPr="002A4562" w14:paraId="5296901A" w14:textId="77777777" w:rsidTr="004823F6">
        <w:tc>
          <w:tcPr>
            <w:tcW w:w="703" w:type="dxa"/>
          </w:tcPr>
          <w:p w14:paraId="317BB4E6" w14:textId="77777777" w:rsidR="004F3BA8" w:rsidRPr="002A4562" w:rsidRDefault="004F3BA8" w:rsidP="004F3BA8">
            <w:pPr>
              <w:pStyle w:val="TableParagraph"/>
              <w:spacing w:line="256" w:lineRule="auto"/>
              <w:rPr>
                <w:sz w:val="24"/>
                <w:szCs w:val="24"/>
                <w:lang w:val="en-ZA"/>
              </w:rPr>
            </w:pPr>
          </w:p>
        </w:tc>
        <w:tc>
          <w:tcPr>
            <w:tcW w:w="425" w:type="dxa"/>
          </w:tcPr>
          <w:p w14:paraId="71D7AA87" w14:textId="77777777" w:rsidR="004F3BA8" w:rsidRPr="002A4562" w:rsidRDefault="004F3BA8" w:rsidP="004F3BA8">
            <w:pPr>
              <w:pStyle w:val="TableParagraph"/>
              <w:spacing w:line="256" w:lineRule="auto"/>
              <w:rPr>
                <w:sz w:val="24"/>
                <w:szCs w:val="24"/>
                <w:lang w:val="en-ZA"/>
              </w:rPr>
            </w:pPr>
            <w:r w:rsidRPr="002A4562">
              <w:rPr>
                <w:sz w:val="24"/>
                <w:szCs w:val="24"/>
                <w:lang w:val="en-ZA"/>
              </w:rPr>
              <w:t>A.</w:t>
            </w:r>
          </w:p>
        </w:tc>
        <w:tc>
          <w:tcPr>
            <w:tcW w:w="8223" w:type="dxa"/>
          </w:tcPr>
          <w:p w14:paraId="79B5E81D" w14:textId="4E11F9C3" w:rsidR="004F3BA8" w:rsidRPr="002A4562" w:rsidRDefault="004F3BA8" w:rsidP="004F3BA8">
            <w:pPr>
              <w:pStyle w:val="TableParagraph"/>
              <w:spacing w:line="256" w:lineRule="auto"/>
              <w:ind w:right="1274"/>
              <w:rPr>
                <w:sz w:val="24"/>
                <w:szCs w:val="24"/>
                <w:lang w:val="en-ZA"/>
              </w:rPr>
            </w:pPr>
            <w:r w:rsidRPr="003845DA">
              <w:rPr>
                <w:sz w:val="24"/>
                <w:szCs w:val="24"/>
                <w:lang w:val="en-ZA"/>
              </w:rPr>
              <w:t>An employee who is working four hours overtime a day</w:t>
            </w:r>
            <w:r>
              <w:rPr>
                <w:sz w:val="24"/>
                <w:szCs w:val="24"/>
                <w:lang w:val="en-ZA"/>
              </w:rPr>
              <w:t>.</w:t>
            </w:r>
            <w:r w:rsidRPr="003845DA">
              <w:rPr>
                <w:spacing w:val="-1"/>
                <w:sz w:val="24"/>
                <w:szCs w:val="24"/>
                <w:lang w:val="en-ZA"/>
              </w:rPr>
              <w:t xml:space="preserve"> </w:t>
            </w:r>
          </w:p>
        </w:tc>
      </w:tr>
      <w:tr w:rsidR="004F3BA8" w:rsidRPr="002A4562" w14:paraId="19EB2049" w14:textId="77777777" w:rsidTr="004823F6">
        <w:tc>
          <w:tcPr>
            <w:tcW w:w="703" w:type="dxa"/>
          </w:tcPr>
          <w:p w14:paraId="7523211D" w14:textId="77777777" w:rsidR="004F3BA8" w:rsidRPr="002A4562" w:rsidRDefault="004F3BA8" w:rsidP="004F3BA8">
            <w:pPr>
              <w:pStyle w:val="TableParagraph"/>
              <w:spacing w:line="256" w:lineRule="auto"/>
              <w:rPr>
                <w:sz w:val="24"/>
                <w:szCs w:val="24"/>
                <w:lang w:val="en-ZA"/>
              </w:rPr>
            </w:pPr>
          </w:p>
        </w:tc>
        <w:tc>
          <w:tcPr>
            <w:tcW w:w="425" w:type="dxa"/>
          </w:tcPr>
          <w:p w14:paraId="5FBA5669" w14:textId="77777777" w:rsidR="004F3BA8" w:rsidRPr="002A4562" w:rsidRDefault="004F3BA8" w:rsidP="004F3BA8">
            <w:pPr>
              <w:pStyle w:val="TableParagraph"/>
              <w:spacing w:line="256" w:lineRule="auto"/>
              <w:rPr>
                <w:sz w:val="24"/>
                <w:szCs w:val="24"/>
                <w:lang w:val="en-ZA"/>
              </w:rPr>
            </w:pPr>
            <w:r w:rsidRPr="002A4562">
              <w:rPr>
                <w:sz w:val="24"/>
                <w:szCs w:val="24"/>
                <w:lang w:val="en-ZA"/>
              </w:rPr>
              <w:t>B.</w:t>
            </w:r>
          </w:p>
        </w:tc>
        <w:tc>
          <w:tcPr>
            <w:tcW w:w="8223" w:type="dxa"/>
          </w:tcPr>
          <w:p w14:paraId="0A91E42C" w14:textId="11885ED1" w:rsidR="004F3BA8" w:rsidRPr="002A4562" w:rsidRDefault="004F3BA8" w:rsidP="004F3BA8">
            <w:pPr>
              <w:pStyle w:val="TableParagraph"/>
              <w:spacing w:line="256" w:lineRule="auto"/>
              <w:ind w:right="1274"/>
              <w:rPr>
                <w:sz w:val="24"/>
                <w:szCs w:val="24"/>
                <w:lang w:val="en-ZA"/>
              </w:rPr>
            </w:pPr>
            <w:r w:rsidRPr="003845DA">
              <w:rPr>
                <w:sz w:val="24"/>
                <w:szCs w:val="24"/>
                <w:lang w:val="en-ZA"/>
              </w:rPr>
              <w:t>An employee who is working</w:t>
            </w:r>
            <w:r w:rsidRPr="003845DA">
              <w:rPr>
                <w:b/>
                <w:bCs/>
                <w:sz w:val="24"/>
                <w:szCs w:val="24"/>
                <w:lang w:val="en-ZA"/>
              </w:rPr>
              <w:t xml:space="preserve"> </w:t>
            </w:r>
            <w:r w:rsidRPr="003845DA">
              <w:rPr>
                <w:sz w:val="24"/>
                <w:szCs w:val="24"/>
                <w:lang w:val="en-ZA"/>
              </w:rPr>
              <w:t>sixty hours a week</w:t>
            </w:r>
            <w:r>
              <w:rPr>
                <w:sz w:val="24"/>
                <w:szCs w:val="24"/>
                <w:lang w:val="en-ZA"/>
              </w:rPr>
              <w:t>.</w:t>
            </w:r>
          </w:p>
        </w:tc>
      </w:tr>
      <w:tr w:rsidR="004F3BA8" w:rsidRPr="002A4562" w14:paraId="659AB917" w14:textId="77777777" w:rsidTr="004823F6">
        <w:tc>
          <w:tcPr>
            <w:tcW w:w="703" w:type="dxa"/>
          </w:tcPr>
          <w:p w14:paraId="6C42621D" w14:textId="77777777" w:rsidR="004F3BA8" w:rsidRPr="004F3BA8" w:rsidRDefault="004F3BA8" w:rsidP="004F3BA8">
            <w:pPr>
              <w:pStyle w:val="TableParagraph"/>
              <w:spacing w:line="256" w:lineRule="auto"/>
              <w:rPr>
                <w:sz w:val="24"/>
                <w:szCs w:val="24"/>
                <w:lang w:val="en-ZA"/>
              </w:rPr>
            </w:pPr>
          </w:p>
        </w:tc>
        <w:tc>
          <w:tcPr>
            <w:tcW w:w="425" w:type="dxa"/>
          </w:tcPr>
          <w:p w14:paraId="49BAEB52" w14:textId="77777777" w:rsidR="004F3BA8" w:rsidRPr="009745A9" w:rsidRDefault="004F3BA8" w:rsidP="004F3BA8">
            <w:pPr>
              <w:pStyle w:val="TableParagraph"/>
              <w:spacing w:line="256" w:lineRule="auto"/>
              <w:rPr>
                <w:b/>
                <w:bCs/>
                <w:sz w:val="24"/>
                <w:szCs w:val="24"/>
                <w:highlight w:val="yellow"/>
                <w:lang w:val="en-ZA"/>
              </w:rPr>
            </w:pPr>
            <w:r w:rsidRPr="009745A9">
              <w:rPr>
                <w:b/>
                <w:bCs/>
                <w:sz w:val="24"/>
                <w:szCs w:val="24"/>
                <w:highlight w:val="yellow"/>
                <w:lang w:val="en-ZA"/>
              </w:rPr>
              <w:t>C.</w:t>
            </w:r>
          </w:p>
        </w:tc>
        <w:tc>
          <w:tcPr>
            <w:tcW w:w="8223" w:type="dxa"/>
          </w:tcPr>
          <w:p w14:paraId="22E27B23" w14:textId="0F083CA2" w:rsidR="004F3BA8" w:rsidRPr="009745A9" w:rsidRDefault="004F3BA8" w:rsidP="004F3BA8">
            <w:pPr>
              <w:pStyle w:val="TableParagraph"/>
              <w:spacing w:line="256" w:lineRule="auto"/>
              <w:ind w:right="1274"/>
              <w:rPr>
                <w:b/>
                <w:bCs/>
                <w:sz w:val="24"/>
                <w:szCs w:val="24"/>
                <w:highlight w:val="yellow"/>
                <w:lang w:val="en-ZA"/>
              </w:rPr>
            </w:pPr>
            <w:r w:rsidRPr="009745A9">
              <w:rPr>
                <w:b/>
                <w:bCs/>
                <w:spacing w:val="-4"/>
                <w:sz w:val="24"/>
                <w:szCs w:val="24"/>
                <w:highlight w:val="yellow"/>
                <w:lang w:val="en-ZA"/>
              </w:rPr>
              <w:t xml:space="preserve">Monitoring </w:t>
            </w:r>
            <w:r w:rsidRPr="009745A9">
              <w:rPr>
                <w:b/>
                <w:bCs/>
                <w:sz w:val="24"/>
                <w:szCs w:val="24"/>
                <w:highlight w:val="yellow"/>
                <w:lang w:val="en-ZA"/>
              </w:rPr>
              <w:t>employees'</w:t>
            </w:r>
            <w:r w:rsidRPr="009745A9">
              <w:rPr>
                <w:b/>
                <w:bCs/>
                <w:spacing w:val="-5"/>
                <w:sz w:val="24"/>
                <w:szCs w:val="24"/>
                <w:highlight w:val="yellow"/>
                <w:lang w:val="en-ZA"/>
              </w:rPr>
              <w:t xml:space="preserve"> </w:t>
            </w:r>
            <w:r w:rsidRPr="009745A9">
              <w:rPr>
                <w:b/>
                <w:bCs/>
                <w:sz w:val="24"/>
                <w:szCs w:val="24"/>
                <w:highlight w:val="yellow"/>
                <w:lang w:val="en-ZA"/>
              </w:rPr>
              <w:t>calls</w:t>
            </w:r>
            <w:r w:rsidRPr="009745A9">
              <w:rPr>
                <w:b/>
                <w:bCs/>
                <w:spacing w:val="-1"/>
                <w:sz w:val="24"/>
                <w:szCs w:val="24"/>
                <w:highlight w:val="yellow"/>
                <w:lang w:val="en-ZA"/>
              </w:rPr>
              <w:t xml:space="preserve"> </w:t>
            </w:r>
            <w:r w:rsidRPr="009745A9">
              <w:rPr>
                <w:b/>
                <w:bCs/>
                <w:sz w:val="24"/>
                <w:szCs w:val="24"/>
                <w:highlight w:val="yellow"/>
                <w:lang w:val="en-ZA"/>
              </w:rPr>
              <w:t>during</w:t>
            </w:r>
            <w:r w:rsidRPr="009745A9">
              <w:rPr>
                <w:b/>
                <w:bCs/>
                <w:spacing w:val="-4"/>
                <w:sz w:val="24"/>
                <w:szCs w:val="24"/>
                <w:highlight w:val="yellow"/>
                <w:lang w:val="en-ZA"/>
              </w:rPr>
              <w:t xml:space="preserve"> </w:t>
            </w:r>
            <w:r w:rsidRPr="009745A9">
              <w:rPr>
                <w:b/>
                <w:bCs/>
                <w:sz w:val="24"/>
                <w:szCs w:val="24"/>
                <w:highlight w:val="yellow"/>
                <w:lang w:val="en-ZA"/>
              </w:rPr>
              <w:t>working</w:t>
            </w:r>
            <w:r w:rsidRPr="009745A9">
              <w:rPr>
                <w:b/>
                <w:bCs/>
                <w:spacing w:val="-3"/>
                <w:sz w:val="24"/>
                <w:szCs w:val="24"/>
                <w:highlight w:val="yellow"/>
                <w:lang w:val="en-ZA"/>
              </w:rPr>
              <w:t xml:space="preserve"> </w:t>
            </w:r>
            <w:r w:rsidRPr="009745A9">
              <w:rPr>
                <w:b/>
                <w:bCs/>
                <w:sz w:val="24"/>
                <w:szCs w:val="24"/>
                <w:highlight w:val="yellow"/>
                <w:lang w:val="en-ZA"/>
              </w:rPr>
              <w:t>hours.</w:t>
            </w:r>
            <w:r w:rsidR="00710AD4">
              <w:rPr>
                <w:b/>
                <w:bCs/>
                <w:sz w:val="24"/>
                <w:szCs w:val="24"/>
                <w:highlight w:val="yellow"/>
                <w:lang w:val="en-ZA"/>
              </w:rPr>
              <w:t xml:space="preserve"> </w:t>
            </w:r>
            <w:r w:rsidR="00053B59">
              <w:rPr>
                <w:b/>
                <w:bCs/>
                <w:sz w:val="24"/>
                <w:szCs w:val="24"/>
                <w:highlight w:val="yellow"/>
                <w:lang w:val="en-ZA"/>
              </w:rPr>
              <w:t>(</w:t>
            </w:r>
            <w:r w:rsidR="009745A9">
              <w:rPr>
                <w:b/>
                <w:bCs/>
                <w:sz w:val="24"/>
                <w:szCs w:val="24"/>
                <w:highlight w:val="yellow"/>
                <w:lang w:val="en-ZA"/>
              </w:rPr>
              <w:sym w:font="Wingdings" w:char="F0FC"/>
            </w:r>
            <w:r w:rsidR="00053B59">
              <w:rPr>
                <w:b/>
                <w:bCs/>
                <w:sz w:val="24"/>
                <w:szCs w:val="24"/>
                <w:highlight w:val="yellow"/>
                <w:lang w:val="en-ZA"/>
              </w:rPr>
              <w:t>)</w:t>
            </w:r>
          </w:p>
        </w:tc>
      </w:tr>
      <w:tr w:rsidR="004F3BA8" w:rsidRPr="002A4562" w14:paraId="6378FD69" w14:textId="77777777" w:rsidTr="004823F6">
        <w:tc>
          <w:tcPr>
            <w:tcW w:w="703" w:type="dxa"/>
          </w:tcPr>
          <w:p w14:paraId="7BBB9D37" w14:textId="77777777" w:rsidR="004F3BA8" w:rsidRPr="002A4562" w:rsidRDefault="004F3BA8" w:rsidP="004F3BA8">
            <w:pPr>
              <w:pStyle w:val="TableParagraph"/>
              <w:spacing w:line="256" w:lineRule="auto"/>
              <w:rPr>
                <w:sz w:val="24"/>
                <w:szCs w:val="24"/>
                <w:lang w:val="en-ZA"/>
              </w:rPr>
            </w:pPr>
          </w:p>
        </w:tc>
        <w:tc>
          <w:tcPr>
            <w:tcW w:w="425" w:type="dxa"/>
          </w:tcPr>
          <w:p w14:paraId="678B3C77" w14:textId="77777777" w:rsidR="004F3BA8" w:rsidRPr="002A4562" w:rsidRDefault="004F3BA8" w:rsidP="004F3BA8">
            <w:pPr>
              <w:pStyle w:val="TableParagraph"/>
              <w:spacing w:line="256" w:lineRule="auto"/>
              <w:rPr>
                <w:sz w:val="24"/>
                <w:szCs w:val="24"/>
                <w:lang w:val="en-ZA"/>
              </w:rPr>
            </w:pPr>
            <w:r w:rsidRPr="002A4562">
              <w:rPr>
                <w:sz w:val="24"/>
                <w:szCs w:val="24"/>
                <w:lang w:val="en-ZA"/>
              </w:rPr>
              <w:t>D.</w:t>
            </w:r>
          </w:p>
        </w:tc>
        <w:tc>
          <w:tcPr>
            <w:tcW w:w="8223" w:type="dxa"/>
          </w:tcPr>
          <w:p w14:paraId="639B9A3D" w14:textId="3516D8BE" w:rsidR="004F3BA8" w:rsidRPr="002A4562" w:rsidRDefault="004F3BA8" w:rsidP="004F3BA8">
            <w:pPr>
              <w:pStyle w:val="TableParagraph"/>
              <w:spacing w:line="256" w:lineRule="auto"/>
              <w:rPr>
                <w:sz w:val="24"/>
                <w:szCs w:val="24"/>
                <w:lang w:val="en-ZA"/>
              </w:rPr>
            </w:pPr>
            <w:r w:rsidRPr="003845DA">
              <w:rPr>
                <w:spacing w:val="-1"/>
                <w:sz w:val="24"/>
                <w:szCs w:val="24"/>
                <w:lang w:val="en-ZA"/>
              </w:rPr>
              <w:t xml:space="preserve">Four </w:t>
            </w:r>
            <w:r w:rsidRPr="003845DA">
              <w:rPr>
                <w:sz w:val="24"/>
                <w:szCs w:val="24"/>
                <w:lang w:val="en-ZA"/>
              </w:rPr>
              <w:t>months</w:t>
            </w:r>
            <w:r w:rsidRPr="003845DA">
              <w:rPr>
                <w:spacing w:val="-3"/>
                <w:sz w:val="24"/>
                <w:szCs w:val="24"/>
                <w:lang w:val="en-ZA"/>
              </w:rPr>
              <w:t xml:space="preserve"> </w:t>
            </w:r>
            <w:r w:rsidRPr="003845DA">
              <w:rPr>
                <w:sz w:val="24"/>
                <w:szCs w:val="24"/>
                <w:lang w:val="en-ZA"/>
              </w:rPr>
              <w:t>maternity</w:t>
            </w:r>
            <w:r w:rsidRPr="003845DA">
              <w:rPr>
                <w:spacing w:val="-3"/>
                <w:sz w:val="24"/>
                <w:szCs w:val="24"/>
                <w:lang w:val="en-ZA"/>
              </w:rPr>
              <w:t xml:space="preserve"> </w:t>
            </w:r>
            <w:r w:rsidRPr="003845DA">
              <w:rPr>
                <w:sz w:val="24"/>
                <w:szCs w:val="24"/>
                <w:lang w:val="en-ZA"/>
              </w:rPr>
              <w:t>leave</w:t>
            </w:r>
            <w:r w:rsidRPr="003845DA">
              <w:rPr>
                <w:spacing w:val="-3"/>
                <w:sz w:val="24"/>
                <w:szCs w:val="24"/>
                <w:lang w:val="en-ZA"/>
              </w:rPr>
              <w:t xml:space="preserve"> </w:t>
            </w:r>
            <w:r w:rsidRPr="003845DA">
              <w:rPr>
                <w:sz w:val="24"/>
                <w:szCs w:val="24"/>
                <w:lang w:val="en-ZA"/>
              </w:rPr>
              <w:t>for</w:t>
            </w:r>
            <w:r w:rsidRPr="003845DA">
              <w:rPr>
                <w:spacing w:val="-1"/>
                <w:sz w:val="24"/>
                <w:szCs w:val="24"/>
                <w:lang w:val="en-ZA"/>
              </w:rPr>
              <w:t xml:space="preserve"> </w:t>
            </w:r>
            <w:r w:rsidRPr="003845DA">
              <w:rPr>
                <w:sz w:val="24"/>
                <w:szCs w:val="24"/>
                <w:lang w:val="en-ZA"/>
              </w:rPr>
              <w:t>working</w:t>
            </w:r>
            <w:r w:rsidRPr="003845DA">
              <w:rPr>
                <w:spacing w:val="-2"/>
                <w:sz w:val="24"/>
                <w:szCs w:val="24"/>
                <w:lang w:val="en-ZA"/>
              </w:rPr>
              <w:t xml:space="preserve"> </w:t>
            </w:r>
            <w:r w:rsidRPr="003845DA">
              <w:rPr>
                <w:sz w:val="24"/>
                <w:szCs w:val="24"/>
                <w:lang w:val="en-ZA"/>
              </w:rPr>
              <w:t>females</w:t>
            </w:r>
            <w:r>
              <w:rPr>
                <w:sz w:val="24"/>
                <w:szCs w:val="24"/>
                <w:lang w:val="en-ZA"/>
              </w:rPr>
              <w:t>.</w:t>
            </w:r>
          </w:p>
        </w:tc>
      </w:tr>
      <w:tr w:rsidR="00290828" w:rsidRPr="002A4562" w14:paraId="2116D5C0" w14:textId="77777777" w:rsidTr="004823F6">
        <w:tc>
          <w:tcPr>
            <w:tcW w:w="703" w:type="dxa"/>
          </w:tcPr>
          <w:p w14:paraId="339E8A86" w14:textId="77777777" w:rsidR="00290828" w:rsidRPr="002A4562" w:rsidRDefault="00290828" w:rsidP="0001224F">
            <w:pPr>
              <w:pStyle w:val="TableParagraph"/>
              <w:spacing w:line="256" w:lineRule="auto"/>
              <w:rPr>
                <w:sz w:val="24"/>
                <w:szCs w:val="24"/>
                <w:lang w:val="en-ZA"/>
              </w:rPr>
            </w:pPr>
          </w:p>
        </w:tc>
        <w:tc>
          <w:tcPr>
            <w:tcW w:w="425" w:type="dxa"/>
          </w:tcPr>
          <w:p w14:paraId="6435074D" w14:textId="77777777" w:rsidR="00290828" w:rsidRPr="002A4562" w:rsidRDefault="00290828" w:rsidP="0001224F">
            <w:pPr>
              <w:pStyle w:val="TableParagraph"/>
              <w:spacing w:line="256" w:lineRule="auto"/>
              <w:rPr>
                <w:sz w:val="24"/>
                <w:szCs w:val="24"/>
                <w:lang w:val="en-ZA"/>
              </w:rPr>
            </w:pPr>
          </w:p>
        </w:tc>
        <w:tc>
          <w:tcPr>
            <w:tcW w:w="8223" w:type="dxa"/>
          </w:tcPr>
          <w:p w14:paraId="6165FFE5" w14:textId="77777777" w:rsidR="00290828" w:rsidRPr="002A4562" w:rsidRDefault="00290828" w:rsidP="0001224F">
            <w:pPr>
              <w:pStyle w:val="TableParagraph"/>
              <w:spacing w:line="256" w:lineRule="auto"/>
              <w:rPr>
                <w:sz w:val="24"/>
                <w:szCs w:val="24"/>
                <w:lang w:val="en-ZA"/>
              </w:rPr>
            </w:pPr>
          </w:p>
        </w:tc>
      </w:tr>
    </w:tbl>
    <w:p w14:paraId="38063AD8" w14:textId="305F335F" w:rsidR="006E731B" w:rsidRDefault="00CA12AF" w:rsidP="004D35F8">
      <w:pPr>
        <w:pStyle w:val="TableParagraph"/>
        <w:spacing w:line="256" w:lineRule="auto"/>
        <w:ind w:right="4"/>
        <w:jc w:val="right"/>
        <w:rPr>
          <w:sz w:val="24"/>
          <w:szCs w:val="24"/>
          <w:lang w:val="en-ZA"/>
        </w:rPr>
      </w:pPr>
      <w:r>
        <w:rPr>
          <w:sz w:val="24"/>
          <w:szCs w:val="24"/>
          <w:lang w:val="en-ZA"/>
        </w:rPr>
        <w:t xml:space="preserve">   </w:t>
      </w:r>
      <w:r w:rsidR="006E731B">
        <w:rPr>
          <w:sz w:val="24"/>
          <w:szCs w:val="24"/>
          <w:lang w:val="en-ZA"/>
        </w:rPr>
        <w:t>(</w:t>
      </w:r>
      <w:r w:rsidR="004D35F8">
        <w:rPr>
          <w:sz w:val="24"/>
          <w:szCs w:val="24"/>
          <w:lang w:val="en-ZA"/>
        </w:rPr>
        <w:t>2</w:t>
      </w:r>
      <w:r>
        <w:rPr>
          <w:sz w:val="24"/>
          <w:szCs w:val="24"/>
          <w:lang w:val="en-ZA"/>
        </w:rPr>
        <w:t xml:space="preserve"> x 1) (</w:t>
      </w:r>
      <w:r w:rsidR="004D35F8">
        <w:rPr>
          <w:sz w:val="24"/>
          <w:szCs w:val="24"/>
          <w:lang w:val="en-ZA"/>
        </w:rPr>
        <w:t>2</w:t>
      </w:r>
      <w:r>
        <w:rPr>
          <w:sz w:val="24"/>
          <w:szCs w:val="24"/>
          <w:lang w:val="en-ZA"/>
        </w:rPr>
        <w:t>)</w:t>
      </w:r>
    </w:p>
    <w:p w14:paraId="5B010D66" w14:textId="79B0B7E0" w:rsidR="006E731B" w:rsidRPr="002A4562" w:rsidRDefault="006E731B" w:rsidP="006E731B">
      <w:pPr>
        <w:rPr>
          <w:rFonts w:ascii="Calibri" w:hAnsi="Calibri" w:cs="Calibri"/>
          <w:b/>
          <w:bCs/>
          <w:sz w:val="24"/>
          <w:szCs w:val="24"/>
        </w:rPr>
      </w:pPr>
      <w:r w:rsidRPr="002A4562">
        <w:rPr>
          <w:rFonts w:ascii="Calibri" w:hAnsi="Calibri" w:cs="Calibri"/>
          <w:b/>
          <w:bCs/>
          <w:sz w:val="24"/>
          <w:szCs w:val="24"/>
        </w:rPr>
        <w:t xml:space="preserve">QUESTION </w:t>
      </w:r>
      <w:r>
        <w:rPr>
          <w:rFonts w:ascii="Calibri" w:hAnsi="Calibri" w:cs="Calibri"/>
          <w:b/>
          <w:bCs/>
          <w:sz w:val="24"/>
          <w:szCs w:val="24"/>
        </w:rPr>
        <w:t>2.2</w:t>
      </w:r>
      <w:r w:rsidRPr="002A4562">
        <w:rPr>
          <w:rFonts w:ascii="Calibri" w:hAnsi="Calibri" w:cs="Calibri"/>
          <w:b/>
          <w:bCs/>
          <w:sz w:val="24"/>
          <w:szCs w:val="24"/>
        </w:rPr>
        <w:t xml:space="preserve"> </w:t>
      </w:r>
    </w:p>
    <w:p w14:paraId="4B8B9F04" w14:textId="3AE2E4B0" w:rsidR="00290828" w:rsidRDefault="00290828" w:rsidP="006E731B">
      <w:pPr>
        <w:pStyle w:val="TableParagraph"/>
        <w:spacing w:line="256" w:lineRule="auto"/>
        <w:ind w:right="175"/>
        <w:rPr>
          <w:sz w:val="24"/>
          <w:szCs w:val="24"/>
          <w:lang w:val="en-ZA"/>
        </w:rPr>
      </w:pPr>
      <w:r w:rsidRPr="002A4562">
        <w:rPr>
          <w:sz w:val="24"/>
          <w:szCs w:val="24"/>
          <w:lang w:val="en-ZA"/>
        </w:rPr>
        <w:t>Give</w:t>
      </w:r>
      <w:r w:rsidRPr="002A4562">
        <w:rPr>
          <w:spacing w:val="14"/>
          <w:sz w:val="24"/>
          <w:szCs w:val="24"/>
          <w:lang w:val="en-ZA"/>
        </w:rPr>
        <w:t xml:space="preserve"> </w:t>
      </w:r>
      <w:r w:rsidRPr="002A4562">
        <w:rPr>
          <w:sz w:val="24"/>
          <w:szCs w:val="24"/>
          <w:lang w:val="en-ZA"/>
        </w:rPr>
        <w:t>ONE</w:t>
      </w:r>
      <w:r w:rsidRPr="002A4562">
        <w:rPr>
          <w:spacing w:val="14"/>
          <w:sz w:val="24"/>
          <w:szCs w:val="24"/>
          <w:lang w:val="en-ZA"/>
        </w:rPr>
        <w:t xml:space="preserve"> </w:t>
      </w:r>
      <w:r w:rsidRPr="002A4562">
        <w:rPr>
          <w:sz w:val="24"/>
          <w:szCs w:val="24"/>
          <w:lang w:val="en-ZA"/>
        </w:rPr>
        <w:t>word/term</w:t>
      </w:r>
      <w:r w:rsidRPr="002A4562">
        <w:rPr>
          <w:spacing w:val="10"/>
          <w:sz w:val="24"/>
          <w:szCs w:val="24"/>
          <w:lang w:val="en-ZA"/>
        </w:rPr>
        <w:t xml:space="preserve"> </w:t>
      </w:r>
      <w:r w:rsidRPr="002A4562">
        <w:rPr>
          <w:sz w:val="24"/>
          <w:szCs w:val="24"/>
          <w:lang w:val="en-ZA"/>
        </w:rPr>
        <w:t>for</w:t>
      </w:r>
      <w:r w:rsidRPr="002A4562">
        <w:rPr>
          <w:spacing w:val="13"/>
          <w:sz w:val="24"/>
          <w:szCs w:val="24"/>
          <w:lang w:val="en-ZA"/>
        </w:rPr>
        <w:t xml:space="preserve"> </w:t>
      </w:r>
      <w:r w:rsidRPr="002A4562">
        <w:rPr>
          <w:sz w:val="24"/>
          <w:szCs w:val="24"/>
          <w:lang w:val="en-ZA"/>
        </w:rPr>
        <w:t>EACH</w:t>
      </w:r>
      <w:r w:rsidRPr="002A4562">
        <w:rPr>
          <w:spacing w:val="79"/>
          <w:sz w:val="24"/>
          <w:szCs w:val="24"/>
          <w:lang w:val="en-ZA"/>
        </w:rPr>
        <w:t xml:space="preserve"> </w:t>
      </w:r>
      <w:r w:rsidRPr="002A4562">
        <w:rPr>
          <w:sz w:val="24"/>
          <w:szCs w:val="24"/>
          <w:lang w:val="en-ZA"/>
        </w:rPr>
        <w:t>of</w:t>
      </w:r>
      <w:r w:rsidRPr="002A4562">
        <w:rPr>
          <w:spacing w:val="80"/>
          <w:sz w:val="24"/>
          <w:szCs w:val="24"/>
          <w:lang w:val="en-ZA"/>
        </w:rPr>
        <w:t xml:space="preserve"> </w:t>
      </w:r>
      <w:r w:rsidRPr="002A4562">
        <w:rPr>
          <w:sz w:val="24"/>
          <w:szCs w:val="24"/>
          <w:lang w:val="en-ZA"/>
        </w:rPr>
        <w:t>the</w:t>
      </w:r>
      <w:r w:rsidRPr="002A4562">
        <w:rPr>
          <w:spacing w:val="76"/>
          <w:sz w:val="24"/>
          <w:szCs w:val="24"/>
          <w:lang w:val="en-ZA"/>
        </w:rPr>
        <w:t xml:space="preserve"> </w:t>
      </w:r>
      <w:r w:rsidRPr="002A4562">
        <w:rPr>
          <w:sz w:val="24"/>
          <w:szCs w:val="24"/>
          <w:lang w:val="en-ZA"/>
        </w:rPr>
        <w:t>following</w:t>
      </w:r>
      <w:r w:rsidRPr="002A4562">
        <w:rPr>
          <w:spacing w:val="78"/>
          <w:sz w:val="24"/>
          <w:szCs w:val="24"/>
          <w:lang w:val="en-ZA"/>
        </w:rPr>
        <w:t xml:space="preserve"> </w:t>
      </w:r>
      <w:r w:rsidRPr="002A4562">
        <w:rPr>
          <w:sz w:val="24"/>
          <w:szCs w:val="24"/>
          <w:lang w:val="en-ZA"/>
        </w:rPr>
        <w:t>descriptions.</w:t>
      </w:r>
      <w:r w:rsidRPr="002A4562">
        <w:rPr>
          <w:spacing w:val="76"/>
          <w:sz w:val="24"/>
          <w:szCs w:val="24"/>
          <w:lang w:val="en-ZA"/>
        </w:rPr>
        <w:t xml:space="preserve"> </w:t>
      </w:r>
      <w:r w:rsidRPr="002A4562">
        <w:rPr>
          <w:sz w:val="24"/>
          <w:szCs w:val="24"/>
          <w:lang w:val="en-ZA"/>
        </w:rPr>
        <w:t>Write</w:t>
      </w:r>
      <w:r w:rsidR="006E731B">
        <w:rPr>
          <w:spacing w:val="80"/>
          <w:sz w:val="24"/>
          <w:szCs w:val="24"/>
          <w:lang w:val="en-ZA"/>
        </w:rPr>
        <w:t xml:space="preserve"> </w:t>
      </w:r>
      <w:r w:rsidRPr="002A4562">
        <w:rPr>
          <w:sz w:val="24"/>
          <w:szCs w:val="24"/>
          <w:lang w:val="en-ZA"/>
        </w:rPr>
        <w:t>only</w:t>
      </w:r>
      <w:r w:rsidR="006E731B">
        <w:rPr>
          <w:sz w:val="24"/>
          <w:szCs w:val="24"/>
          <w:lang w:val="en-ZA"/>
        </w:rPr>
        <w:t xml:space="preserve"> </w:t>
      </w:r>
      <w:r w:rsidRPr="002A4562">
        <w:rPr>
          <w:sz w:val="24"/>
          <w:szCs w:val="24"/>
          <w:lang w:val="en-ZA"/>
        </w:rPr>
        <w:t>the</w:t>
      </w:r>
      <w:r w:rsidRPr="002A4562">
        <w:rPr>
          <w:spacing w:val="23"/>
          <w:sz w:val="24"/>
          <w:szCs w:val="24"/>
          <w:lang w:val="en-ZA"/>
        </w:rPr>
        <w:t xml:space="preserve"> </w:t>
      </w:r>
      <w:r w:rsidRPr="002A4562">
        <w:rPr>
          <w:sz w:val="24"/>
          <w:szCs w:val="24"/>
          <w:lang w:val="en-ZA"/>
        </w:rPr>
        <w:t>word/term</w:t>
      </w:r>
      <w:r w:rsidR="006E731B">
        <w:rPr>
          <w:spacing w:val="24"/>
          <w:sz w:val="24"/>
          <w:szCs w:val="24"/>
          <w:lang w:val="en-ZA"/>
        </w:rPr>
        <w:t xml:space="preserve"> </w:t>
      </w:r>
      <w:r w:rsidRPr="002A4562">
        <w:rPr>
          <w:sz w:val="24"/>
          <w:szCs w:val="24"/>
          <w:lang w:val="en-ZA"/>
        </w:rPr>
        <w:t>next</w:t>
      </w:r>
      <w:r w:rsidRPr="002A4562">
        <w:rPr>
          <w:spacing w:val="22"/>
          <w:sz w:val="24"/>
          <w:szCs w:val="24"/>
          <w:lang w:val="en-ZA"/>
        </w:rPr>
        <w:t xml:space="preserve"> </w:t>
      </w:r>
      <w:r w:rsidRPr="002A4562">
        <w:rPr>
          <w:sz w:val="24"/>
          <w:szCs w:val="24"/>
          <w:lang w:val="en-ZA"/>
        </w:rPr>
        <w:t>to</w:t>
      </w:r>
      <w:r w:rsidRPr="002A4562">
        <w:rPr>
          <w:spacing w:val="22"/>
          <w:sz w:val="24"/>
          <w:szCs w:val="24"/>
          <w:lang w:val="en-ZA"/>
        </w:rPr>
        <w:t xml:space="preserve"> </w:t>
      </w:r>
      <w:r w:rsidRPr="002A4562">
        <w:rPr>
          <w:sz w:val="24"/>
          <w:szCs w:val="24"/>
          <w:lang w:val="en-ZA"/>
        </w:rPr>
        <w:t>the</w:t>
      </w:r>
      <w:r w:rsidRPr="002A4562">
        <w:rPr>
          <w:spacing w:val="24"/>
          <w:sz w:val="24"/>
          <w:szCs w:val="24"/>
          <w:lang w:val="en-ZA"/>
        </w:rPr>
        <w:t xml:space="preserve"> </w:t>
      </w:r>
      <w:r w:rsidRPr="002A4562">
        <w:rPr>
          <w:sz w:val="24"/>
          <w:szCs w:val="24"/>
          <w:lang w:val="en-ZA"/>
        </w:rPr>
        <w:t>question</w:t>
      </w:r>
      <w:r w:rsidRPr="002A4562">
        <w:rPr>
          <w:spacing w:val="23"/>
          <w:sz w:val="24"/>
          <w:szCs w:val="24"/>
          <w:lang w:val="en-ZA"/>
        </w:rPr>
        <w:t xml:space="preserve"> </w:t>
      </w:r>
      <w:r w:rsidRPr="002A4562">
        <w:rPr>
          <w:sz w:val="24"/>
          <w:szCs w:val="24"/>
          <w:lang w:val="en-ZA"/>
        </w:rPr>
        <w:t>numbers</w:t>
      </w:r>
      <w:r w:rsidRPr="002A4562">
        <w:rPr>
          <w:spacing w:val="20"/>
          <w:sz w:val="24"/>
          <w:szCs w:val="24"/>
          <w:lang w:val="en-ZA"/>
        </w:rPr>
        <w:t xml:space="preserve"> </w:t>
      </w:r>
      <w:r w:rsidRPr="002A4562">
        <w:rPr>
          <w:sz w:val="24"/>
          <w:szCs w:val="24"/>
          <w:lang w:val="en-ZA"/>
        </w:rPr>
        <w:t>(</w:t>
      </w:r>
      <w:r w:rsidR="006E731B">
        <w:rPr>
          <w:sz w:val="24"/>
          <w:szCs w:val="24"/>
          <w:lang w:val="en-ZA"/>
        </w:rPr>
        <w:t>2</w:t>
      </w:r>
      <w:r w:rsidRPr="002A4562">
        <w:rPr>
          <w:sz w:val="24"/>
          <w:szCs w:val="24"/>
          <w:lang w:val="en-ZA"/>
        </w:rPr>
        <w:t>.2.1</w:t>
      </w:r>
      <w:r w:rsidRPr="002A4562">
        <w:rPr>
          <w:spacing w:val="22"/>
          <w:sz w:val="24"/>
          <w:szCs w:val="24"/>
          <w:lang w:val="en-ZA"/>
        </w:rPr>
        <w:t xml:space="preserve"> </w:t>
      </w:r>
      <w:r w:rsidRPr="002A4562">
        <w:rPr>
          <w:sz w:val="24"/>
          <w:szCs w:val="24"/>
          <w:lang w:val="en-ZA"/>
        </w:rPr>
        <w:t>to</w:t>
      </w:r>
      <w:r w:rsidRPr="002A4562">
        <w:rPr>
          <w:spacing w:val="23"/>
          <w:sz w:val="24"/>
          <w:szCs w:val="24"/>
          <w:lang w:val="en-ZA"/>
        </w:rPr>
        <w:t xml:space="preserve"> </w:t>
      </w:r>
      <w:r w:rsidR="006E731B">
        <w:rPr>
          <w:sz w:val="24"/>
          <w:szCs w:val="24"/>
          <w:lang w:val="en-ZA"/>
        </w:rPr>
        <w:t>2</w:t>
      </w:r>
      <w:r w:rsidRPr="002A4562">
        <w:rPr>
          <w:sz w:val="24"/>
          <w:szCs w:val="24"/>
          <w:lang w:val="en-ZA"/>
        </w:rPr>
        <w:t>.2.3).</w:t>
      </w:r>
    </w:p>
    <w:p w14:paraId="46604BCC" w14:textId="77777777" w:rsidR="00290828" w:rsidRDefault="00290828" w:rsidP="00290828">
      <w:pPr>
        <w:pStyle w:val="TableParagraph"/>
        <w:spacing w:line="256" w:lineRule="auto"/>
        <w:ind w:left="720" w:right="175" w:hanging="720"/>
        <w:rPr>
          <w:sz w:val="24"/>
          <w:szCs w:val="24"/>
          <w:lang w:val="en-ZA"/>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7906"/>
        <w:gridCol w:w="566"/>
      </w:tblGrid>
      <w:tr w:rsidR="006E731B" w14:paraId="56D7CD42" w14:textId="20C609C6" w:rsidTr="004823F6">
        <w:tc>
          <w:tcPr>
            <w:tcW w:w="878" w:type="dxa"/>
          </w:tcPr>
          <w:p w14:paraId="7748A7CC" w14:textId="25EED63E" w:rsidR="006E731B" w:rsidRDefault="006E731B" w:rsidP="0001224F">
            <w:pPr>
              <w:pStyle w:val="TableParagraph"/>
              <w:spacing w:line="256" w:lineRule="auto"/>
              <w:ind w:right="175"/>
              <w:rPr>
                <w:sz w:val="24"/>
                <w:szCs w:val="24"/>
                <w:lang w:val="en-ZA"/>
              </w:rPr>
            </w:pPr>
            <w:r>
              <w:rPr>
                <w:sz w:val="24"/>
                <w:szCs w:val="24"/>
                <w:lang w:val="en-ZA"/>
              </w:rPr>
              <w:t>2.2.1</w:t>
            </w:r>
          </w:p>
        </w:tc>
        <w:tc>
          <w:tcPr>
            <w:tcW w:w="7906" w:type="dxa"/>
          </w:tcPr>
          <w:p w14:paraId="58E9F583" w14:textId="77777777" w:rsidR="006E731B" w:rsidRDefault="006E731B" w:rsidP="0001224F">
            <w:pPr>
              <w:pStyle w:val="TableParagraph"/>
              <w:spacing w:line="256" w:lineRule="auto"/>
              <w:ind w:right="175"/>
              <w:rPr>
                <w:sz w:val="24"/>
                <w:szCs w:val="24"/>
                <w:lang w:val="en-ZA"/>
              </w:rPr>
            </w:pPr>
            <w:r w:rsidRPr="002A4562">
              <w:rPr>
                <w:sz w:val="24"/>
                <w:szCs w:val="24"/>
                <w:lang w:val="en-ZA"/>
              </w:rPr>
              <w:t xml:space="preserve">A law that provides the legal right </w:t>
            </w:r>
            <w:r w:rsidR="004D35F8">
              <w:rPr>
                <w:sz w:val="24"/>
                <w:szCs w:val="24"/>
                <w:lang w:val="en-ZA"/>
              </w:rPr>
              <w:t>to</w:t>
            </w:r>
            <w:r w:rsidRPr="002A4562">
              <w:rPr>
                <w:sz w:val="24"/>
                <w:szCs w:val="24"/>
                <w:lang w:val="en-ZA"/>
              </w:rPr>
              <w:t xml:space="preserve"> paternity leave for a father to be present when his wife has a baby.</w:t>
            </w:r>
          </w:p>
          <w:p w14:paraId="1D5F5265" w14:textId="565BB388" w:rsidR="00A60DFC" w:rsidRDefault="00EF6C31" w:rsidP="0001224F">
            <w:pPr>
              <w:pStyle w:val="TableParagraph"/>
              <w:spacing w:line="256" w:lineRule="auto"/>
              <w:ind w:right="175"/>
              <w:rPr>
                <w:sz w:val="24"/>
                <w:szCs w:val="24"/>
                <w:lang w:val="en-ZA"/>
              </w:rPr>
            </w:pPr>
            <w:r w:rsidRPr="00E92C7A">
              <w:rPr>
                <w:b/>
                <w:bCs/>
                <w:sz w:val="24"/>
                <w:highlight w:val="yellow"/>
              </w:rPr>
              <w:t xml:space="preserve">Basic Conditions of Employment Act / </w:t>
            </w:r>
            <w:proofErr w:type="spellStart"/>
            <w:r w:rsidRPr="00E92C7A">
              <w:rPr>
                <w:b/>
                <w:bCs/>
                <w:sz w:val="24"/>
                <w:highlight w:val="yellow"/>
              </w:rPr>
              <w:t>BCEA</w:t>
            </w:r>
            <w:proofErr w:type="spellEnd"/>
            <w:r w:rsidRPr="00E92C7A">
              <w:rPr>
                <w:b/>
                <w:bCs/>
                <w:sz w:val="24"/>
                <w:highlight w:val="yellow"/>
              </w:rPr>
              <w:t xml:space="preserve"> </w:t>
            </w:r>
            <w:r w:rsidR="00053B59">
              <w:rPr>
                <w:b/>
                <w:bCs/>
                <w:sz w:val="24"/>
                <w:highlight w:val="yellow"/>
              </w:rPr>
              <w:t>(</w:t>
            </w:r>
            <w:r w:rsidRPr="00E92C7A">
              <w:rPr>
                <w:b/>
                <w:bCs/>
                <w:sz w:val="24"/>
                <w:highlight w:val="yellow"/>
              </w:rPr>
              <w:sym w:font="Wingdings" w:char="F0FC"/>
            </w:r>
            <w:r w:rsidR="00053B59" w:rsidRPr="00053B59">
              <w:rPr>
                <w:b/>
                <w:bCs/>
                <w:sz w:val="24"/>
                <w:highlight w:val="yellow"/>
              </w:rPr>
              <w:t>)</w:t>
            </w:r>
          </w:p>
          <w:p w14:paraId="395A4362" w14:textId="12F36088" w:rsidR="00A60DFC" w:rsidRDefault="00A60DFC" w:rsidP="0001224F">
            <w:pPr>
              <w:pStyle w:val="TableParagraph"/>
              <w:spacing w:line="256" w:lineRule="auto"/>
              <w:ind w:right="175"/>
              <w:rPr>
                <w:sz w:val="24"/>
                <w:szCs w:val="24"/>
                <w:lang w:val="en-ZA"/>
              </w:rPr>
            </w:pPr>
          </w:p>
        </w:tc>
        <w:tc>
          <w:tcPr>
            <w:tcW w:w="566" w:type="dxa"/>
          </w:tcPr>
          <w:p w14:paraId="0FE8695C" w14:textId="77777777" w:rsidR="006E731B" w:rsidRDefault="006E731B" w:rsidP="00CA12AF">
            <w:pPr>
              <w:pStyle w:val="TableParagraph"/>
              <w:spacing w:line="256" w:lineRule="auto"/>
              <w:rPr>
                <w:sz w:val="24"/>
                <w:szCs w:val="24"/>
                <w:lang w:val="en-ZA"/>
              </w:rPr>
            </w:pPr>
          </w:p>
          <w:p w14:paraId="759E8089" w14:textId="77777777" w:rsidR="006E731B" w:rsidRDefault="006E731B" w:rsidP="00225287">
            <w:pPr>
              <w:pStyle w:val="TableParagraph"/>
              <w:spacing w:line="256" w:lineRule="auto"/>
              <w:rPr>
                <w:sz w:val="24"/>
                <w:szCs w:val="24"/>
                <w:lang w:val="en-ZA"/>
              </w:rPr>
            </w:pPr>
            <w:r>
              <w:rPr>
                <w:sz w:val="24"/>
                <w:szCs w:val="24"/>
                <w:lang w:val="en-ZA"/>
              </w:rPr>
              <w:t>(1)</w:t>
            </w:r>
          </w:p>
          <w:p w14:paraId="6871C60C" w14:textId="1CBB82F2" w:rsidR="009745A9" w:rsidRPr="002A4562" w:rsidRDefault="009745A9" w:rsidP="00225287">
            <w:pPr>
              <w:pStyle w:val="TableParagraph"/>
              <w:spacing w:line="256" w:lineRule="auto"/>
              <w:rPr>
                <w:sz w:val="24"/>
                <w:szCs w:val="24"/>
                <w:lang w:val="en-ZA"/>
              </w:rPr>
            </w:pPr>
          </w:p>
        </w:tc>
      </w:tr>
      <w:tr w:rsidR="006E731B" w14:paraId="2C8FB1E7" w14:textId="53675CD3" w:rsidTr="004823F6">
        <w:tc>
          <w:tcPr>
            <w:tcW w:w="878" w:type="dxa"/>
          </w:tcPr>
          <w:p w14:paraId="2FEA41D5" w14:textId="7E924307" w:rsidR="006E731B" w:rsidRDefault="006E731B" w:rsidP="0001224F">
            <w:pPr>
              <w:pStyle w:val="TableParagraph"/>
              <w:spacing w:line="256" w:lineRule="auto"/>
              <w:ind w:right="175"/>
              <w:rPr>
                <w:sz w:val="24"/>
                <w:szCs w:val="24"/>
                <w:lang w:val="en-ZA"/>
              </w:rPr>
            </w:pPr>
            <w:r>
              <w:rPr>
                <w:sz w:val="24"/>
                <w:szCs w:val="24"/>
                <w:lang w:val="en-ZA"/>
              </w:rPr>
              <w:t>2.2.2</w:t>
            </w:r>
          </w:p>
        </w:tc>
        <w:tc>
          <w:tcPr>
            <w:tcW w:w="7906" w:type="dxa"/>
            <w:vAlign w:val="center"/>
          </w:tcPr>
          <w:p w14:paraId="55BEE5D2" w14:textId="77777777" w:rsidR="006E731B" w:rsidRDefault="006E731B" w:rsidP="0001224F">
            <w:pPr>
              <w:pStyle w:val="TableParagraph"/>
              <w:spacing w:line="256" w:lineRule="auto"/>
              <w:ind w:right="175"/>
              <w:rPr>
                <w:sz w:val="24"/>
                <w:szCs w:val="24"/>
                <w:lang w:val="en-ZA"/>
              </w:rPr>
            </w:pPr>
            <w:r w:rsidRPr="002A4562">
              <w:rPr>
                <w:sz w:val="24"/>
                <w:szCs w:val="24"/>
                <w:lang w:val="en-ZA"/>
              </w:rPr>
              <w:t>A</w:t>
            </w:r>
            <w:r w:rsidRPr="002A4562">
              <w:rPr>
                <w:spacing w:val="48"/>
                <w:sz w:val="24"/>
                <w:szCs w:val="24"/>
                <w:lang w:val="en-ZA"/>
              </w:rPr>
              <w:t xml:space="preserve"> </w:t>
            </w:r>
            <w:r w:rsidRPr="002A4562">
              <w:rPr>
                <w:sz w:val="24"/>
                <w:szCs w:val="24"/>
                <w:lang w:val="en-ZA"/>
              </w:rPr>
              <w:t>document</w:t>
            </w:r>
            <w:r w:rsidRPr="002A4562">
              <w:rPr>
                <w:spacing w:val="49"/>
                <w:sz w:val="24"/>
                <w:szCs w:val="24"/>
                <w:lang w:val="en-ZA"/>
              </w:rPr>
              <w:t xml:space="preserve"> </w:t>
            </w:r>
            <w:r w:rsidRPr="002A4562">
              <w:rPr>
                <w:sz w:val="24"/>
                <w:szCs w:val="24"/>
                <w:lang w:val="en-ZA"/>
              </w:rPr>
              <w:t>that</w:t>
            </w:r>
            <w:r w:rsidRPr="002A4562">
              <w:rPr>
                <w:spacing w:val="49"/>
                <w:sz w:val="24"/>
                <w:szCs w:val="24"/>
                <w:lang w:val="en-ZA"/>
              </w:rPr>
              <w:t xml:space="preserve"> </w:t>
            </w:r>
            <w:r w:rsidRPr="002A4562">
              <w:rPr>
                <w:sz w:val="24"/>
                <w:szCs w:val="24"/>
                <w:lang w:val="en-ZA"/>
              </w:rPr>
              <w:t>affirms</w:t>
            </w:r>
            <w:r w:rsidRPr="002A4562">
              <w:rPr>
                <w:spacing w:val="49"/>
                <w:sz w:val="24"/>
                <w:szCs w:val="24"/>
                <w:lang w:val="en-ZA"/>
              </w:rPr>
              <w:t xml:space="preserve"> </w:t>
            </w:r>
            <w:r w:rsidRPr="002A4562">
              <w:rPr>
                <w:sz w:val="24"/>
                <w:szCs w:val="24"/>
                <w:lang w:val="en-ZA"/>
              </w:rPr>
              <w:t>the</w:t>
            </w:r>
            <w:r w:rsidRPr="002A4562">
              <w:rPr>
                <w:spacing w:val="49"/>
                <w:sz w:val="24"/>
                <w:szCs w:val="24"/>
                <w:lang w:val="en-ZA"/>
              </w:rPr>
              <w:t xml:space="preserve"> </w:t>
            </w:r>
            <w:r w:rsidRPr="002A4562">
              <w:rPr>
                <w:sz w:val="24"/>
                <w:szCs w:val="24"/>
                <w:lang w:val="en-ZA"/>
              </w:rPr>
              <w:t>democratic</w:t>
            </w:r>
            <w:r w:rsidRPr="002A4562">
              <w:rPr>
                <w:spacing w:val="49"/>
                <w:sz w:val="24"/>
                <w:szCs w:val="24"/>
                <w:lang w:val="en-ZA"/>
              </w:rPr>
              <w:t xml:space="preserve"> </w:t>
            </w:r>
            <w:r w:rsidRPr="002A4562">
              <w:rPr>
                <w:sz w:val="24"/>
                <w:szCs w:val="24"/>
                <w:lang w:val="en-ZA"/>
              </w:rPr>
              <w:t>values</w:t>
            </w:r>
            <w:r w:rsidRPr="002A4562">
              <w:rPr>
                <w:spacing w:val="49"/>
                <w:sz w:val="24"/>
                <w:szCs w:val="24"/>
                <w:lang w:val="en-ZA"/>
              </w:rPr>
              <w:t xml:space="preserve"> </w:t>
            </w:r>
            <w:r w:rsidRPr="002A4562">
              <w:rPr>
                <w:sz w:val="24"/>
                <w:szCs w:val="24"/>
                <w:lang w:val="en-ZA"/>
              </w:rPr>
              <w:t>of</w:t>
            </w:r>
            <w:r w:rsidRPr="002A4562">
              <w:rPr>
                <w:spacing w:val="57"/>
                <w:sz w:val="24"/>
                <w:szCs w:val="24"/>
                <w:lang w:val="en-ZA"/>
              </w:rPr>
              <w:t xml:space="preserve"> </w:t>
            </w:r>
            <w:r w:rsidRPr="002A4562">
              <w:rPr>
                <w:sz w:val="24"/>
                <w:szCs w:val="24"/>
                <w:lang w:val="en-ZA"/>
              </w:rPr>
              <w:t>human</w:t>
            </w:r>
            <w:r w:rsidRPr="002A4562">
              <w:rPr>
                <w:spacing w:val="49"/>
                <w:sz w:val="24"/>
                <w:szCs w:val="24"/>
                <w:lang w:val="en-ZA"/>
              </w:rPr>
              <w:t xml:space="preserve"> </w:t>
            </w:r>
            <w:r w:rsidRPr="002A4562">
              <w:rPr>
                <w:sz w:val="24"/>
                <w:szCs w:val="24"/>
                <w:lang w:val="en-ZA"/>
              </w:rPr>
              <w:t>dignity,</w:t>
            </w:r>
            <w:r w:rsidRPr="002A4562">
              <w:rPr>
                <w:spacing w:val="-63"/>
                <w:sz w:val="24"/>
                <w:szCs w:val="24"/>
                <w:lang w:val="en-ZA"/>
              </w:rPr>
              <w:t xml:space="preserve"> </w:t>
            </w:r>
            <w:r w:rsidRPr="002A4562">
              <w:rPr>
                <w:sz w:val="24"/>
                <w:szCs w:val="24"/>
                <w:lang w:val="en-ZA"/>
              </w:rPr>
              <w:t>equality</w:t>
            </w:r>
            <w:r w:rsidRPr="002A4562">
              <w:rPr>
                <w:spacing w:val="-3"/>
                <w:sz w:val="24"/>
                <w:szCs w:val="24"/>
                <w:lang w:val="en-ZA"/>
              </w:rPr>
              <w:t xml:space="preserve"> </w:t>
            </w:r>
            <w:r w:rsidRPr="002A4562">
              <w:rPr>
                <w:sz w:val="24"/>
                <w:szCs w:val="24"/>
                <w:lang w:val="en-ZA"/>
              </w:rPr>
              <w:t>and</w:t>
            </w:r>
            <w:r w:rsidRPr="002A4562">
              <w:rPr>
                <w:spacing w:val="-2"/>
                <w:sz w:val="24"/>
                <w:szCs w:val="24"/>
                <w:lang w:val="en-ZA"/>
              </w:rPr>
              <w:t xml:space="preserve"> </w:t>
            </w:r>
            <w:r w:rsidRPr="002A4562">
              <w:rPr>
                <w:sz w:val="24"/>
                <w:szCs w:val="24"/>
                <w:lang w:val="en-ZA"/>
              </w:rPr>
              <w:t>freedom.</w:t>
            </w:r>
          </w:p>
          <w:p w14:paraId="34FB2D58" w14:textId="78CE1994" w:rsidR="00EF6C31" w:rsidRDefault="00581E90" w:rsidP="0001224F">
            <w:pPr>
              <w:pStyle w:val="TableParagraph"/>
              <w:spacing w:line="256" w:lineRule="auto"/>
              <w:ind w:right="175"/>
              <w:rPr>
                <w:sz w:val="24"/>
                <w:szCs w:val="24"/>
                <w:lang w:val="en-ZA"/>
              </w:rPr>
            </w:pPr>
            <w:r w:rsidRPr="00E92C7A">
              <w:rPr>
                <w:b/>
                <w:bCs/>
                <w:sz w:val="24"/>
                <w:highlight w:val="yellow"/>
              </w:rPr>
              <w:t xml:space="preserve">The constitution / The Bill of Rights / The universal declaration of Human Rights </w:t>
            </w:r>
            <w:r w:rsidR="00053B59">
              <w:rPr>
                <w:b/>
                <w:bCs/>
                <w:sz w:val="24"/>
                <w:highlight w:val="yellow"/>
              </w:rPr>
              <w:t>(</w:t>
            </w:r>
            <w:r w:rsidRPr="00E92C7A">
              <w:rPr>
                <w:b/>
                <w:bCs/>
                <w:sz w:val="24"/>
                <w:highlight w:val="yellow"/>
              </w:rPr>
              <w:sym w:font="Wingdings" w:char="F0FC"/>
            </w:r>
            <w:r w:rsidR="00053B59" w:rsidRPr="00053B59">
              <w:rPr>
                <w:b/>
                <w:bCs/>
                <w:sz w:val="24"/>
                <w:highlight w:val="yellow"/>
              </w:rPr>
              <w:t>)</w:t>
            </w:r>
          </w:p>
          <w:p w14:paraId="48EC4E96" w14:textId="77777777" w:rsidR="009745A9" w:rsidRDefault="009745A9" w:rsidP="0001224F">
            <w:pPr>
              <w:pStyle w:val="TableParagraph"/>
              <w:spacing w:line="256" w:lineRule="auto"/>
              <w:ind w:right="175"/>
              <w:rPr>
                <w:sz w:val="24"/>
                <w:szCs w:val="24"/>
                <w:lang w:val="en-ZA"/>
              </w:rPr>
            </w:pPr>
          </w:p>
        </w:tc>
        <w:tc>
          <w:tcPr>
            <w:tcW w:w="566" w:type="dxa"/>
          </w:tcPr>
          <w:p w14:paraId="3E778758" w14:textId="77777777" w:rsidR="006E731B" w:rsidRDefault="006E731B" w:rsidP="00CA12AF">
            <w:pPr>
              <w:pStyle w:val="TableParagraph"/>
              <w:spacing w:line="256" w:lineRule="auto"/>
              <w:rPr>
                <w:sz w:val="24"/>
                <w:szCs w:val="24"/>
                <w:lang w:val="en-ZA"/>
              </w:rPr>
            </w:pPr>
          </w:p>
          <w:p w14:paraId="3F60DC06" w14:textId="1DE6BD6E" w:rsidR="006E731B" w:rsidRPr="002A4562" w:rsidRDefault="006E731B" w:rsidP="00CA12AF">
            <w:pPr>
              <w:pStyle w:val="TableParagraph"/>
              <w:spacing w:line="256" w:lineRule="auto"/>
              <w:rPr>
                <w:sz w:val="24"/>
                <w:szCs w:val="24"/>
                <w:lang w:val="en-ZA"/>
              </w:rPr>
            </w:pPr>
            <w:r>
              <w:rPr>
                <w:sz w:val="24"/>
                <w:szCs w:val="24"/>
                <w:lang w:val="en-ZA"/>
              </w:rPr>
              <w:t>(1)</w:t>
            </w:r>
          </w:p>
        </w:tc>
      </w:tr>
      <w:tr w:rsidR="006E731B" w14:paraId="1F389BBE" w14:textId="0CBEBB27" w:rsidTr="004823F6">
        <w:tc>
          <w:tcPr>
            <w:tcW w:w="878" w:type="dxa"/>
          </w:tcPr>
          <w:p w14:paraId="1FA8A37E" w14:textId="5D8A7172" w:rsidR="006E731B" w:rsidRDefault="006E731B" w:rsidP="0001224F">
            <w:pPr>
              <w:pStyle w:val="TableParagraph"/>
              <w:spacing w:line="256" w:lineRule="auto"/>
              <w:ind w:right="175"/>
              <w:rPr>
                <w:sz w:val="24"/>
                <w:szCs w:val="24"/>
                <w:lang w:val="en-ZA"/>
              </w:rPr>
            </w:pPr>
            <w:r>
              <w:rPr>
                <w:sz w:val="24"/>
                <w:szCs w:val="24"/>
                <w:lang w:val="en-ZA"/>
              </w:rPr>
              <w:t>2.2.3</w:t>
            </w:r>
          </w:p>
        </w:tc>
        <w:tc>
          <w:tcPr>
            <w:tcW w:w="7906" w:type="dxa"/>
          </w:tcPr>
          <w:p w14:paraId="5A7D1A07" w14:textId="77777777" w:rsidR="006E731B" w:rsidRDefault="006E731B" w:rsidP="0001224F">
            <w:pPr>
              <w:pStyle w:val="TableParagraph"/>
              <w:spacing w:line="256" w:lineRule="auto"/>
              <w:ind w:right="175"/>
              <w:rPr>
                <w:sz w:val="24"/>
                <w:szCs w:val="24"/>
                <w:lang w:val="en-ZA"/>
              </w:rPr>
            </w:pPr>
            <w:r w:rsidRPr="002A4562">
              <w:rPr>
                <w:sz w:val="24"/>
                <w:szCs w:val="24"/>
                <w:lang w:val="en-ZA"/>
              </w:rPr>
              <w:t>An independent authority that resolves labour disputes.</w:t>
            </w:r>
          </w:p>
          <w:p w14:paraId="2394D192" w14:textId="06457960" w:rsidR="00581E90" w:rsidRPr="00E92C7A" w:rsidRDefault="00E92C7A" w:rsidP="0001224F">
            <w:pPr>
              <w:pStyle w:val="TableParagraph"/>
              <w:spacing w:line="256" w:lineRule="auto"/>
              <w:ind w:right="175"/>
              <w:rPr>
                <w:b/>
                <w:bCs/>
                <w:sz w:val="24"/>
                <w:szCs w:val="24"/>
                <w:lang w:val="en-ZA"/>
              </w:rPr>
            </w:pPr>
            <w:r w:rsidRPr="00E92C7A">
              <w:rPr>
                <w:b/>
                <w:bCs/>
                <w:sz w:val="24"/>
                <w:szCs w:val="24"/>
                <w:highlight w:val="yellow"/>
                <w:lang w:val="en-ZA"/>
              </w:rPr>
              <w:t xml:space="preserve">Commission for Conciliation, Mediation and Arbitration/CCMA </w:t>
            </w:r>
            <w:r w:rsidR="00053B59">
              <w:rPr>
                <w:b/>
                <w:bCs/>
                <w:sz w:val="24"/>
                <w:szCs w:val="24"/>
                <w:highlight w:val="yellow"/>
                <w:lang w:val="en-ZA"/>
              </w:rPr>
              <w:t>(</w:t>
            </w:r>
            <w:r w:rsidRPr="00E92C7A">
              <w:rPr>
                <w:b/>
                <w:bCs/>
                <w:sz w:val="24"/>
                <w:szCs w:val="24"/>
                <w:highlight w:val="yellow"/>
                <w:lang w:val="en-ZA"/>
              </w:rPr>
              <w:sym w:font="Wingdings" w:char="F0FC"/>
            </w:r>
            <w:r w:rsidR="00053B59" w:rsidRPr="00053B59">
              <w:rPr>
                <w:b/>
                <w:bCs/>
                <w:sz w:val="24"/>
                <w:szCs w:val="24"/>
                <w:highlight w:val="yellow"/>
                <w:lang w:val="en-ZA"/>
              </w:rPr>
              <w:t>)</w:t>
            </w:r>
          </w:p>
        </w:tc>
        <w:tc>
          <w:tcPr>
            <w:tcW w:w="566" w:type="dxa"/>
          </w:tcPr>
          <w:p w14:paraId="0C1E91E0" w14:textId="7237C2EB" w:rsidR="006E731B" w:rsidRPr="002A4562" w:rsidRDefault="006E731B" w:rsidP="00CA12AF">
            <w:pPr>
              <w:pStyle w:val="TableParagraph"/>
              <w:spacing w:line="256" w:lineRule="auto"/>
              <w:rPr>
                <w:sz w:val="24"/>
                <w:szCs w:val="24"/>
                <w:lang w:val="en-ZA"/>
              </w:rPr>
            </w:pPr>
            <w:r>
              <w:rPr>
                <w:sz w:val="24"/>
                <w:szCs w:val="24"/>
                <w:lang w:val="en-ZA"/>
              </w:rPr>
              <w:t>(1)</w:t>
            </w:r>
          </w:p>
        </w:tc>
      </w:tr>
    </w:tbl>
    <w:p w14:paraId="59BB895C" w14:textId="5C7C706F" w:rsidR="00290828" w:rsidRPr="00B378E5" w:rsidRDefault="00225287" w:rsidP="00B378E5">
      <w:pPr>
        <w:pStyle w:val="TableParagraph"/>
        <w:spacing w:line="256" w:lineRule="auto"/>
        <w:ind w:left="720" w:right="175" w:hanging="720"/>
        <w:jc w:val="right"/>
        <w:rPr>
          <w:b/>
          <w:bCs/>
          <w:sz w:val="24"/>
          <w:szCs w:val="24"/>
          <w:lang w:val="en-ZA"/>
        </w:rPr>
      </w:pPr>
      <w:r>
        <w:rPr>
          <w:b/>
          <w:bCs/>
          <w:sz w:val="24"/>
          <w:szCs w:val="24"/>
          <w:lang w:val="en-ZA"/>
        </w:rPr>
        <w:t xml:space="preserve"> </w:t>
      </w:r>
      <w:r w:rsidR="00B378E5" w:rsidRPr="00B378E5">
        <w:rPr>
          <w:b/>
          <w:bCs/>
          <w:sz w:val="24"/>
          <w:szCs w:val="24"/>
          <w:lang w:val="en-ZA"/>
        </w:rPr>
        <w:t>[3]</w:t>
      </w:r>
    </w:p>
    <w:p w14:paraId="0A917740" w14:textId="77777777" w:rsidR="00290828" w:rsidRPr="002A4562" w:rsidRDefault="00290828" w:rsidP="00290828">
      <w:pPr>
        <w:pStyle w:val="TableParagraph"/>
        <w:spacing w:line="256" w:lineRule="auto"/>
        <w:rPr>
          <w:sz w:val="24"/>
          <w:szCs w:val="24"/>
          <w:lang w:val="en-ZA"/>
        </w:rPr>
      </w:pPr>
    </w:p>
    <w:p w14:paraId="09988A26" w14:textId="4E80320E" w:rsidR="00290828" w:rsidRDefault="00290828" w:rsidP="00290828">
      <w:pPr>
        <w:spacing w:after="0"/>
        <w:rPr>
          <w:rFonts w:ascii="Calibri" w:hAnsi="Calibri" w:cs="Calibri"/>
          <w:b/>
          <w:bCs/>
          <w:sz w:val="24"/>
          <w:szCs w:val="24"/>
        </w:rPr>
      </w:pPr>
      <w:bookmarkStart w:id="0" w:name="_Hlk135903189"/>
      <w:r w:rsidRPr="002A4562">
        <w:rPr>
          <w:rFonts w:ascii="Calibri" w:hAnsi="Calibri" w:cs="Calibri"/>
          <w:b/>
          <w:bCs/>
          <w:sz w:val="24"/>
          <w:szCs w:val="24"/>
        </w:rPr>
        <w:t>QUESTIO</w:t>
      </w:r>
      <w:r>
        <w:rPr>
          <w:rFonts w:ascii="Calibri" w:hAnsi="Calibri" w:cs="Calibri"/>
          <w:b/>
          <w:bCs/>
          <w:sz w:val="24"/>
          <w:szCs w:val="24"/>
        </w:rPr>
        <w:t>N 2</w:t>
      </w:r>
      <w:r w:rsidR="00CA12AF">
        <w:rPr>
          <w:rFonts w:ascii="Calibri" w:hAnsi="Calibri" w:cs="Calibri"/>
          <w:b/>
          <w:bCs/>
          <w:sz w:val="24"/>
          <w:szCs w:val="24"/>
        </w:rPr>
        <w:t>.3</w:t>
      </w:r>
    </w:p>
    <w:p w14:paraId="3E2F755B" w14:textId="1F644115" w:rsidR="00CA12AF" w:rsidRPr="008F56C8" w:rsidRDefault="008F56C8" w:rsidP="008F56C8">
      <w:pPr>
        <w:spacing w:before="240"/>
        <w:rPr>
          <w:rFonts w:ascii="Calibri" w:eastAsia="Nunito" w:hAnsi="Calibri" w:cs="Calibri"/>
          <w:color w:val="000000"/>
          <w:sz w:val="24"/>
          <w:szCs w:val="24"/>
        </w:rPr>
      </w:pPr>
      <w:r w:rsidRPr="004506A7">
        <w:rPr>
          <w:rFonts w:ascii="Calibri" w:eastAsia="Nunito" w:hAnsi="Calibri" w:cs="Calibri"/>
          <w:color w:val="000000"/>
          <w:sz w:val="24"/>
          <w:szCs w:val="24"/>
        </w:rPr>
        <w:t>Answer the following questions by writing the answer next to the question number</w:t>
      </w:r>
      <w:r>
        <w:rPr>
          <w:rFonts w:ascii="Calibri" w:eastAsia="Nunito" w:hAnsi="Calibri" w:cs="Calibri"/>
          <w:color w:val="000000"/>
          <w:sz w:val="24"/>
          <w:szCs w:val="24"/>
        </w:rPr>
        <w:t>s</w:t>
      </w:r>
      <w:r w:rsidRPr="004506A7">
        <w:rPr>
          <w:rFonts w:ascii="Calibri" w:eastAsia="Nunito" w:hAnsi="Calibri" w:cs="Calibri"/>
          <w:color w:val="000000"/>
          <w:sz w:val="24"/>
          <w:szCs w:val="24"/>
        </w:rPr>
        <w:t xml:space="preserve"> (</w:t>
      </w:r>
      <w:r w:rsidR="00C52318">
        <w:rPr>
          <w:rFonts w:ascii="Calibri" w:eastAsia="Nunito" w:hAnsi="Calibri" w:cs="Calibri"/>
          <w:color w:val="000000"/>
          <w:sz w:val="24"/>
          <w:szCs w:val="24"/>
        </w:rPr>
        <w:t>2</w:t>
      </w:r>
      <w:r w:rsidRPr="004506A7">
        <w:rPr>
          <w:rFonts w:ascii="Calibri" w:eastAsia="Nunito" w:hAnsi="Calibri" w:cs="Calibri"/>
          <w:color w:val="000000"/>
          <w:sz w:val="24"/>
          <w:szCs w:val="24"/>
        </w:rPr>
        <w:t>.</w:t>
      </w:r>
      <w:r w:rsidR="00C52318">
        <w:rPr>
          <w:rFonts w:ascii="Calibri" w:eastAsia="Nunito" w:hAnsi="Calibri" w:cs="Calibri"/>
          <w:color w:val="000000"/>
          <w:sz w:val="24"/>
          <w:szCs w:val="24"/>
        </w:rPr>
        <w:t>3</w:t>
      </w:r>
      <w:r w:rsidRPr="004506A7">
        <w:rPr>
          <w:rFonts w:ascii="Calibri" w:eastAsia="Nunito" w:hAnsi="Calibri" w:cs="Calibri"/>
          <w:color w:val="000000"/>
          <w:sz w:val="24"/>
          <w:szCs w:val="24"/>
        </w:rPr>
        <w:t xml:space="preserve">.1 to </w:t>
      </w:r>
      <w:r w:rsidR="00C52318">
        <w:rPr>
          <w:rFonts w:ascii="Calibri" w:eastAsia="Nunito" w:hAnsi="Calibri" w:cs="Calibri"/>
          <w:color w:val="000000"/>
          <w:sz w:val="24"/>
          <w:szCs w:val="24"/>
        </w:rPr>
        <w:t>2</w:t>
      </w:r>
      <w:r w:rsidRPr="004506A7">
        <w:rPr>
          <w:rFonts w:ascii="Calibri" w:eastAsia="Nunito" w:hAnsi="Calibri" w:cs="Calibri"/>
          <w:color w:val="000000"/>
          <w:sz w:val="24"/>
          <w:szCs w:val="24"/>
        </w:rPr>
        <w:t>.</w:t>
      </w:r>
      <w:r>
        <w:rPr>
          <w:rFonts w:ascii="Calibri" w:eastAsia="Nunito" w:hAnsi="Calibri" w:cs="Calibri"/>
          <w:color w:val="000000"/>
          <w:sz w:val="24"/>
          <w:szCs w:val="24"/>
        </w:rPr>
        <w:t>3</w:t>
      </w:r>
      <w:r w:rsidR="00F30666">
        <w:rPr>
          <w:rFonts w:ascii="Calibri" w:eastAsia="Nunito" w:hAnsi="Calibri" w:cs="Calibri"/>
          <w:color w:val="000000"/>
          <w:sz w:val="24"/>
          <w:szCs w:val="24"/>
        </w:rPr>
        <w:t>.2</w:t>
      </w:r>
      <w:r w:rsidRPr="004506A7">
        <w:rPr>
          <w:rFonts w:ascii="Calibri" w:eastAsia="Nunito" w:hAnsi="Calibri" w:cs="Calibri"/>
          <w:color w:val="000000"/>
          <w:sz w:val="24"/>
          <w:szCs w:val="24"/>
        </w:rPr>
        <w:t>). Write your answers in full sentences.</w:t>
      </w:r>
    </w:p>
    <w:p w14:paraId="4B504576" w14:textId="4D9558D4" w:rsidR="00290828" w:rsidRDefault="00290828" w:rsidP="00C277BD">
      <w:pPr>
        <w:spacing w:after="0"/>
        <w:rPr>
          <w:rFonts w:ascii="Calibri" w:eastAsia="Arial" w:hAnsi="Calibri" w:cs="Calibri"/>
          <w:bCs/>
          <w:iCs/>
          <w:sz w:val="24"/>
          <w:szCs w:val="24"/>
        </w:rPr>
      </w:pPr>
      <w:r w:rsidRPr="002A4562">
        <w:rPr>
          <w:rFonts w:ascii="Calibri" w:hAnsi="Calibri" w:cs="Calibri"/>
          <w:bCs/>
          <w:iCs/>
          <w:sz w:val="24"/>
          <w:szCs w:val="24"/>
        </w:rPr>
        <w:t>2.</w:t>
      </w:r>
      <w:r w:rsidR="00F30666">
        <w:rPr>
          <w:rFonts w:ascii="Calibri" w:hAnsi="Calibri" w:cs="Calibri"/>
          <w:bCs/>
          <w:iCs/>
          <w:sz w:val="24"/>
          <w:szCs w:val="24"/>
        </w:rPr>
        <w:t>3.</w:t>
      </w:r>
      <w:r w:rsidRPr="002A4562">
        <w:rPr>
          <w:rFonts w:ascii="Calibri" w:hAnsi="Calibri" w:cs="Calibri"/>
          <w:bCs/>
          <w:iCs/>
          <w:sz w:val="24"/>
          <w:szCs w:val="24"/>
        </w:rPr>
        <w:t xml:space="preserve">1        Discuss THREE ways </w:t>
      </w:r>
      <w:r w:rsidR="00C277BD">
        <w:rPr>
          <w:rFonts w:ascii="Calibri" w:hAnsi="Calibri" w:cs="Calibri"/>
          <w:bCs/>
          <w:iCs/>
          <w:sz w:val="24"/>
          <w:szCs w:val="24"/>
        </w:rPr>
        <w:t>in which</w:t>
      </w:r>
      <w:r w:rsidRPr="002A4562">
        <w:rPr>
          <w:rFonts w:ascii="Calibri" w:eastAsia="Arial" w:hAnsi="Calibri" w:cs="Calibri"/>
          <w:bCs/>
          <w:iCs/>
          <w:sz w:val="24"/>
          <w:szCs w:val="24"/>
        </w:rPr>
        <w:t xml:space="preserve"> labour laws </w:t>
      </w:r>
      <w:r w:rsidR="00C277BD">
        <w:rPr>
          <w:rFonts w:ascii="Calibri" w:eastAsia="Arial" w:hAnsi="Calibri" w:cs="Calibri"/>
          <w:bCs/>
          <w:iCs/>
          <w:sz w:val="24"/>
          <w:szCs w:val="24"/>
        </w:rPr>
        <w:t>protect</w:t>
      </w:r>
      <w:r w:rsidRPr="002A4562">
        <w:rPr>
          <w:rFonts w:ascii="Calibri" w:eastAsia="Arial" w:hAnsi="Calibri" w:cs="Calibri"/>
          <w:bCs/>
          <w:iCs/>
          <w:sz w:val="24"/>
          <w:szCs w:val="24"/>
        </w:rPr>
        <w:t xml:space="preserve"> the employer.  </w:t>
      </w:r>
      <w:r w:rsidR="00C277BD">
        <w:rPr>
          <w:rFonts w:ascii="Calibri" w:eastAsia="Arial" w:hAnsi="Calibri" w:cs="Calibri"/>
          <w:bCs/>
          <w:iCs/>
          <w:sz w:val="24"/>
          <w:szCs w:val="24"/>
        </w:rPr>
        <w:tab/>
        <w:t xml:space="preserve">         </w:t>
      </w:r>
      <w:r w:rsidRPr="002A4562">
        <w:rPr>
          <w:rFonts w:ascii="Calibri" w:eastAsia="Arial" w:hAnsi="Calibri" w:cs="Calibri"/>
          <w:bCs/>
          <w:iCs/>
          <w:sz w:val="24"/>
          <w:szCs w:val="24"/>
        </w:rPr>
        <w:t>(3</w:t>
      </w:r>
      <w:r>
        <w:rPr>
          <w:rFonts w:ascii="Calibri" w:eastAsia="Arial" w:hAnsi="Calibri" w:cs="Calibri"/>
          <w:bCs/>
          <w:iCs/>
          <w:sz w:val="24"/>
          <w:szCs w:val="24"/>
        </w:rPr>
        <w:t xml:space="preserve"> </w:t>
      </w:r>
      <w:r w:rsidRPr="002A4562">
        <w:rPr>
          <w:rFonts w:ascii="Calibri" w:eastAsia="Arial" w:hAnsi="Calibri" w:cs="Calibri"/>
          <w:bCs/>
          <w:iCs/>
          <w:sz w:val="24"/>
          <w:szCs w:val="24"/>
        </w:rPr>
        <w:t>x</w:t>
      </w:r>
      <w:r>
        <w:rPr>
          <w:rFonts w:ascii="Calibri" w:eastAsia="Arial" w:hAnsi="Calibri" w:cs="Calibri"/>
          <w:bCs/>
          <w:iCs/>
          <w:sz w:val="24"/>
          <w:szCs w:val="24"/>
        </w:rPr>
        <w:t xml:space="preserve"> </w:t>
      </w:r>
      <w:r w:rsidRPr="002A4562">
        <w:rPr>
          <w:rFonts w:ascii="Calibri" w:eastAsia="Arial" w:hAnsi="Calibri" w:cs="Calibri"/>
          <w:bCs/>
          <w:iCs/>
          <w:sz w:val="24"/>
          <w:szCs w:val="24"/>
        </w:rPr>
        <w:t xml:space="preserve">2) </w:t>
      </w:r>
      <w:r>
        <w:rPr>
          <w:rFonts w:ascii="Calibri" w:eastAsia="Arial" w:hAnsi="Calibri" w:cs="Calibri"/>
          <w:bCs/>
          <w:iCs/>
          <w:sz w:val="24"/>
          <w:szCs w:val="24"/>
        </w:rPr>
        <w:t>(6)</w:t>
      </w:r>
    </w:p>
    <w:p w14:paraId="67980C2C" w14:textId="77777777" w:rsidR="00A15AB7" w:rsidRDefault="00A15AB7" w:rsidP="00C277BD">
      <w:pPr>
        <w:spacing w:after="0"/>
        <w:rPr>
          <w:rFonts w:ascii="Calibri" w:eastAsia="Arial" w:hAnsi="Calibri" w:cs="Calibri"/>
          <w:bCs/>
          <w:iCs/>
          <w:sz w:val="24"/>
          <w:szCs w:val="24"/>
        </w:rPr>
      </w:pPr>
    </w:p>
    <w:p w14:paraId="0F9FF7C0" w14:textId="02501224" w:rsidR="00A15AB7" w:rsidRPr="00053B59" w:rsidRDefault="00A15AB7" w:rsidP="00A15AB7">
      <w:pPr>
        <w:spacing w:after="0" w:line="276" w:lineRule="auto"/>
        <w:rPr>
          <w:rFonts w:ascii="Calibri" w:hAnsi="Calibri" w:cs="Calibri"/>
          <w:b/>
          <w:bCs/>
          <w:sz w:val="24"/>
          <w:szCs w:val="24"/>
          <w:highlight w:val="yellow"/>
        </w:rPr>
      </w:pPr>
      <w:r w:rsidRPr="00053B59">
        <w:rPr>
          <w:rFonts w:ascii="Calibri" w:hAnsi="Calibri" w:cs="Calibri"/>
          <w:b/>
          <w:bCs/>
          <w:sz w:val="24"/>
          <w:szCs w:val="24"/>
          <w:highlight w:val="yellow"/>
        </w:rPr>
        <w:t xml:space="preserve">Labour laws … </w:t>
      </w:r>
    </w:p>
    <w:p w14:paraId="06F02F82" w14:textId="77777777" w:rsidR="00A15AB7" w:rsidRPr="00053B59" w:rsidRDefault="00A15AB7" w:rsidP="00A15AB7">
      <w:pPr>
        <w:pStyle w:val="ListParagraph"/>
        <w:numPr>
          <w:ilvl w:val="0"/>
          <w:numId w:val="1"/>
        </w:numPr>
        <w:rPr>
          <w:rFonts w:ascii="Calibri" w:hAnsi="Calibri" w:cs="Calibri"/>
          <w:b/>
          <w:bCs/>
          <w:sz w:val="24"/>
          <w:szCs w:val="24"/>
          <w:highlight w:val="yellow"/>
        </w:rPr>
      </w:pPr>
      <w:r w:rsidRPr="00053B59">
        <w:rPr>
          <w:rFonts w:ascii="Calibri" w:hAnsi="Calibri" w:cs="Calibri"/>
          <w:b/>
          <w:bCs/>
          <w:sz w:val="24"/>
          <w:szCs w:val="24"/>
          <w:highlight w:val="yellow"/>
          <w:lang w:eastAsia="en-ZA"/>
        </w:rPr>
        <w:t>outline the terms of employment including duties/compensation/termination conditions (</w:t>
      </w:r>
      <w:r w:rsidRPr="00053B59">
        <w:rPr>
          <w:rFonts w:ascii="Wingdings" w:hAnsi="Wingdings" w:cs="Calibri"/>
          <w:b/>
          <w:bCs/>
          <w:sz w:val="24"/>
          <w:szCs w:val="24"/>
          <w:highlight w:val="yellow"/>
          <w:lang w:eastAsia="en-ZA"/>
        </w:rPr>
        <w:t></w:t>
      </w:r>
      <w:r w:rsidRPr="00053B59">
        <w:rPr>
          <w:rFonts w:ascii="Calibri" w:hAnsi="Calibri" w:cs="Calibri"/>
          <w:b/>
          <w:bCs/>
          <w:sz w:val="24"/>
          <w:szCs w:val="24"/>
          <w:highlight w:val="yellow"/>
          <w:lang w:eastAsia="en-ZA"/>
        </w:rPr>
        <w:t>) which reduces misunderstandings/disputes. (</w:t>
      </w:r>
      <w:r w:rsidRPr="00053B59">
        <w:rPr>
          <w:rFonts w:ascii="Wingdings" w:hAnsi="Wingdings" w:cs="Calibri"/>
          <w:b/>
          <w:bCs/>
          <w:sz w:val="24"/>
          <w:szCs w:val="24"/>
          <w:highlight w:val="yellow"/>
          <w:lang w:eastAsia="en-ZA"/>
        </w:rPr>
        <w:t></w:t>
      </w:r>
      <w:r w:rsidRPr="00053B59">
        <w:rPr>
          <w:rFonts w:ascii="Calibri" w:hAnsi="Calibri" w:cs="Calibri"/>
          <w:b/>
          <w:bCs/>
          <w:sz w:val="24"/>
          <w:szCs w:val="24"/>
          <w:highlight w:val="yellow"/>
          <w:lang w:eastAsia="en-ZA"/>
        </w:rPr>
        <w:t>)</w:t>
      </w:r>
    </w:p>
    <w:p w14:paraId="475B4EE4" w14:textId="77777777" w:rsidR="00A15AB7" w:rsidRPr="00053B59" w:rsidRDefault="00A15AB7" w:rsidP="00A15AB7">
      <w:pPr>
        <w:pStyle w:val="ListParagraph"/>
        <w:numPr>
          <w:ilvl w:val="0"/>
          <w:numId w:val="1"/>
        </w:numPr>
        <w:rPr>
          <w:rFonts w:ascii="Calibri" w:hAnsi="Calibri" w:cs="Calibri"/>
          <w:b/>
          <w:bCs/>
          <w:sz w:val="24"/>
          <w:szCs w:val="24"/>
          <w:highlight w:val="yellow"/>
          <w:lang w:eastAsia="en-ZA"/>
        </w:rPr>
      </w:pPr>
      <w:r w:rsidRPr="00053B59">
        <w:rPr>
          <w:rFonts w:ascii="Calibri" w:hAnsi="Calibri" w:cs="Calibri"/>
          <w:b/>
          <w:bCs/>
          <w:sz w:val="24"/>
          <w:szCs w:val="24"/>
          <w:highlight w:val="yellow"/>
          <w:lang w:eastAsia="en-ZA"/>
        </w:rPr>
        <w:t>employers can ensure compliance with regulatory requirements, (</w:t>
      </w:r>
      <w:r w:rsidRPr="00053B59">
        <w:rPr>
          <w:rFonts w:ascii="Wingdings" w:hAnsi="Wingdings" w:cs="Calibri"/>
          <w:b/>
          <w:bCs/>
          <w:sz w:val="24"/>
          <w:szCs w:val="24"/>
          <w:highlight w:val="yellow"/>
          <w:lang w:eastAsia="en-ZA"/>
        </w:rPr>
        <w:t></w:t>
      </w:r>
      <w:r w:rsidRPr="00053B59">
        <w:rPr>
          <w:rFonts w:ascii="Calibri" w:hAnsi="Calibri" w:cs="Calibri"/>
          <w:b/>
          <w:bCs/>
          <w:sz w:val="24"/>
          <w:szCs w:val="24"/>
          <w:highlight w:val="yellow"/>
          <w:lang w:eastAsia="en-ZA"/>
        </w:rPr>
        <w:t>) to create a stable/efficient work environment. (</w:t>
      </w:r>
      <w:r w:rsidRPr="00053B59">
        <w:rPr>
          <w:rFonts w:ascii="Wingdings" w:hAnsi="Wingdings" w:cs="Calibri"/>
          <w:b/>
          <w:bCs/>
          <w:sz w:val="24"/>
          <w:szCs w:val="24"/>
          <w:highlight w:val="yellow"/>
          <w:lang w:eastAsia="en-ZA"/>
        </w:rPr>
        <w:t></w:t>
      </w:r>
      <w:r w:rsidRPr="00053B59">
        <w:rPr>
          <w:rFonts w:ascii="Calibri" w:hAnsi="Calibri" w:cs="Calibri"/>
          <w:b/>
          <w:bCs/>
          <w:sz w:val="24"/>
          <w:szCs w:val="24"/>
          <w:highlight w:val="yellow"/>
          <w:lang w:eastAsia="en-ZA"/>
        </w:rPr>
        <w:t>)</w:t>
      </w:r>
    </w:p>
    <w:p w14:paraId="14EE514E" w14:textId="77777777" w:rsidR="00A15AB7" w:rsidRPr="00053B59" w:rsidRDefault="00A15AB7" w:rsidP="00A15AB7">
      <w:pPr>
        <w:pStyle w:val="ListParagraph"/>
        <w:numPr>
          <w:ilvl w:val="0"/>
          <w:numId w:val="1"/>
        </w:numPr>
        <w:rPr>
          <w:rFonts w:ascii="Calibri" w:hAnsi="Calibri" w:cs="Calibri"/>
          <w:b/>
          <w:bCs/>
          <w:sz w:val="24"/>
          <w:szCs w:val="24"/>
          <w:highlight w:val="yellow"/>
        </w:rPr>
      </w:pPr>
      <w:r w:rsidRPr="00053B59">
        <w:rPr>
          <w:rFonts w:ascii="Calibri" w:hAnsi="Calibri" w:cs="Calibri"/>
          <w:b/>
          <w:bCs/>
          <w:sz w:val="24"/>
          <w:szCs w:val="24"/>
          <w:highlight w:val="yellow"/>
          <w:lang w:eastAsia="en-ZA"/>
        </w:rPr>
        <w:lastRenderedPageBreak/>
        <w:t>provide mechanisms to resolve disputes (</w:t>
      </w:r>
      <w:r w:rsidRPr="00053B59">
        <w:rPr>
          <w:rFonts w:ascii="Wingdings" w:hAnsi="Wingdings" w:cs="Calibri"/>
          <w:b/>
          <w:bCs/>
          <w:sz w:val="24"/>
          <w:szCs w:val="24"/>
          <w:highlight w:val="yellow"/>
          <w:lang w:eastAsia="en-ZA"/>
        </w:rPr>
        <w:t></w:t>
      </w:r>
      <w:r w:rsidRPr="00053B59">
        <w:rPr>
          <w:rFonts w:ascii="Calibri" w:hAnsi="Calibri" w:cs="Calibri"/>
          <w:b/>
          <w:bCs/>
          <w:sz w:val="24"/>
          <w:szCs w:val="24"/>
          <w:highlight w:val="yellow"/>
          <w:lang w:eastAsia="en-ZA"/>
        </w:rPr>
        <w:t>) without resorting to costly and time-consuming litigation. (</w:t>
      </w:r>
      <w:r w:rsidRPr="00053B59">
        <w:rPr>
          <w:rFonts w:ascii="Wingdings" w:hAnsi="Wingdings" w:cs="Calibri"/>
          <w:b/>
          <w:bCs/>
          <w:sz w:val="24"/>
          <w:szCs w:val="24"/>
          <w:highlight w:val="yellow"/>
          <w:lang w:eastAsia="en-ZA"/>
        </w:rPr>
        <w:t></w:t>
      </w:r>
      <w:r w:rsidRPr="00053B59">
        <w:rPr>
          <w:rFonts w:ascii="Calibri" w:hAnsi="Calibri" w:cs="Calibri"/>
          <w:b/>
          <w:bCs/>
          <w:sz w:val="24"/>
          <w:szCs w:val="24"/>
          <w:highlight w:val="yellow"/>
          <w:lang w:eastAsia="en-ZA"/>
        </w:rPr>
        <w:t>)</w:t>
      </w:r>
    </w:p>
    <w:p w14:paraId="15B1D3F6" w14:textId="2AABEC8A" w:rsidR="00A15AB7" w:rsidRPr="00053B59" w:rsidRDefault="00A15AB7" w:rsidP="00A15AB7">
      <w:pPr>
        <w:pStyle w:val="ListParagraph"/>
        <w:numPr>
          <w:ilvl w:val="0"/>
          <w:numId w:val="1"/>
        </w:numPr>
        <w:rPr>
          <w:rFonts w:ascii="Calibri" w:hAnsi="Calibri" w:cs="Calibri"/>
          <w:b/>
          <w:bCs/>
          <w:sz w:val="24"/>
          <w:szCs w:val="24"/>
          <w:highlight w:val="yellow"/>
        </w:rPr>
      </w:pPr>
      <w:r w:rsidRPr="00053B59">
        <w:rPr>
          <w:rFonts w:ascii="Calibri" w:hAnsi="Calibri" w:cs="Calibri"/>
          <w:b/>
          <w:bCs/>
          <w:sz w:val="24"/>
          <w:szCs w:val="24"/>
          <w:highlight w:val="yellow"/>
          <w:lang w:eastAsia="en-ZA"/>
        </w:rPr>
        <w:t>provide clear guidelines for workplace practices (</w:t>
      </w:r>
      <w:r w:rsidRPr="00053B59">
        <w:rPr>
          <w:rFonts w:ascii="Wingdings" w:hAnsi="Wingdings" w:cs="Calibri"/>
          <w:b/>
          <w:bCs/>
          <w:sz w:val="24"/>
          <w:szCs w:val="24"/>
          <w:highlight w:val="yellow"/>
          <w:lang w:eastAsia="en-ZA"/>
        </w:rPr>
        <w:t></w:t>
      </w:r>
      <w:r w:rsidRPr="00053B59">
        <w:rPr>
          <w:rFonts w:ascii="Calibri" w:hAnsi="Calibri" w:cs="Calibri"/>
          <w:b/>
          <w:bCs/>
          <w:sz w:val="24"/>
          <w:szCs w:val="24"/>
          <w:highlight w:val="yellow"/>
          <w:lang w:eastAsia="en-ZA"/>
        </w:rPr>
        <w:t>) helping employers avoid discriminatory actions that could lead to lawsuits and damaging public relations.</w:t>
      </w:r>
      <w:r w:rsidR="00053B59" w:rsidRPr="00053B59">
        <w:rPr>
          <w:rFonts w:ascii="Calibri" w:hAnsi="Calibri" w:cs="Calibri"/>
          <w:b/>
          <w:bCs/>
          <w:sz w:val="24"/>
          <w:szCs w:val="24"/>
          <w:highlight w:val="yellow"/>
        </w:rPr>
        <w:t xml:space="preserve"> (</w:t>
      </w:r>
      <w:r w:rsidR="00053B59" w:rsidRPr="00053B59">
        <w:rPr>
          <w:rFonts w:ascii="Wingdings" w:hAnsi="Wingdings" w:cs="Calibri"/>
          <w:b/>
          <w:bCs/>
          <w:sz w:val="24"/>
          <w:szCs w:val="24"/>
          <w:highlight w:val="yellow"/>
        </w:rPr>
        <w:t></w:t>
      </w:r>
      <w:r w:rsidR="00053B59" w:rsidRPr="00053B59">
        <w:rPr>
          <w:rFonts w:ascii="Calibri" w:hAnsi="Calibri" w:cs="Calibri"/>
          <w:b/>
          <w:bCs/>
          <w:sz w:val="24"/>
          <w:szCs w:val="24"/>
          <w:highlight w:val="yellow"/>
        </w:rPr>
        <w:t>)</w:t>
      </w:r>
    </w:p>
    <w:p w14:paraId="621D47CD" w14:textId="1ECCF56E" w:rsidR="00A15AB7" w:rsidRPr="00053B59" w:rsidRDefault="00A15AB7" w:rsidP="00A15AB7">
      <w:pPr>
        <w:pStyle w:val="ListParagraph"/>
        <w:numPr>
          <w:ilvl w:val="0"/>
          <w:numId w:val="1"/>
        </w:numPr>
        <w:rPr>
          <w:rFonts w:ascii="Calibri" w:hAnsi="Calibri" w:cs="Calibri"/>
          <w:b/>
          <w:bCs/>
          <w:sz w:val="24"/>
          <w:szCs w:val="24"/>
          <w:highlight w:val="yellow"/>
          <w:lang w:eastAsia="en-ZA"/>
        </w:rPr>
      </w:pPr>
      <w:r w:rsidRPr="00053B59">
        <w:rPr>
          <w:rFonts w:ascii="Calibri" w:hAnsi="Calibri" w:cs="Calibri"/>
          <w:b/>
          <w:bCs/>
          <w:sz w:val="24"/>
          <w:szCs w:val="24"/>
          <w:highlight w:val="yellow"/>
        </w:rPr>
        <w:t>balance the rights and responsibilities of both employers and employees (</w:t>
      </w:r>
      <w:r w:rsidRPr="00053B59">
        <w:rPr>
          <w:rFonts w:ascii="Wingdings" w:hAnsi="Wingdings" w:cs="Calibri"/>
          <w:b/>
          <w:bCs/>
          <w:sz w:val="24"/>
          <w:szCs w:val="24"/>
          <w:highlight w:val="yellow"/>
        </w:rPr>
        <w:t></w:t>
      </w:r>
      <w:r w:rsidRPr="00053B59">
        <w:rPr>
          <w:rFonts w:ascii="Calibri" w:hAnsi="Calibri" w:cs="Calibri"/>
          <w:b/>
          <w:bCs/>
          <w:sz w:val="24"/>
          <w:szCs w:val="24"/>
          <w:highlight w:val="yellow"/>
        </w:rPr>
        <w:t>) ensuring a fair and safe working environment</w:t>
      </w:r>
      <w:r w:rsidR="00053B59">
        <w:rPr>
          <w:rFonts w:ascii="Calibri" w:hAnsi="Calibri" w:cs="Calibri"/>
          <w:b/>
          <w:bCs/>
          <w:sz w:val="24"/>
          <w:szCs w:val="24"/>
          <w:highlight w:val="yellow"/>
        </w:rPr>
        <w:t xml:space="preserve"> for all</w:t>
      </w:r>
      <w:r w:rsidRPr="00053B59">
        <w:rPr>
          <w:rFonts w:ascii="Calibri" w:hAnsi="Calibri" w:cs="Calibri"/>
          <w:b/>
          <w:bCs/>
          <w:sz w:val="24"/>
          <w:szCs w:val="24"/>
          <w:highlight w:val="yellow"/>
        </w:rPr>
        <w:t>. (</w:t>
      </w:r>
      <w:r w:rsidRPr="00053B59">
        <w:rPr>
          <w:rFonts w:ascii="Wingdings" w:hAnsi="Wingdings" w:cs="Calibri"/>
          <w:b/>
          <w:bCs/>
          <w:sz w:val="24"/>
          <w:szCs w:val="24"/>
          <w:highlight w:val="yellow"/>
        </w:rPr>
        <w:t></w:t>
      </w:r>
      <w:r w:rsidRPr="00053B59">
        <w:rPr>
          <w:rFonts w:ascii="Calibri" w:hAnsi="Calibri" w:cs="Calibri"/>
          <w:b/>
          <w:bCs/>
          <w:sz w:val="24"/>
          <w:szCs w:val="24"/>
          <w:highlight w:val="yellow"/>
        </w:rPr>
        <w:t>)</w:t>
      </w:r>
      <w:r w:rsidR="00053B59">
        <w:rPr>
          <w:rFonts w:ascii="Calibri" w:hAnsi="Calibri" w:cs="Calibri"/>
          <w:b/>
          <w:bCs/>
          <w:sz w:val="24"/>
          <w:szCs w:val="24"/>
          <w:highlight w:val="yellow"/>
        </w:rPr>
        <w:t xml:space="preserve"> </w:t>
      </w:r>
    </w:p>
    <w:p w14:paraId="6BCDCD1A" w14:textId="77777777" w:rsidR="00A15AB7" w:rsidRPr="00053B59" w:rsidRDefault="00A15AB7" w:rsidP="00A15AB7">
      <w:pPr>
        <w:rPr>
          <w:rFonts w:ascii="Calibri" w:hAnsi="Calibri" w:cs="Calibri"/>
          <w:b/>
          <w:bCs/>
          <w:sz w:val="24"/>
          <w:szCs w:val="24"/>
          <w:highlight w:val="yellow"/>
          <w:lang w:eastAsia="en-ZA"/>
        </w:rPr>
      </w:pPr>
    </w:p>
    <w:p w14:paraId="46BEE512" w14:textId="2042A043" w:rsidR="00C16E21" w:rsidRPr="00A15AB7" w:rsidRDefault="00A15AB7" w:rsidP="005C12A1">
      <w:pPr>
        <w:ind w:left="1080"/>
        <w:rPr>
          <w:rFonts w:ascii="Calibri" w:hAnsi="Calibri" w:cs="Calibri"/>
          <w:b/>
          <w:bCs/>
          <w:sz w:val="24"/>
          <w:szCs w:val="24"/>
          <w:lang w:eastAsia="en-ZA"/>
        </w:rPr>
      </w:pPr>
      <w:r w:rsidRPr="00C4457D">
        <w:rPr>
          <w:rFonts w:ascii="Calibri" w:hAnsi="Calibri" w:cs="Calibri"/>
          <w:b/>
          <w:bCs/>
          <w:i/>
          <w:iCs/>
          <w:sz w:val="24"/>
          <w:szCs w:val="24"/>
          <w:highlight w:val="yellow"/>
          <w:lang w:eastAsia="en-ZA"/>
        </w:rPr>
        <w:t>Any THREE of the above for TWO marks each.</w:t>
      </w:r>
      <w:r w:rsidR="00C16E21" w:rsidRPr="00C4457D">
        <w:rPr>
          <w:rFonts w:ascii="Calibri" w:hAnsi="Calibri" w:cs="Calibri"/>
          <w:b/>
          <w:bCs/>
          <w:i/>
          <w:iCs/>
          <w:sz w:val="24"/>
          <w:szCs w:val="24"/>
          <w:lang w:eastAsia="en-ZA"/>
        </w:rPr>
        <w:br/>
      </w:r>
      <w:r w:rsidR="00C16E21" w:rsidRPr="008D5FD3">
        <w:rPr>
          <w:rFonts w:ascii="Calibri" w:hAnsi="Calibri" w:cs="Calibri"/>
          <w:b/>
          <w:i/>
          <w:sz w:val="24"/>
          <w:szCs w:val="24"/>
          <w:highlight w:val="yellow"/>
        </w:rPr>
        <w:t>(i.e. ONE mark for statement and ONE mark for qualifier / explanation)</w:t>
      </w:r>
    </w:p>
    <w:p w14:paraId="67475AC3" w14:textId="77777777" w:rsidR="00C277BD" w:rsidRDefault="00C277BD" w:rsidP="00C277BD">
      <w:pPr>
        <w:spacing w:after="0"/>
        <w:rPr>
          <w:rFonts w:ascii="Calibri" w:eastAsia="Arial" w:hAnsi="Calibri" w:cs="Calibri"/>
          <w:bCs/>
          <w:iCs/>
          <w:sz w:val="24"/>
          <w:szCs w:val="24"/>
        </w:rPr>
      </w:pPr>
    </w:p>
    <w:p w14:paraId="54EA598A" w14:textId="77777777" w:rsidR="00053B59" w:rsidRDefault="00290828" w:rsidP="00225287">
      <w:pPr>
        <w:rPr>
          <w:rFonts w:ascii="Calibri" w:eastAsia="Arial" w:hAnsi="Calibri" w:cs="Calibri"/>
          <w:bCs/>
          <w:iCs/>
          <w:color w:val="595959"/>
          <w:sz w:val="24"/>
          <w:szCs w:val="24"/>
        </w:rPr>
      </w:pPr>
      <w:r w:rsidRPr="002A4562">
        <w:rPr>
          <w:rFonts w:ascii="Calibri" w:hAnsi="Calibri" w:cs="Calibri"/>
          <w:bCs/>
          <w:iCs/>
          <w:sz w:val="24"/>
          <w:szCs w:val="24"/>
        </w:rPr>
        <w:t>2.</w:t>
      </w:r>
      <w:r w:rsidR="00F30666">
        <w:rPr>
          <w:rFonts w:ascii="Calibri" w:hAnsi="Calibri" w:cs="Calibri"/>
          <w:bCs/>
          <w:iCs/>
          <w:sz w:val="24"/>
          <w:szCs w:val="24"/>
        </w:rPr>
        <w:t>3.</w:t>
      </w:r>
      <w:r w:rsidRPr="002A4562">
        <w:rPr>
          <w:rFonts w:ascii="Calibri" w:hAnsi="Calibri" w:cs="Calibri"/>
          <w:bCs/>
          <w:iCs/>
          <w:sz w:val="24"/>
          <w:szCs w:val="24"/>
        </w:rPr>
        <w:t xml:space="preserve">2        Discuss THREE ways </w:t>
      </w:r>
      <w:r w:rsidR="00C277BD">
        <w:rPr>
          <w:rFonts w:ascii="Calibri" w:hAnsi="Calibri" w:cs="Calibri"/>
          <w:bCs/>
          <w:iCs/>
          <w:sz w:val="24"/>
          <w:szCs w:val="24"/>
        </w:rPr>
        <w:t>in which</w:t>
      </w:r>
      <w:r w:rsidRPr="002A4562">
        <w:rPr>
          <w:rFonts w:ascii="Calibri" w:eastAsia="Arial" w:hAnsi="Calibri" w:cs="Calibri"/>
          <w:bCs/>
          <w:iCs/>
          <w:sz w:val="24"/>
          <w:szCs w:val="24"/>
        </w:rPr>
        <w:t xml:space="preserve"> labour laws </w:t>
      </w:r>
      <w:r w:rsidR="00C277BD">
        <w:rPr>
          <w:rFonts w:ascii="Calibri" w:eastAsia="Arial" w:hAnsi="Calibri" w:cs="Calibri"/>
          <w:bCs/>
          <w:iCs/>
          <w:sz w:val="24"/>
          <w:szCs w:val="24"/>
        </w:rPr>
        <w:t>protect</w:t>
      </w:r>
      <w:r w:rsidRPr="002A4562">
        <w:rPr>
          <w:rFonts w:ascii="Calibri" w:eastAsia="Arial" w:hAnsi="Calibri" w:cs="Calibri"/>
          <w:bCs/>
          <w:iCs/>
          <w:sz w:val="24"/>
          <w:szCs w:val="24"/>
        </w:rPr>
        <w:t xml:space="preserve"> employees</w:t>
      </w:r>
      <w:r>
        <w:rPr>
          <w:rFonts w:ascii="Calibri" w:eastAsia="Arial" w:hAnsi="Calibri" w:cs="Calibri"/>
          <w:bCs/>
          <w:iCs/>
          <w:sz w:val="24"/>
          <w:szCs w:val="24"/>
        </w:rPr>
        <w:t xml:space="preserve">. </w:t>
      </w:r>
      <w:r w:rsidR="00C277BD">
        <w:rPr>
          <w:rFonts w:ascii="Calibri" w:eastAsia="Arial" w:hAnsi="Calibri" w:cs="Calibri"/>
          <w:bCs/>
          <w:iCs/>
          <w:sz w:val="24"/>
          <w:szCs w:val="24"/>
        </w:rPr>
        <w:tab/>
      </w:r>
      <w:r w:rsidR="00C277BD">
        <w:rPr>
          <w:rFonts w:ascii="Calibri" w:eastAsia="Arial" w:hAnsi="Calibri" w:cs="Calibri"/>
          <w:bCs/>
          <w:iCs/>
          <w:sz w:val="24"/>
          <w:szCs w:val="24"/>
        </w:rPr>
        <w:tab/>
        <w:t xml:space="preserve">         </w:t>
      </w:r>
      <w:r w:rsidRPr="002A4562">
        <w:rPr>
          <w:rFonts w:ascii="Calibri" w:eastAsia="Arial" w:hAnsi="Calibri" w:cs="Calibri"/>
          <w:bCs/>
          <w:iCs/>
          <w:sz w:val="24"/>
          <w:szCs w:val="24"/>
        </w:rPr>
        <w:t>(3</w:t>
      </w:r>
      <w:r>
        <w:rPr>
          <w:rFonts w:ascii="Calibri" w:eastAsia="Arial" w:hAnsi="Calibri" w:cs="Calibri"/>
          <w:bCs/>
          <w:iCs/>
          <w:sz w:val="24"/>
          <w:szCs w:val="24"/>
        </w:rPr>
        <w:t xml:space="preserve"> </w:t>
      </w:r>
      <w:r w:rsidRPr="002A4562">
        <w:rPr>
          <w:rFonts w:ascii="Calibri" w:eastAsia="Arial" w:hAnsi="Calibri" w:cs="Calibri"/>
          <w:bCs/>
          <w:iCs/>
          <w:sz w:val="24"/>
          <w:szCs w:val="24"/>
        </w:rPr>
        <w:t>x</w:t>
      </w:r>
      <w:r>
        <w:rPr>
          <w:rFonts w:ascii="Calibri" w:eastAsia="Arial" w:hAnsi="Calibri" w:cs="Calibri"/>
          <w:bCs/>
          <w:iCs/>
          <w:sz w:val="24"/>
          <w:szCs w:val="24"/>
        </w:rPr>
        <w:t xml:space="preserve"> </w:t>
      </w:r>
      <w:r w:rsidRPr="002A4562">
        <w:rPr>
          <w:rFonts w:ascii="Calibri" w:eastAsia="Arial" w:hAnsi="Calibri" w:cs="Calibri"/>
          <w:bCs/>
          <w:iCs/>
          <w:sz w:val="24"/>
          <w:szCs w:val="24"/>
        </w:rPr>
        <w:t>2) (6)</w:t>
      </w:r>
      <w:r w:rsidRPr="002A4562">
        <w:rPr>
          <w:rFonts w:ascii="Calibri" w:eastAsia="Arial" w:hAnsi="Calibri" w:cs="Calibri"/>
          <w:bCs/>
          <w:iCs/>
          <w:color w:val="595959"/>
          <w:sz w:val="24"/>
          <w:szCs w:val="24"/>
        </w:rPr>
        <w:t xml:space="preserve"> </w:t>
      </w:r>
    </w:p>
    <w:p w14:paraId="3D79F3C0" w14:textId="77777777" w:rsidR="00053B59" w:rsidRPr="00053B59" w:rsidRDefault="00053B59" w:rsidP="00053B59">
      <w:pPr>
        <w:spacing w:after="0" w:line="276" w:lineRule="auto"/>
        <w:rPr>
          <w:rFonts w:ascii="Calibri" w:hAnsi="Calibri" w:cs="Calibri"/>
          <w:b/>
          <w:iCs/>
          <w:sz w:val="24"/>
          <w:szCs w:val="24"/>
          <w:highlight w:val="yellow"/>
        </w:rPr>
      </w:pPr>
      <w:r w:rsidRPr="00053B59">
        <w:rPr>
          <w:rFonts w:ascii="Calibri" w:hAnsi="Calibri" w:cs="Calibri"/>
          <w:b/>
          <w:iCs/>
          <w:sz w:val="24"/>
          <w:szCs w:val="24"/>
          <w:highlight w:val="yellow"/>
        </w:rPr>
        <w:t xml:space="preserve">Labour laws … </w:t>
      </w:r>
    </w:p>
    <w:p w14:paraId="0A88E6D1" w14:textId="3E84C6C8" w:rsidR="00053B59" w:rsidRPr="00053B59" w:rsidRDefault="00053B59" w:rsidP="00053B59">
      <w:pPr>
        <w:pStyle w:val="ListParagraph"/>
        <w:numPr>
          <w:ilvl w:val="0"/>
          <w:numId w:val="2"/>
        </w:numPr>
        <w:rPr>
          <w:rFonts w:ascii="Calibri" w:eastAsia="Times New Roman" w:hAnsi="Calibri" w:cs="Calibri"/>
          <w:b/>
          <w:sz w:val="24"/>
          <w:szCs w:val="24"/>
          <w:highlight w:val="yellow"/>
          <w:lang w:eastAsia="en-ZA"/>
        </w:rPr>
      </w:pPr>
      <w:r w:rsidRPr="00053B59">
        <w:rPr>
          <w:rFonts w:ascii="Calibri" w:eastAsia="Times New Roman" w:hAnsi="Calibri" w:cs="Calibri"/>
          <w:b/>
          <w:sz w:val="24"/>
          <w:szCs w:val="24"/>
          <w:highlight w:val="yellow"/>
          <w:lang w:eastAsia="en-ZA"/>
        </w:rPr>
        <w:t>safeguard the rights/well-being of employees (</w:t>
      </w:r>
      <w:r w:rsidRPr="00053B59">
        <w:rPr>
          <w:rFonts w:ascii="Wingdings" w:eastAsia="Times New Roman" w:hAnsi="Wingdings" w:cs="Calibri"/>
          <w:b/>
          <w:sz w:val="24"/>
          <w:szCs w:val="24"/>
          <w:highlight w:val="yellow"/>
          <w:lang w:eastAsia="en-ZA"/>
        </w:rPr>
        <w:t></w:t>
      </w:r>
      <w:r w:rsidRPr="00053B59">
        <w:rPr>
          <w:rFonts w:ascii="Calibri" w:eastAsia="Times New Roman" w:hAnsi="Calibri" w:cs="Calibri"/>
          <w:b/>
          <w:sz w:val="24"/>
          <w:szCs w:val="24"/>
          <w:highlight w:val="yellow"/>
          <w:lang w:eastAsia="en-ZA"/>
        </w:rPr>
        <w:t xml:space="preserve">) which will prevent employers </w:t>
      </w:r>
      <w:r w:rsidR="000B3278">
        <w:rPr>
          <w:rFonts w:ascii="Calibri" w:eastAsia="Times New Roman" w:hAnsi="Calibri" w:cs="Calibri"/>
          <w:b/>
          <w:sz w:val="24"/>
          <w:szCs w:val="24"/>
          <w:highlight w:val="yellow"/>
          <w:lang w:eastAsia="en-ZA"/>
        </w:rPr>
        <w:t xml:space="preserve">from </w:t>
      </w:r>
      <w:r w:rsidRPr="00053B59">
        <w:rPr>
          <w:rFonts w:ascii="Calibri" w:eastAsia="Times New Roman" w:hAnsi="Calibri" w:cs="Calibri"/>
          <w:b/>
          <w:sz w:val="24"/>
          <w:szCs w:val="24"/>
          <w:highlight w:val="yellow"/>
          <w:lang w:eastAsia="en-ZA"/>
        </w:rPr>
        <w:t>taking advantage of employees. (</w:t>
      </w:r>
      <w:r w:rsidRPr="00053B59">
        <w:rPr>
          <w:rFonts w:ascii="Wingdings" w:eastAsia="Times New Roman" w:hAnsi="Wingdings" w:cs="Calibri"/>
          <w:b/>
          <w:sz w:val="24"/>
          <w:szCs w:val="24"/>
          <w:highlight w:val="yellow"/>
          <w:lang w:eastAsia="en-ZA"/>
        </w:rPr>
        <w:t></w:t>
      </w:r>
      <w:r w:rsidRPr="00053B59">
        <w:rPr>
          <w:rFonts w:ascii="Calibri" w:eastAsia="Times New Roman" w:hAnsi="Calibri" w:cs="Calibri"/>
          <w:b/>
          <w:sz w:val="24"/>
          <w:szCs w:val="24"/>
          <w:highlight w:val="yellow"/>
          <w:lang w:eastAsia="en-ZA"/>
        </w:rPr>
        <w:t xml:space="preserve">) </w:t>
      </w:r>
    </w:p>
    <w:p w14:paraId="410BA024" w14:textId="77777777" w:rsidR="00053B59" w:rsidRPr="00053B59" w:rsidRDefault="00053B59" w:rsidP="00053B59">
      <w:pPr>
        <w:pStyle w:val="ListParagraph"/>
        <w:numPr>
          <w:ilvl w:val="0"/>
          <w:numId w:val="2"/>
        </w:numPr>
        <w:rPr>
          <w:rFonts w:ascii="Calibri" w:eastAsia="Times New Roman" w:hAnsi="Calibri" w:cs="Calibri"/>
          <w:b/>
          <w:sz w:val="24"/>
          <w:szCs w:val="24"/>
          <w:highlight w:val="yellow"/>
          <w:lang w:eastAsia="en-ZA"/>
        </w:rPr>
      </w:pPr>
      <w:r w:rsidRPr="00053B59">
        <w:rPr>
          <w:rFonts w:ascii="Calibri" w:eastAsia="Times New Roman" w:hAnsi="Calibri" w:cs="Calibri"/>
          <w:b/>
          <w:sz w:val="24"/>
          <w:szCs w:val="24"/>
          <w:highlight w:val="yellow"/>
          <w:lang w:eastAsia="en-ZA"/>
        </w:rPr>
        <w:t>ensure that employees work in safe/fair/equitable conditions (</w:t>
      </w:r>
      <w:r w:rsidRPr="00053B59">
        <w:rPr>
          <w:rFonts w:ascii="Wingdings" w:eastAsia="Times New Roman" w:hAnsi="Wingdings" w:cs="Calibri"/>
          <w:b/>
          <w:sz w:val="24"/>
          <w:szCs w:val="24"/>
          <w:highlight w:val="yellow"/>
          <w:lang w:eastAsia="en-ZA"/>
        </w:rPr>
        <w:t></w:t>
      </w:r>
      <w:r w:rsidRPr="00053B59">
        <w:rPr>
          <w:rFonts w:ascii="Calibri" w:eastAsia="Times New Roman" w:hAnsi="Calibri" w:cs="Calibri"/>
          <w:b/>
          <w:sz w:val="24"/>
          <w:szCs w:val="24"/>
          <w:highlight w:val="yellow"/>
          <w:lang w:eastAsia="en-ZA"/>
        </w:rPr>
        <w:t>) promoting their overall well-being and security. (</w:t>
      </w:r>
      <w:r w:rsidRPr="00053B59">
        <w:rPr>
          <w:rFonts w:ascii="Wingdings" w:eastAsia="Times New Roman" w:hAnsi="Wingdings" w:cs="Calibri"/>
          <w:b/>
          <w:sz w:val="24"/>
          <w:szCs w:val="24"/>
          <w:highlight w:val="yellow"/>
          <w:lang w:eastAsia="en-ZA"/>
        </w:rPr>
        <w:t></w:t>
      </w:r>
      <w:r w:rsidRPr="00053B59">
        <w:rPr>
          <w:rFonts w:ascii="Calibri" w:eastAsia="Times New Roman" w:hAnsi="Calibri" w:cs="Calibri"/>
          <w:b/>
          <w:sz w:val="24"/>
          <w:szCs w:val="24"/>
          <w:highlight w:val="yellow"/>
          <w:lang w:eastAsia="en-ZA"/>
        </w:rPr>
        <w:t>)</w:t>
      </w:r>
    </w:p>
    <w:p w14:paraId="760B521A" w14:textId="1761F8D4" w:rsidR="00053B59" w:rsidRPr="00053B59" w:rsidRDefault="00053B59" w:rsidP="00053B59">
      <w:pPr>
        <w:pStyle w:val="ListParagraph"/>
        <w:numPr>
          <w:ilvl w:val="0"/>
          <w:numId w:val="2"/>
        </w:numPr>
        <w:rPr>
          <w:rFonts w:ascii="Calibri" w:eastAsia="Times New Roman" w:hAnsi="Calibri" w:cs="Calibri"/>
          <w:b/>
          <w:sz w:val="24"/>
          <w:szCs w:val="24"/>
          <w:highlight w:val="yellow"/>
          <w:lang w:eastAsia="en-ZA"/>
        </w:rPr>
      </w:pPr>
      <w:r w:rsidRPr="00053B59">
        <w:rPr>
          <w:rFonts w:ascii="Calibri" w:eastAsia="Times New Roman" w:hAnsi="Calibri" w:cs="Calibri"/>
          <w:b/>
          <w:sz w:val="24"/>
          <w:szCs w:val="24"/>
          <w:highlight w:val="yellow"/>
          <w:lang w:eastAsia="en-ZA"/>
        </w:rPr>
        <w:t>establish a minimum wage (</w:t>
      </w:r>
      <w:r w:rsidRPr="00053B59">
        <w:rPr>
          <w:rFonts w:ascii="Wingdings" w:eastAsia="Times New Roman" w:hAnsi="Wingdings" w:cs="Calibri"/>
          <w:b/>
          <w:sz w:val="24"/>
          <w:szCs w:val="24"/>
          <w:highlight w:val="yellow"/>
          <w:lang w:eastAsia="en-ZA"/>
        </w:rPr>
        <w:t></w:t>
      </w:r>
      <w:r w:rsidRPr="00053B59">
        <w:rPr>
          <w:rFonts w:ascii="Calibri" w:eastAsia="Times New Roman" w:hAnsi="Calibri" w:cs="Calibri"/>
          <w:b/>
          <w:sz w:val="24"/>
          <w:szCs w:val="24"/>
          <w:highlight w:val="yellow"/>
          <w:lang w:eastAsia="en-ZA"/>
        </w:rPr>
        <w:t>) to ensure that all employees receive a basic level of pay t</w:t>
      </w:r>
      <w:r w:rsidR="000B3278">
        <w:rPr>
          <w:rFonts w:ascii="Calibri" w:eastAsia="Times New Roman" w:hAnsi="Calibri" w:cs="Calibri"/>
          <w:b/>
          <w:sz w:val="24"/>
          <w:szCs w:val="24"/>
          <w:highlight w:val="yellow"/>
          <w:lang w:eastAsia="en-ZA"/>
        </w:rPr>
        <w:t>o</w:t>
      </w:r>
      <w:r w:rsidRPr="00053B59">
        <w:rPr>
          <w:rFonts w:ascii="Calibri" w:eastAsia="Times New Roman" w:hAnsi="Calibri" w:cs="Calibri"/>
          <w:b/>
          <w:sz w:val="24"/>
          <w:szCs w:val="24"/>
          <w:highlight w:val="yellow"/>
          <w:lang w:eastAsia="en-ZA"/>
        </w:rPr>
        <w:t xml:space="preserve"> meet their needs. (</w:t>
      </w:r>
      <w:r w:rsidRPr="00053B59">
        <w:rPr>
          <w:rFonts w:ascii="Wingdings" w:eastAsia="Times New Roman" w:hAnsi="Wingdings" w:cs="Calibri"/>
          <w:b/>
          <w:sz w:val="24"/>
          <w:szCs w:val="24"/>
          <w:highlight w:val="yellow"/>
          <w:lang w:eastAsia="en-ZA"/>
        </w:rPr>
        <w:t></w:t>
      </w:r>
      <w:r w:rsidRPr="00053B59">
        <w:rPr>
          <w:rFonts w:ascii="Calibri" w:eastAsia="Times New Roman" w:hAnsi="Calibri" w:cs="Calibri"/>
          <w:b/>
          <w:sz w:val="24"/>
          <w:szCs w:val="24"/>
          <w:highlight w:val="yellow"/>
          <w:lang w:eastAsia="en-ZA"/>
        </w:rPr>
        <w:t>)</w:t>
      </w:r>
    </w:p>
    <w:p w14:paraId="2B59A529" w14:textId="77777777" w:rsidR="00053B59" w:rsidRPr="00053B59" w:rsidRDefault="00053B59" w:rsidP="00053B59">
      <w:pPr>
        <w:pStyle w:val="ListParagraph"/>
        <w:numPr>
          <w:ilvl w:val="0"/>
          <w:numId w:val="2"/>
        </w:numPr>
        <w:rPr>
          <w:rFonts w:ascii="Calibri" w:eastAsia="Times New Roman" w:hAnsi="Calibri" w:cs="Calibri"/>
          <w:b/>
          <w:sz w:val="24"/>
          <w:szCs w:val="24"/>
          <w:highlight w:val="yellow"/>
          <w:lang w:eastAsia="en-ZA"/>
        </w:rPr>
      </w:pPr>
      <w:r w:rsidRPr="00053B59">
        <w:rPr>
          <w:rFonts w:ascii="Calibri" w:eastAsia="Times New Roman" w:hAnsi="Calibri" w:cs="Calibri"/>
          <w:b/>
          <w:sz w:val="24"/>
          <w:szCs w:val="24"/>
          <w:highlight w:val="yellow"/>
          <w:lang w:eastAsia="en-ZA"/>
        </w:rPr>
        <w:t>provide a framework to govern employer/employee relations (</w:t>
      </w:r>
      <w:r w:rsidRPr="00053B59">
        <w:rPr>
          <w:rFonts w:ascii="Wingdings" w:eastAsia="Times New Roman" w:hAnsi="Wingdings" w:cs="Calibri"/>
          <w:b/>
          <w:sz w:val="24"/>
          <w:szCs w:val="24"/>
          <w:highlight w:val="yellow"/>
          <w:lang w:eastAsia="en-ZA"/>
        </w:rPr>
        <w:t></w:t>
      </w:r>
      <w:r w:rsidRPr="00053B59">
        <w:rPr>
          <w:rFonts w:ascii="Calibri" w:eastAsia="Times New Roman" w:hAnsi="Calibri" w:cs="Calibri"/>
          <w:b/>
          <w:sz w:val="24"/>
          <w:szCs w:val="24"/>
          <w:highlight w:val="yellow"/>
          <w:lang w:eastAsia="en-ZA"/>
        </w:rPr>
        <w:t>) so that both parties know what is expected of them. (</w:t>
      </w:r>
      <w:r w:rsidRPr="00053B59">
        <w:rPr>
          <w:rFonts w:ascii="Wingdings" w:eastAsia="Times New Roman" w:hAnsi="Wingdings" w:cs="Calibri"/>
          <w:b/>
          <w:sz w:val="24"/>
          <w:szCs w:val="24"/>
          <w:highlight w:val="yellow"/>
          <w:lang w:eastAsia="en-ZA"/>
        </w:rPr>
        <w:t></w:t>
      </w:r>
      <w:r w:rsidRPr="00053B59">
        <w:rPr>
          <w:rFonts w:ascii="Calibri" w:eastAsia="Times New Roman" w:hAnsi="Calibri" w:cs="Calibri"/>
          <w:b/>
          <w:sz w:val="24"/>
          <w:szCs w:val="24"/>
          <w:highlight w:val="yellow"/>
          <w:lang w:eastAsia="en-ZA"/>
        </w:rPr>
        <w:t>)</w:t>
      </w:r>
    </w:p>
    <w:p w14:paraId="2921D729" w14:textId="2261DA29" w:rsidR="00053B59" w:rsidRPr="00053B59" w:rsidRDefault="00053B59" w:rsidP="00053B59">
      <w:pPr>
        <w:pStyle w:val="ListParagraph"/>
        <w:numPr>
          <w:ilvl w:val="0"/>
          <w:numId w:val="2"/>
        </w:numPr>
        <w:rPr>
          <w:rFonts w:ascii="Calibri" w:eastAsia="Times New Roman" w:hAnsi="Calibri" w:cs="Calibri"/>
          <w:b/>
          <w:sz w:val="24"/>
          <w:szCs w:val="24"/>
          <w:highlight w:val="yellow"/>
          <w:lang w:eastAsia="en-ZA"/>
        </w:rPr>
      </w:pPr>
      <w:r w:rsidRPr="00053B59">
        <w:rPr>
          <w:rFonts w:ascii="Calibri" w:eastAsia="Times New Roman" w:hAnsi="Calibri" w:cs="Calibri"/>
          <w:b/>
          <w:sz w:val="24"/>
          <w:szCs w:val="24"/>
          <w:highlight w:val="yellow"/>
          <w:lang w:eastAsia="en-ZA"/>
        </w:rPr>
        <w:t>put safety regulations/standards</w:t>
      </w:r>
      <w:r w:rsidR="000B3278">
        <w:rPr>
          <w:rFonts w:ascii="Calibri" w:eastAsia="Times New Roman" w:hAnsi="Calibri" w:cs="Calibri"/>
          <w:b/>
          <w:sz w:val="24"/>
          <w:szCs w:val="24"/>
          <w:highlight w:val="yellow"/>
          <w:lang w:eastAsia="en-ZA"/>
        </w:rPr>
        <w:t xml:space="preserve"> </w:t>
      </w:r>
      <w:r w:rsidR="000B3278" w:rsidRPr="00053B59">
        <w:rPr>
          <w:rFonts w:ascii="Calibri" w:eastAsia="Times New Roman" w:hAnsi="Calibri" w:cs="Calibri"/>
          <w:b/>
          <w:sz w:val="24"/>
          <w:szCs w:val="24"/>
          <w:highlight w:val="yellow"/>
          <w:lang w:eastAsia="en-ZA"/>
        </w:rPr>
        <w:t>in place</w:t>
      </w:r>
      <w:r w:rsidRPr="00053B59">
        <w:rPr>
          <w:rFonts w:ascii="Calibri" w:eastAsia="Times New Roman" w:hAnsi="Calibri" w:cs="Calibri"/>
          <w:b/>
          <w:sz w:val="24"/>
          <w:szCs w:val="24"/>
          <w:highlight w:val="yellow"/>
          <w:lang w:eastAsia="en-ZA"/>
        </w:rPr>
        <w:t xml:space="preserve"> (</w:t>
      </w:r>
      <w:r w:rsidRPr="00053B59">
        <w:rPr>
          <w:rFonts w:ascii="Wingdings" w:eastAsia="Times New Roman" w:hAnsi="Wingdings" w:cs="Calibri"/>
          <w:b/>
          <w:sz w:val="24"/>
          <w:szCs w:val="24"/>
          <w:highlight w:val="yellow"/>
          <w:lang w:eastAsia="en-ZA"/>
        </w:rPr>
        <w:t></w:t>
      </w:r>
      <w:r w:rsidRPr="00053B59">
        <w:rPr>
          <w:rFonts w:ascii="Calibri" w:eastAsia="Times New Roman" w:hAnsi="Calibri" w:cs="Calibri"/>
          <w:b/>
          <w:sz w:val="24"/>
          <w:szCs w:val="24"/>
          <w:highlight w:val="yellow"/>
          <w:lang w:eastAsia="en-ZA"/>
        </w:rPr>
        <w:t>) that ensure employees work in a safe environment/limit injury. (</w:t>
      </w:r>
      <w:r w:rsidRPr="00053B59">
        <w:rPr>
          <w:rFonts w:ascii="Wingdings" w:eastAsia="Times New Roman" w:hAnsi="Wingdings" w:cs="Calibri"/>
          <w:b/>
          <w:sz w:val="24"/>
          <w:szCs w:val="24"/>
          <w:highlight w:val="yellow"/>
          <w:lang w:eastAsia="en-ZA"/>
        </w:rPr>
        <w:t></w:t>
      </w:r>
      <w:r w:rsidRPr="00053B59">
        <w:rPr>
          <w:rFonts w:ascii="Calibri" w:eastAsia="Times New Roman" w:hAnsi="Calibri" w:cs="Calibri"/>
          <w:b/>
          <w:sz w:val="24"/>
          <w:szCs w:val="24"/>
          <w:highlight w:val="yellow"/>
          <w:lang w:eastAsia="en-ZA"/>
        </w:rPr>
        <w:t xml:space="preserve">) </w:t>
      </w:r>
    </w:p>
    <w:p w14:paraId="32506A89" w14:textId="0FC3826B" w:rsidR="00053B59" w:rsidRPr="00053B59" w:rsidRDefault="00053B59" w:rsidP="00053B59">
      <w:pPr>
        <w:pStyle w:val="ListParagraph"/>
        <w:numPr>
          <w:ilvl w:val="0"/>
          <w:numId w:val="2"/>
        </w:numPr>
        <w:rPr>
          <w:rFonts w:ascii="Calibri" w:eastAsia="Times New Roman" w:hAnsi="Calibri" w:cs="Calibri"/>
          <w:b/>
          <w:sz w:val="24"/>
          <w:szCs w:val="24"/>
          <w:highlight w:val="yellow"/>
          <w:lang w:eastAsia="en-ZA"/>
        </w:rPr>
      </w:pPr>
      <w:r w:rsidRPr="00053B59">
        <w:rPr>
          <w:rFonts w:ascii="Calibri" w:eastAsia="Times New Roman" w:hAnsi="Calibri" w:cs="Calibri"/>
          <w:b/>
          <w:sz w:val="24"/>
          <w:szCs w:val="24"/>
          <w:highlight w:val="yellow"/>
          <w:lang w:eastAsia="en-ZA"/>
        </w:rPr>
        <w:t>prevent unfair working conditions (</w:t>
      </w:r>
      <w:r w:rsidRPr="00053B59">
        <w:rPr>
          <w:rFonts w:ascii="Wingdings" w:eastAsia="Times New Roman" w:hAnsi="Wingdings" w:cs="Calibri"/>
          <w:b/>
          <w:sz w:val="24"/>
          <w:szCs w:val="24"/>
          <w:highlight w:val="yellow"/>
          <w:lang w:eastAsia="en-ZA"/>
        </w:rPr>
        <w:t></w:t>
      </w:r>
      <w:r w:rsidRPr="00053B59">
        <w:rPr>
          <w:rFonts w:ascii="Calibri" w:eastAsia="Times New Roman" w:hAnsi="Calibri" w:cs="Calibri"/>
          <w:b/>
          <w:sz w:val="24"/>
          <w:szCs w:val="24"/>
          <w:highlight w:val="yellow"/>
          <w:lang w:eastAsia="en-ZA"/>
        </w:rPr>
        <w:t xml:space="preserve">) such as child labour, </w:t>
      </w:r>
      <w:r w:rsidR="00CC0877">
        <w:rPr>
          <w:rFonts w:ascii="Calibri" w:eastAsia="Times New Roman" w:hAnsi="Calibri" w:cs="Calibri"/>
          <w:b/>
          <w:sz w:val="24"/>
          <w:szCs w:val="24"/>
          <w:highlight w:val="yellow"/>
          <w:lang w:eastAsia="en-ZA"/>
        </w:rPr>
        <w:t xml:space="preserve">and </w:t>
      </w:r>
      <w:r w:rsidRPr="00053B59">
        <w:rPr>
          <w:rFonts w:ascii="Calibri" w:eastAsia="Times New Roman" w:hAnsi="Calibri" w:cs="Calibri"/>
          <w:b/>
          <w:sz w:val="24"/>
          <w:szCs w:val="24"/>
          <w:highlight w:val="yellow"/>
          <w:lang w:eastAsia="en-ZA"/>
        </w:rPr>
        <w:t>establish clear guidelines for employment. (</w:t>
      </w:r>
      <w:r w:rsidRPr="00053B59">
        <w:rPr>
          <w:rFonts w:ascii="Wingdings" w:eastAsia="Times New Roman" w:hAnsi="Wingdings" w:cs="Calibri"/>
          <w:b/>
          <w:sz w:val="24"/>
          <w:szCs w:val="24"/>
          <w:highlight w:val="yellow"/>
          <w:lang w:eastAsia="en-ZA"/>
        </w:rPr>
        <w:t></w:t>
      </w:r>
      <w:r w:rsidRPr="00053B59">
        <w:rPr>
          <w:rFonts w:ascii="Calibri" w:eastAsia="Times New Roman" w:hAnsi="Calibri" w:cs="Calibri"/>
          <w:b/>
          <w:sz w:val="24"/>
          <w:szCs w:val="24"/>
          <w:highlight w:val="yellow"/>
          <w:lang w:eastAsia="en-ZA"/>
        </w:rPr>
        <w:t>)</w:t>
      </w:r>
    </w:p>
    <w:p w14:paraId="15110E48" w14:textId="77777777" w:rsidR="00053B59" w:rsidRPr="00053B59" w:rsidRDefault="00053B59" w:rsidP="00053B59">
      <w:pPr>
        <w:pStyle w:val="ListParagraph"/>
        <w:ind w:left="1080"/>
        <w:rPr>
          <w:rFonts w:ascii="Calibri" w:eastAsia="Times New Roman" w:hAnsi="Calibri" w:cs="Calibri"/>
          <w:b/>
          <w:sz w:val="24"/>
          <w:szCs w:val="24"/>
          <w:highlight w:val="yellow"/>
          <w:lang w:eastAsia="en-ZA"/>
        </w:rPr>
      </w:pPr>
    </w:p>
    <w:p w14:paraId="1C9BCA74" w14:textId="77777777" w:rsidR="00C16E21" w:rsidRPr="002B18A2" w:rsidRDefault="00053B59" w:rsidP="00C16E21">
      <w:pPr>
        <w:ind w:left="1080"/>
        <w:rPr>
          <w:rFonts w:ascii="Calibri" w:hAnsi="Calibri" w:cs="Calibri"/>
          <w:b/>
          <w:bCs/>
          <w:sz w:val="24"/>
          <w:szCs w:val="24"/>
          <w:lang w:eastAsia="en-ZA"/>
        </w:rPr>
      </w:pPr>
      <w:r w:rsidRPr="00C4457D">
        <w:rPr>
          <w:rFonts w:ascii="Calibri" w:hAnsi="Calibri" w:cs="Calibri"/>
          <w:b/>
          <w:bCs/>
          <w:i/>
          <w:iCs/>
          <w:sz w:val="24"/>
          <w:szCs w:val="24"/>
          <w:highlight w:val="yellow"/>
          <w:lang w:eastAsia="en-ZA"/>
        </w:rPr>
        <w:t>Any THREE of the above for TWO marks each.</w:t>
      </w:r>
      <w:r w:rsidR="00C16E21" w:rsidRPr="00C4457D">
        <w:rPr>
          <w:rFonts w:ascii="Calibri" w:hAnsi="Calibri" w:cs="Calibri"/>
          <w:b/>
          <w:bCs/>
          <w:i/>
          <w:iCs/>
          <w:sz w:val="24"/>
          <w:szCs w:val="24"/>
          <w:lang w:eastAsia="en-ZA"/>
        </w:rPr>
        <w:br/>
      </w:r>
      <w:r w:rsidR="00C16E21" w:rsidRPr="008D5FD3">
        <w:rPr>
          <w:rFonts w:ascii="Calibri" w:hAnsi="Calibri" w:cs="Calibri"/>
          <w:b/>
          <w:i/>
          <w:sz w:val="24"/>
          <w:szCs w:val="24"/>
          <w:highlight w:val="yellow"/>
        </w:rPr>
        <w:t>(i.e. ONE mark for statement and ONE mark for qualifier / explanation)</w:t>
      </w:r>
    </w:p>
    <w:p w14:paraId="41D6D5FC" w14:textId="65237F2E" w:rsidR="00C277BD" w:rsidRPr="00225287" w:rsidRDefault="00B378E5" w:rsidP="00B378E5">
      <w:pPr>
        <w:spacing w:after="0"/>
        <w:jc w:val="right"/>
        <w:rPr>
          <w:rFonts w:ascii="Calibri" w:eastAsia="Arial" w:hAnsi="Calibri" w:cs="Calibri"/>
          <w:b/>
          <w:iCs/>
          <w:sz w:val="24"/>
          <w:szCs w:val="24"/>
        </w:rPr>
      </w:pPr>
      <w:r w:rsidRPr="00225287">
        <w:rPr>
          <w:rFonts w:ascii="Calibri" w:eastAsia="Arial" w:hAnsi="Calibri" w:cs="Calibri"/>
          <w:b/>
          <w:iCs/>
          <w:sz w:val="24"/>
          <w:szCs w:val="24"/>
        </w:rPr>
        <w:t>[12]</w:t>
      </w:r>
    </w:p>
    <w:p w14:paraId="0F6ACDC8" w14:textId="77777777" w:rsidR="004C1ECE" w:rsidRDefault="004C1ECE" w:rsidP="00225287">
      <w:pPr>
        <w:spacing w:after="0"/>
        <w:jc w:val="right"/>
        <w:rPr>
          <w:rFonts w:ascii="Calibri" w:eastAsia="Arial" w:hAnsi="Calibri" w:cs="Calibri"/>
          <w:b/>
          <w:iCs/>
          <w:sz w:val="24"/>
          <w:szCs w:val="24"/>
        </w:rPr>
      </w:pPr>
    </w:p>
    <w:p w14:paraId="0FC1C5AF" w14:textId="6A1A563A" w:rsidR="00290828" w:rsidRPr="00225287" w:rsidRDefault="00C277BD" w:rsidP="00225287">
      <w:pPr>
        <w:spacing w:after="0"/>
        <w:jc w:val="right"/>
        <w:rPr>
          <w:rFonts w:ascii="Calibri" w:eastAsia="Arial" w:hAnsi="Calibri" w:cs="Calibri"/>
          <w:b/>
          <w:iCs/>
          <w:sz w:val="24"/>
          <w:szCs w:val="24"/>
        </w:rPr>
      </w:pPr>
      <w:r w:rsidRPr="00225287">
        <w:rPr>
          <w:rFonts w:ascii="Calibri" w:eastAsia="Arial" w:hAnsi="Calibri" w:cs="Calibri"/>
          <w:b/>
          <w:iCs/>
          <w:sz w:val="24"/>
          <w:szCs w:val="24"/>
        </w:rPr>
        <w:t>[Grand Total:</w:t>
      </w:r>
      <w:r w:rsidR="00290828" w:rsidRPr="00225287">
        <w:rPr>
          <w:rFonts w:ascii="Calibri" w:eastAsia="Arial" w:hAnsi="Calibri" w:cs="Calibri"/>
          <w:b/>
          <w:iCs/>
          <w:sz w:val="24"/>
          <w:szCs w:val="24"/>
        </w:rPr>
        <w:t xml:space="preserve"> </w:t>
      </w:r>
      <w:r w:rsidR="00B378E5" w:rsidRPr="00225287">
        <w:rPr>
          <w:rFonts w:ascii="Calibri" w:eastAsia="Arial" w:hAnsi="Calibri" w:cs="Calibri"/>
          <w:b/>
          <w:iCs/>
          <w:sz w:val="24"/>
          <w:szCs w:val="24"/>
        </w:rPr>
        <w:t>1</w:t>
      </w:r>
      <w:r w:rsidR="004D35F8">
        <w:rPr>
          <w:rFonts w:ascii="Calibri" w:eastAsia="Arial" w:hAnsi="Calibri" w:cs="Calibri"/>
          <w:b/>
          <w:iCs/>
          <w:sz w:val="24"/>
          <w:szCs w:val="24"/>
        </w:rPr>
        <w:t>7</w:t>
      </w:r>
      <w:r w:rsidR="00225287" w:rsidRPr="00225287">
        <w:rPr>
          <w:rFonts w:ascii="Calibri" w:eastAsia="Arial" w:hAnsi="Calibri" w:cs="Calibri"/>
          <w:b/>
          <w:iCs/>
          <w:sz w:val="24"/>
          <w:szCs w:val="24"/>
        </w:rPr>
        <w:t>]</w:t>
      </w:r>
      <w:r w:rsidR="00290828" w:rsidRPr="00225287">
        <w:rPr>
          <w:rFonts w:ascii="Calibri" w:eastAsia="Arial" w:hAnsi="Calibri" w:cs="Calibri"/>
          <w:b/>
          <w:iCs/>
          <w:sz w:val="24"/>
          <w:szCs w:val="24"/>
        </w:rPr>
        <w:t xml:space="preserve">                                                                                                </w:t>
      </w:r>
      <w:r w:rsidR="00290828" w:rsidRPr="00225287">
        <w:rPr>
          <w:rFonts w:ascii="Calibri" w:hAnsi="Calibri" w:cs="Calibri"/>
          <w:b/>
          <w:i/>
          <w:sz w:val="24"/>
          <w:szCs w:val="24"/>
        </w:rPr>
        <w:br/>
      </w:r>
      <w:bookmarkEnd w:id="0"/>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24"/>
      </w:tblGrid>
      <w:tr w:rsidR="00225287" w:rsidRPr="00924345" w14:paraId="3696AF4C" w14:textId="77777777" w:rsidTr="00225287">
        <w:trPr>
          <w:trHeight w:val="283"/>
        </w:trPr>
        <w:tc>
          <w:tcPr>
            <w:tcW w:w="936" w:type="dxa"/>
            <w:vAlign w:val="bottom"/>
          </w:tcPr>
          <w:p w14:paraId="5ADCAA12" w14:textId="77777777" w:rsidR="00225287" w:rsidRPr="00924345" w:rsidRDefault="00225287" w:rsidP="00343086">
            <w:pPr>
              <w:pBdr>
                <w:top w:val="nil"/>
                <w:left w:val="nil"/>
                <w:bottom w:val="nil"/>
                <w:right w:val="nil"/>
                <w:between w:val="nil"/>
              </w:pBdr>
              <w:spacing w:after="0" w:line="276" w:lineRule="auto"/>
              <w:rPr>
                <w:rFonts w:ascii="Calibri" w:eastAsia="Oswald" w:hAnsi="Calibri" w:cs="Calibri"/>
                <w:b/>
                <w:bCs/>
                <w:color w:val="000000"/>
                <w:sz w:val="24"/>
                <w:szCs w:val="24"/>
                <w:u w:val="single"/>
                <w:lang w:val="en-US"/>
              </w:rPr>
            </w:pPr>
            <w:r w:rsidRPr="00924345">
              <w:rPr>
                <w:rFonts w:ascii="Calibri" w:eastAsia="Oswald" w:hAnsi="Calibri" w:cs="Calibri"/>
                <w:b/>
                <w:bCs/>
                <w:noProof/>
                <w:color w:val="000000"/>
                <w:sz w:val="24"/>
                <w:szCs w:val="24"/>
                <w:lang w:val="en-US"/>
              </w:rPr>
              <w:drawing>
                <wp:anchor distT="0" distB="0" distL="114300" distR="114300" simplePos="0" relativeHeight="251663360" behindDoc="0" locked="0" layoutInCell="1" hidden="0" allowOverlap="1" wp14:anchorId="4DCFCFA0" wp14:editId="385CFEDF">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1844566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8424" w:type="dxa"/>
            <w:vAlign w:val="bottom"/>
          </w:tcPr>
          <w:p w14:paraId="5E75678D" w14:textId="21E64465" w:rsidR="00225287" w:rsidRPr="00924345" w:rsidRDefault="00225287" w:rsidP="00343086">
            <w:pPr>
              <w:pBdr>
                <w:top w:val="nil"/>
                <w:left w:val="nil"/>
                <w:bottom w:val="nil"/>
                <w:right w:val="nil"/>
                <w:between w:val="nil"/>
              </w:pBdr>
              <w:spacing w:after="0" w:line="276" w:lineRule="auto"/>
              <w:rPr>
                <w:rFonts w:ascii="Calibri" w:eastAsia="Oswald" w:hAnsi="Calibri" w:cs="Calibri"/>
                <w:i/>
                <w:iCs/>
                <w:color w:val="000000"/>
                <w:sz w:val="28"/>
                <w:szCs w:val="28"/>
                <w:lang w:val="en-US"/>
              </w:rPr>
            </w:pPr>
            <w:r w:rsidRPr="00924345">
              <w:rPr>
                <w:rFonts w:ascii="Calibri" w:eastAsia="Oswald" w:hAnsi="Calibri" w:cs="Calibri"/>
                <w:b/>
                <w:bCs/>
                <w:i/>
                <w:iCs/>
                <w:color w:val="000000"/>
                <w:sz w:val="28"/>
                <w:szCs w:val="28"/>
                <w:u w:val="single"/>
                <w:lang w:val="en-US"/>
              </w:rPr>
              <w:t xml:space="preserve">Activity </w:t>
            </w:r>
            <w:r w:rsidR="003D4B57">
              <w:rPr>
                <w:rFonts w:ascii="Calibri" w:eastAsia="Oswald" w:hAnsi="Calibri" w:cs="Calibri"/>
                <w:b/>
                <w:bCs/>
                <w:i/>
                <w:iCs/>
                <w:color w:val="000000"/>
                <w:sz w:val="28"/>
                <w:szCs w:val="28"/>
                <w:u w:val="single"/>
                <w:lang w:val="en-US"/>
              </w:rPr>
              <w:t>3</w:t>
            </w:r>
            <w:r w:rsidRPr="00924345">
              <w:rPr>
                <w:rFonts w:ascii="Calibri" w:eastAsia="Oswald" w:hAnsi="Calibri" w:cs="Calibri"/>
                <w:b/>
                <w:bCs/>
                <w:i/>
                <w:iCs/>
                <w:color w:val="000000"/>
                <w:sz w:val="28"/>
                <w:szCs w:val="28"/>
                <w:lang w:val="en-US"/>
              </w:rPr>
              <w:t xml:space="preserve">: </w:t>
            </w:r>
            <w:r>
              <w:rPr>
                <w:rFonts w:ascii="Calibri" w:eastAsia="Oswald" w:hAnsi="Calibri" w:cs="Calibri"/>
                <w:b/>
                <w:bCs/>
                <w:i/>
                <w:iCs/>
                <w:color w:val="000000"/>
                <w:sz w:val="28"/>
                <w:szCs w:val="28"/>
                <w:lang w:val="en-US"/>
              </w:rPr>
              <w:t>Reflection</w:t>
            </w:r>
          </w:p>
          <w:p w14:paraId="59128575" w14:textId="51AE439D" w:rsidR="00225287" w:rsidRPr="00924345" w:rsidRDefault="00225287" w:rsidP="00343086">
            <w:pPr>
              <w:pBdr>
                <w:top w:val="nil"/>
                <w:left w:val="nil"/>
                <w:bottom w:val="nil"/>
                <w:right w:val="nil"/>
                <w:between w:val="nil"/>
              </w:pBdr>
              <w:spacing w:after="0" w:line="276" w:lineRule="auto"/>
              <w:rPr>
                <w:rFonts w:ascii="Calibri" w:eastAsia="Oswald" w:hAnsi="Calibri" w:cs="Calibri"/>
                <w:b/>
                <w:bCs/>
                <w:color w:val="000000"/>
                <w:sz w:val="24"/>
                <w:szCs w:val="24"/>
                <w:u w:val="single"/>
                <w:lang w:val="en-US"/>
              </w:rPr>
            </w:pPr>
            <w:r w:rsidRPr="00924345">
              <w:rPr>
                <w:rFonts w:ascii="Calibri" w:eastAsia="Oswald" w:hAnsi="Calibri" w:cs="Calibri"/>
                <w:color w:val="000000"/>
                <w:sz w:val="24"/>
                <w:szCs w:val="24"/>
                <w:lang w:val="en-US"/>
              </w:rPr>
              <w:t xml:space="preserve">Complete the following </w:t>
            </w:r>
            <w:r>
              <w:rPr>
                <w:rFonts w:ascii="Calibri" w:eastAsia="Oswald" w:hAnsi="Calibri" w:cs="Calibri"/>
                <w:color w:val="000000"/>
                <w:sz w:val="24"/>
                <w:szCs w:val="24"/>
                <w:lang w:val="en-US"/>
              </w:rPr>
              <w:t>activity individually.</w:t>
            </w:r>
          </w:p>
        </w:tc>
      </w:tr>
    </w:tbl>
    <w:p w14:paraId="17C98086" w14:textId="77777777" w:rsidR="00290828" w:rsidRPr="002A4562" w:rsidRDefault="00290828" w:rsidP="00225287">
      <w:pPr>
        <w:pStyle w:val="NoSpacing"/>
        <w:rPr>
          <w:rFonts w:ascii="Calibri" w:eastAsia="Arial" w:hAnsi="Calibri" w:cs="Calibri"/>
          <w:bCs/>
          <w:iCs/>
          <w:color w:val="595959"/>
          <w:sz w:val="24"/>
          <w:szCs w:val="24"/>
        </w:rPr>
      </w:pPr>
    </w:p>
    <w:p w14:paraId="39B94D06" w14:textId="77777777" w:rsidR="00871682" w:rsidRDefault="00871682" w:rsidP="00871682">
      <w:pPr>
        <w:spacing w:after="0"/>
        <w:rPr>
          <w:rFonts w:ascii="Calibri" w:hAnsi="Calibri" w:cs="Calibri"/>
          <w:sz w:val="24"/>
          <w:szCs w:val="24"/>
        </w:rPr>
      </w:pPr>
      <w:r>
        <w:rPr>
          <w:rFonts w:ascii="Calibri" w:hAnsi="Calibri" w:cs="Calibri"/>
          <w:sz w:val="24"/>
          <w:szCs w:val="24"/>
        </w:rPr>
        <w:t>3.1</w:t>
      </w:r>
      <w:r>
        <w:rPr>
          <w:rFonts w:ascii="Calibri" w:hAnsi="Calibri" w:cs="Calibri"/>
          <w:sz w:val="24"/>
          <w:szCs w:val="24"/>
        </w:rPr>
        <w:tab/>
        <w:t xml:space="preserve">Draw a circle around the appropriate emoji to rate your understanding of the following </w:t>
      </w:r>
    </w:p>
    <w:p w14:paraId="08C71D7B" w14:textId="64D08D50" w:rsidR="00871682" w:rsidRPr="00225287" w:rsidRDefault="00871682" w:rsidP="00871682">
      <w:pPr>
        <w:spacing w:after="0"/>
        <w:ind w:firstLine="720"/>
        <w:rPr>
          <w:rFonts w:ascii="Calibri" w:hAnsi="Calibri" w:cs="Calibri"/>
          <w:sz w:val="24"/>
          <w:szCs w:val="24"/>
        </w:rPr>
      </w:pPr>
      <w:r>
        <w:rPr>
          <w:rFonts w:ascii="Calibri" w:hAnsi="Calibri" w:cs="Calibri"/>
          <w:sz w:val="24"/>
          <w:szCs w:val="24"/>
        </w:rPr>
        <w:t>labour laws</w:t>
      </w:r>
      <w:r w:rsidR="00BF2737">
        <w:rPr>
          <w:rFonts w:ascii="Calibri" w:hAnsi="Calibri" w:cs="Calibri"/>
          <w:sz w:val="24"/>
          <w:szCs w:val="24"/>
        </w:rPr>
        <w:t>:</w:t>
      </w:r>
    </w:p>
    <w:tbl>
      <w:tblPr>
        <w:tblStyle w:val="TableGrid"/>
        <w:tblW w:w="9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3182"/>
        <w:gridCol w:w="3182"/>
      </w:tblGrid>
      <w:tr w:rsidR="00290828" w:rsidRPr="00B12B29" w14:paraId="2524308C" w14:textId="77777777" w:rsidTr="00871682">
        <w:trPr>
          <w:jc w:val="center"/>
        </w:trPr>
        <w:tc>
          <w:tcPr>
            <w:tcW w:w="9262" w:type="dxa"/>
            <w:gridSpan w:val="3"/>
          </w:tcPr>
          <w:p w14:paraId="48DEC479" w14:textId="2564BD7F" w:rsidR="00225287" w:rsidRPr="00B12B29" w:rsidRDefault="00225287" w:rsidP="00871682">
            <w:pPr>
              <w:spacing w:after="0"/>
              <w:rPr>
                <w:rFonts w:ascii="Calibri" w:hAnsi="Calibri" w:cs="Calibri"/>
                <w:b/>
                <w:bCs/>
                <w:i/>
                <w:sz w:val="24"/>
                <w:szCs w:val="24"/>
              </w:rPr>
            </w:pPr>
          </w:p>
        </w:tc>
      </w:tr>
      <w:tr w:rsidR="00290828" w:rsidRPr="00B12B29" w14:paraId="43E5B1CE" w14:textId="77777777" w:rsidTr="00871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898" w:type="dxa"/>
          </w:tcPr>
          <w:p w14:paraId="7867357C" w14:textId="77777777" w:rsidR="00290828" w:rsidRPr="00871682" w:rsidRDefault="00290828" w:rsidP="00871682">
            <w:pPr>
              <w:spacing w:after="0"/>
              <w:jc w:val="center"/>
              <w:rPr>
                <w:rFonts w:ascii="Calibri" w:hAnsi="Calibri" w:cs="Calibri"/>
                <w:b/>
                <w:iCs/>
              </w:rPr>
            </w:pPr>
            <w:r w:rsidRPr="00871682">
              <w:rPr>
                <w:rFonts w:ascii="Calibri" w:hAnsi="Calibri" w:cs="Calibri"/>
                <w:b/>
                <w:iCs/>
              </w:rPr>
              <w:t>Labour Relations Act</w:t>
            </w:r>
          </w:p>
        </w:tc>
        <w:tc>
          <w:tcPr>
            <w:tcW w:w="3182" w:type="dxa"/>
          </w:tcPr>
          <w:p w14:paraId="2A7BD2F4" w14:textId="77777777" w:rsidR="00290828" w:rsidRPr="00871682" w:rsidRDefault="00290828" w:rsidP="00871682">
            <w:pPr>
              <w:spacing w:after="0"/>
              <w:jc w:val="center"/>
              <w:rPr>
                <w:rFonts w:ascii="Calibri" w:hAnsi="Calibri" w:cs="Calibri"/>
                <w:b/>
                <w:iCs/>
              </w:rPr>
            </w:pPr>
            <w:r w:rsidRPr="00871682">
              <w:rPr>
                <w:rFonts w:ascii="Calibri" w:hAnsi="Calibri" w:cs="Calibri"/>
                <w:b/>
                <w:iCs/>
              </w:rPr>
              <w:t>Employment Equity Act</w:t>
            </w:r>
          </w:p>
        </w:tc>
        <w:tc>
          <w:tcPr>
            <w:tcW w:w="3182" w:type="dxa"/>
          </w:tcPr>
          <w:p w14:paraId="6B58ACAF" w14:textId="77777777" w:rsidR="00290828" w:rsidRPr="00871682" w:rsidRDefault="00290828" w:rsidP="00871682">
            <w:pPr>
              <w:spacing w:after="0"/>
              <w:jc w:val="center"/>
              <w:rPr>
                <w:rFonts w:ascii="Calibri" w:hAnsi="Calibri" w:cs="Calibri"/>
                <w:b/>
                <w:iCs/>
              </w:rPr>
            </w:pPr>
            <w:r w:rsidRPr="00871682">
              <w:rPr>
                <w:rFonts w:ascii="Calibri" w:hAnsi="Calibri" w:cs="Calibri"/>
                <w:b/>
                <w:iCs/>
              </w:rPr>
              <w:t>Basic Conditions of Employment</w:t>
            </w:r>
          </w:p>
        </w:tc>
      </w:tr>
      <w:tr w:rsidR="00290828" w14:paraId="66ACD102" w14:textId="77777777" w:rsidTr="00871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898" w:type="dxa"/>
          </w:tcPr>
          <w:p w14:paraId="5DE30BF8" w14:textId="77777777" w:rsidR="00290828" w:rsidRPr="00871682" w:rsidRDefault="00290828" w:rsidP="00871682">
            <w:pPr>
              <w:spacing w:after="0"/>
              <w:jc w:val="center"/>
              <w:rPr>
                <w:rFonts w:ascii="Calibri" w:hAnsi="Calibri" w:cs="Calibri"/>
                <w:bCs/>
                <w:iCs/>
                <w:sz w:val="56"/>
                <w:szCs w:val="56"/>
              </w:rPr>
            </w:pPr>
            <w:r w:rsidRPr="00871682">
              <w:rPr>
                <mc:AlternateContent>
                  <mc:Choice Requires="w16se">
                    <w:rFonts w:ascii="Calibri" w:hAnsi="Calibri" w:cs="Calibri"/>
                  </mc:Choice>
                  <mc:Fallback>
                    <w:rFonts w:ascii="Segoe UI Emoji" w:eastAsia="Segoe UI Emoji" w:hAnsi="Segoe UI Emoji" w:cs="Segoe UI Emoji"/>
                  </mc:Fallback>
                </mc:AlternateContent>
                <w:bCs/>
                <w:iCs/>
                <w:sz w:val="56"/>
                <w:szCs w:val="56"/>
              </w:rPr>
              <mc:AlternateContent>
                <mc:Choice Requires="w16se">
                  <w16se:symEx w16se:font="Segoe UI Emoji" w16se:char="1F603"/>
                </mc:Choice>
                <mc:Fallback>
                  <w:t>😃</w:t>
                </mc:Fallback>
              </mc:AlternateContent>
            </w:r>
            <w:r w:rsidRPr="00871682">
              <w:rPr>
                <mc:AlternateContent>
                  <mc:Choice Requires="w16se">
                    <w:rFonts w:ascii="Calibri" w:hAnsi="Calibri" w:cs="Calibri"/>
                  </mc:Choice>
                  <mc:Fallback>
                    <w:rFonts w:ascii="Segoe UI Emoji" w:eastAsia="Segoe UI Emoji" w:hAnsi="Segoe UI Emoji" w:cs="Segoe UI Emoji"/>
                  </mc:Fallback>
                </mc:AlternateContent>
                <w:bCs/>
                <w:iCs/>
                <w:sz w:val="56"/>
                <w:szCs w:val="56"/>
              </w:rPr>
              <mc:AlternateContent>
                <mc:Choice Requires="w16se">
                  <w16se:symEx w16se:font="Segoe UI Emoji" w16se:char="1F615"/>
                </mc:Choice>
                <mc:Fallback>
                  <w:t>😕</w:t>
                </mc:Fallback>
              </mc:AlternateContent>
            </w:r>
            <w:r w:rsidRPr="00871682">
              <w:rPr>
                <mc:AlternateContent>
                  <mc:Choice Requires="w16se">
                    <w:rFonts w:ascii="Calibri" w:hAnsi="Calibri" w:cs="Calibri"/>
                  </mc:Choice>
                  <mc:Fallback>
                    <w:rFonts w:ascii="Segoe UI Emoji" w:eastAsia="Segoe UI Emoji" w:hAnsi="Segoe UI Emoji" w:cs="Segoe UI Emoji"/>
                  </mc:Fallback>
                </mc:AlternateContent>
                <w:bCs/>
                <w:iCs/>
                <w:sz w:val="56"/>
                <w:szCs w:val="56"/>
              </w:rPr>
              <mc:AlternateContent>
                <mc:Choice Requires="w16se">
                  <w16se:symEx w16se:font="Segoe UI Emoji" w16se:char="2639"/>
                </mc:Choice>
                <mc:Fallback>
                  <w:t>☹</w:t>
                </mc:Fallback>
              </mc:AlternateContent>
            </w:r>
          </w:p>
        </w:tc>
        <w:tc>
          <w:tcPr>
            <w:tcW w:w="3182" w:type="dxa"/>
          </w:tcPr>
          <w:p w14:paraId="6A4F04A7" w14:textId="77777777" w:rsidR="00290828" w:rsidRPr="00871682" w:rsidRDefault="00290828" w:rsidP="00871682">
            <w:pPr>
              <w:spacing w:after="0"/>
              <w:jc w:val="center"/>
              <w:rPr>
                <w:rFonts w:ascii="Calibri" w:hAnsi="Calibri" w:cs="Calibri"/>
                <w:b/>
                <w:i/>
                <w:sz w:val="56"/>
                <w:szCs w:val="56"/>
              </w:rPr>
            </w:pPr>
            <w:r w:rsidRPr="00871682">
              <w:rPr>
                <mc:AlternateContent>
                  <mc:Choice Requires="w16se">
                    <w:rFonts w:ascii="Calibri" w:hAnsi="Calibri" w:cs="Calibri"/>
                  </mc:Choice>
                  <mc:Fallback>
                    <w:rFonts w:ascii="Segoe UI Emoji" w:eastAsia="Segoe UI Emoji" w:hAnsi="Segoe UI Emoji" w:cs="Segoe UI Emoji"/>
                  </mc:Fallback>
                </mc:AlternateContent>
                <w:bCs/>
                <w:iCs/>
                <w:sz w:val="56"/>
                <w:szCs w:val="56"/>
              </w:rPr>
              <mc:AlternateContent>
                <mc:Choice Requires="w16se">
                  <w16se:symEx w16se:font="Segoe UI Emoji" w16se:char="1F603"/>
                </mc:Choice>
                <mc:Fallback>
                  <w:t>😃</w:t>
                </mc:Fallback>
              </mc:AlternateContent>
            </w:r>
            <w:r w:rsidRPr="00871682">
              <w:rPr>
                <mc:AlternateContent>
                  <mc:Choice Requires="w16se">
                    <w:rFonts w:ascii="Calibri" w:hAnsi="Calibri" w:cs="Calibri"/>
                  </mc:Choice>
                  <mc:Fallback>
                    <w:rFonts w:ascii="Segoe UI Emoji" w:eastAsia="Segoe UI Emoji" w:hAnsi="Segoe UI Emoji" w:cs="Segoe UI Emoji"/>
                  </mc:Fallback>
                </mc:AlternateContent>
                <w:bCs/>
                <w:iCs/>
                <w:sz w:val="56"/>
                <w:szCs w:val="56"/>
              </w:rPr>
              <mc:AlternateContent>
                <mc:Choice Requires="w16se">
                  <w16se:symEx w16se:font="Segoe UI Emoji" w16se:char="1F615"/>
                </mc:Choice>
                <mc:Fallback>
                  <w:t>😕</w:t>
                </mc:Fallback>
              </mc:AlternateContent>
            </w:r>
            <w:r w:rsidRPr="00871682">
              <w:rPr>
                <mc:AlternateContent>
                  <mc:Choice Requires="w16se">
                    <w:rFonts w:ascii="Calibri" w:hAnsi="Calibri" w:cs="Calibri"/>
                  </mc:Choice>
                  <mc:Fallback>
                    <w:rFonts w:ascii="Segoe UI Emoji" w:eastAsia="Segoe UI Emoji" w:hAnsi="Segoe UI Emoji" w:cs="Segoe UI Emoji"/>
                  </mc:Fallback>
                </mc:AlternateContent>
                <w:bCs/>
                <w:iCs/>
                <w:sz w:val="56"/>
                <w:szCs w:val="56"/>
              </w:rPr>
              <mc:AlternateContent>
                <mc:Choice Requires="w16se">
                  <w16se:symEx w16se:font="Segoe UI Emoji" w16se:char="2639"/>
                </mc:Choice>
                <mc:Fallback>
                  <w:t>☹</w:t>
                </mc:Fallback>
              </mc:AlternateContent>
            </w:r>
          </w:p>
        </w:tc>
        <w:tc>
          <w:tcPr>
            <w:tcW w:w="3182" w:type="dxa"/>
          </w:tcPr>
          <w:p w14:paraId="74727985" w14:textId="77777777" w:rsidR="00290828" w:rsidRPr="00871682" w:rsidRDefault="00290828" w:rsidP="00871682">
            <w:pPr>
              <w:spacing w:after="0"/>
              <w:jc w:val="center"/>
              <w:rPr>
                <w:rFonts w:ascii="Calibri" w:hAnsi="Calibri" w:cs="Calibri"/>
                <w:b/>
                <w:i/>
                <w:sz w:val="56"/>
                <w:szCs w:val="56"/>
              </w:rPr>
            </w:pPr>
            <w:r w:rsidRPr="00871682">
              <w:rPr>
                <mc:AlternateContent>
                  <mc:Choice Requires="w16se">
                    <w:rFonts w:ascii="Calibri" w:hAnsi="Calibri" w:cs="Calibri"/>
                  </mc:Choice>
                  <mc:Fallback>
                    <w:rFonts w:ascii="Segoe UI Emoji" w:eastAsia="Segoe UI Emoji" w:hAnsi="Segoe UI Emoji" w:cs="Segoe UI Emoji"/>
                  </mc:Fallback>
                </mc:AlternateContent>
                <w:bCs/>
                <w:iCs/>
                <w:sz w:val="56"/>
                <w:szCs w:val="56"/>
              </w:rPr>
              <mc:AlternateContent>
                <mc:Choice Requires="w16se">
                  <w16se:symEx w16se:font="Segoe UI Emoji" w16se:char="1F603"/>
                </mc:Choice>
                <mc:Fallback>
                  <w:t>😃</w:t>
                </mc:Fallback>
              </mc:AlternateContent>
            </w:r>
            <w:r w:rsidRPr="00871682">
              <w:rPr>
                <mc:AlternateContent>
                  <mc:Choice Requires="w16se">
                    <w:rFonts w:ascii="Calibri" w:hAnsi="Calibri" w:cs="Calibri"/>
                  </mc:Choice>
                  <mc:Fallback>
                    <w:rFonts w:ascii="Segoe UI Emoji" w:eastAsia="Segoe UI Emoji" w:hAnsi="Segoe UI Emoji" w:cs="Segoe UI Emoji"/>
                  </mc:Fallback>
                </mc:AlternateContent>
                <w:bCs/>
                <w:iCs/>
                <w:sz w:val="56"/>
                <w:szCs w:val="56"/>
              </w:rPr>
              <mc:AlternateContent>
                <mc:Choice Requires="w16se">
                  <w16se:symEx w16se:font="Segoe UI Emoji" w16se:char="1F615"/>
                </mc:Choice>
                <mc:Fallback>
                  <w:t>😕</w:t>
                </mc:Fallback>
              </mc:AlternateContent>
            </w:r>
            <w:r w:rsidRPr="00871682">
              <w:rPr>
                <mc:AlternateContent>
                  <mc:Choice Requires="w16se">
                    <w:rFonts w:ascii="Calibri" w:hAnsi="Calibri" w:cs="Calibri"/>
                  </mc:Choice>
                  <mc:Fallback>
                    <w:rFonts w:ascii="Segoe UI Emoji" w:eastAsia="Segoe UI Emoji" w:hAnsi="Segoe UI Emoji" w:cs="Segoe UI Emoji"/>
                  </mc:Fallback>
                </mc:AlternateContent>
                <w:bCs/>
                <w:iCs/>
                <w:sz w:val="56"/>
                <w:szCs w:val="56"/>
              </w:rPr>
              <mc:AlternateContent>
                <mc:Choice Requires="w16se">
                  <w16se:symEx w16se:font="Segoe UI Emoji" w16se:char="2639"/>
                </mc:Choice>
                <mc:Fallback>
                  <w:t>☹</w:t>
                </mc:Fallback>
              </mc:AlternateContent>
            </w:r>
          </w:p>
        </w:tc>
      </w:tr>
    </w:tbl>
    <w:p w14:paraId="6736522A" w14:textId="4F30A0C5" w:rsidR="002524A4" w:rsidRDefault="002524A4" w:rsidP="00871682">
      <w:pPr>
        <w:spacing w:after="0"/>
      </w:pPr>
    </w:p>
    <w:p w14:paraId="470308CB" w14:textId="1092BDDD" w:rsidR="00871682" w:rsidRDefault="00871682" w:rsidP="00871682">
      <w:pPr>
        <w:spacing w:after="0"/>
        <w:rPr>
          <w:rFonts w:ascii="Calibri" w:hAnsi="Calibri" w:cs="Calibri"/>
          <w:sz w:val="24"/>
          <w:szCs w:val="24"/>
        </w:rPr>
      </w:pPr>
      <w:r>
        <w:rPr>
          <w:rFonts w:ascii="Calibri" w:hAnsi="Calibri" w:cs="Calibri"/>
          <w:sz w:val="24"/>
          <w:szCs w:val="24"/>
        </w:rPr>
        <w:t>3.2</w:t>
      </w:r>
      <w:r>
        <w:rPr>
          <w:rFonts w:ascii="Calibri" w:hAnsi="Calibri" w:cs="Calibri"/>
          <w:sz w:val="24"/>
          <w:szCs w:val="24"/>
        </w:rPr>
        <w:tab/>
      </w:r>
      <w:r w:rsidRPr="00225287">
        <w:rPr>
          <w:rFonts w:ascii="Calibri" w:hAnsi="Calibri" w:cs="Calibri"/>
          <w:sz w:val="24"/>
          <w:szCs w:val="24"/>
        </w:rPr>
        <w:t>Revise the LABOUR LAW you rate</w:t>
      </w:r>
      <w:r>
        <w:rPr>
          <w:rFonts w:ascii="Calibri" w:hAnsi="Calibri" w:cs="Calibri"/>
          <w:sz w:val="24"/>
          <w:szCs w:val="24"/>
        </w:rPr>
        <w:t>d</w:t>
      </w:r>
      <w:r w:rsidRPr="00225287">
        <w:rPr>
          <w:rFonts w:ascii="Calibri" w:hAnsi="Calibri" w:cs="Calibri"/>
          <w:sz w:val="24"/>
          <w:szCs w:val="24"/>
        </w:rPr>
        <w:t xml:space="preserve"> yourself the lowest</w:t>
      </w:r>
      <w:r>
        <w:rPr>
          <w:rFonts w:ascii="Calibri" w:hAnsi="Calibri" w:cs="Calibri"/>
          <w:sz w:val="24"/>
          <w:szCs w:val="24"/>
        </w:rPr>
        <w:t xml:space="preserve"> in for homework</w:t>
      </w:r>
      <w:r w:rsidRPr="00225287">
        <w:rPr>
          <w:rFonts w:ascii="Calibri" w:hAnsi="Calibri" w:cs="Calibri"/>
          <w:sz w:val="24"/>
          <w:szCs w:val="24"/>
        </w:rPr>
        <w:t>.</w:t>
      </w:r>
    </w:p>
    <w:p w14:paraId="2D62EBF6" w14:textId="77777777" w:rsidR="00871682" w:rsidRDefault="00871682" w:rsidP="00871682">
      <w:pPr>
        <w:spacing w:after="0"/>
      </w:pPr>
    </w:p>
    <w:p w14:paraId="6F0CF912" w14:textId="7C880F46" w:rsidR="00CC0877" w:rsidRPr="00CC0877" w:rsidRDefault="00CC0877" w:rsidP="00CC0877">
      <w:pPr>
        <w:spacing w:after="0"/>
        <w:jc w:val="center"/>
        <w:rPr>
          <w:rFonts w:ascii="Calibri" w:hAnsi="Calibri" w:cs="Calibri"/>
          <w:b/>
          <w:bCs/>
          <w:sz w:val="24"/>
          <w:szCs w:val="24"/>
        </w:rPr>
      </w:pPr>
      <w:r w:rsidRPr="00E53F6C">
        <w:rPr>
          <w:rFonts w:ascii="Calibri" w:hAnsi="Calibri" w:cs="Calibri"/>
          <w:b/>
          <w:bCs/>
          <w:sz w:val="24"/>
          <w:szCs w:val="24"/>
          <w:highlight w:val="yellow"/>
        </w:rPr>
        <w:t>Learners will have personal responses for this activity.</w:t>
      </w:r>
    </w:p>
    <w:sectPr w:rsidR="00CC0877" w:rsidRPr="00CC0877" w:rsidSect="00CD477B">
      <w:headerReference w:type="default" r:id="rId14"/>
      <w:footerReference w:type="default" r:id="rId15"/>
      <w:pgSz w:w="10800" w:h="19200"/>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B02B2" w14:textId="77777777" w:rsidR="00C0782D" w:rsidRDefault="00C0782D" w:rsidP="007B2106">
      <w:pPr>
        <w:spacing w:after="0" w:line="240" w:lineRule="auto"/>
      </w:pPr>
      <w:r>
        <w:separator/>
      </w:r>
    </w:p>
  </w:endnote>
  <w:endnote w:type="continuationSeparator" w:id="0">
    <w:p w14:paraId="34B74C9D" w14:textId="77777777" w:rsidR="00C0782D" w:rsidRDefault="00C0782D" w:rsidP="007B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Nunito">
    <w:charset w:val="00"/>
    <w:family w:val="auto"/>
    <w:pitch w:val="variable"/>
    <w:sig w:usb0="A00002FF" w:usb1="5000204B" w:usb2="00000000" w:usb3="00000000" w:csb0="00000197"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5B818" w14:textId="72147555" w:rsidR="007B2106" w:rsidRPr="009F6B0D" w:rsidRDefault="009F6B0D" w:rsidP="009F6B0D">
    <w:pPr>
      <w:jc w:val="center"/>
      <w:rPr>
        <w:rFonts w:ascii="Calibri" w:hAnsi="Calibri" w:cs="Calibri"/>
        <w:b/>
        <w:bCs/>
      </w:rPr>
    </w:pPr>
    <w:r w:rsidRPr="00F855CF">
      <w:rPr>
        <w:rFonts w:ascii="Calibri" w:eastAsia="Times New Roman" w:hAnsi="Calibri" w:cs="Calibri"/>
        <w:bCs/>
        <w:sz w:val="18"/>
        <w:szCs w:val="18"/>
      </w:rPr>
      <w:t>©2024 Teenactiv</w:t>
    </w:r>
    <w:r w:rsidRPr="00F855CF">
      <w:rPr>
        <w:rFonts w:ascii="Calibri" w:eastAsia="Times New Roman" w:hAnsi="Calibri" w:cs="Calibri"/>
        <w:bCs/>
        <w:sz w:val="18"/>
        <w:szCs w:val="18"/>
      </w:rPr>
      <w:tab/>
      <w:t xml:space="preserve">                                                                     </w:t>
    </w:r>
    <w:r w:rsidRPr="00F855CF">
      <w:rPr>
        <w:rFonts w:ascii="Calibri" w:eastAsia="Times New Roman" w:hAnsi="Calibri" w:cs="Calibri"/>
        <w:b/>
        <w:bCs/>
        <w:sz w:val="18"/>
        <w:szCs w:val="18"/>
      </w:rPr>
      <w:fldChar w:fldCharType="begin"/>
    </w:r>
    <w:r w:rsidRPr="00F855CF">
      <w:rPr>
        <w:rFonts w:ascii="Calibri" w:eastAsia="Times New Roman" w:hAnsi="Calibri" w:cs="Calibri"/>
        <w:bCs/>
        <w:sz w:val="18"/>
        <w:szCs w:val="18"/>
      </w:rPr>
      <w:instrText>PAGE</w:instrText>
    </w:r>
    <w:r w:rsidRPr="00F855CF">
      <w:rPr>
        <w:rFonts w:ascii="Calibri" w:eastAsia="Times New Roman" w:hAnsi="Calibri" w:cs="Calibri"/>
        <w:b/>
        <w:bCs/>
        <w:sz w:val="18"/>
        <w:szCs w:val="18"/>
      </w:rPr>
      <w:fldChar w:fldCharType="separate"/>
    </w:r>
    <w:r>
      <w:rPr>
        <w:rFonts w:ascii="Calibri" w:eastAsia="Times New Roman" w:hAnsi="Calibri" w:cs="Calibri"/>
        <w:b/>
        <w:bCs/>
        <w:sz w:val="18"/>
        <w:szCs w:val="18"/>
      </w:rPr>
      <w:t>1</w:t>
    </w:r>
    <w:r w:rsidRPr="00F855CF">
      <w:rPr>
        <w:rFonts w:ascii="Calibri" w:eastAsia="Times New Roman" w:hAnsi="Calibri" w:cs="Calibri"/>
        <w:b/>
        <w:bCs/>
        <w:sz w:val="18"/>
        <w:szCs w:val="18"/>
      </w:rPr>
      <w:fldChar w:fldCharType="end"/>
    </w:r>
    <w:r w:rsidRPr="00F855CF">
      <w:rPr>
        <w:rFonts w:ascii="Calibri" w:eastAsia="Times New Roman" w:hAnsi="Calibri" w:cs="Calibri"/>
        <w:bCs/>
        <w:sz w:val="18"/>
        <w:szCs w:val="18"/>
      </w:rPr>
      <w:t xml:space="preserve">                                                                 </w:t>
    </w:r>
    <w:hyperlink r:id="rId1">
      <w:r w:rsidRPr="00F855CF">
        <w:rPr>
          <w:rFonts w:ascii="Calibri" w:eastAsia="Times New Roman" w:hAnsi="Calibri" w:cs="Calibri"/>
          <w:bCs/>
          <w:color w:val="0000FF"/>
          <w:sz w:val="18"/>
          <w:szCs w:val="18"/>
          <w:u w:val="single"/>
        </w:rPr>
        <w:t>www.teenactiv.co.za</w:t>
      </w:r>
    </w:hyperlink>
    <w:r w:rsidRPr="00F855CF">
      <w:rPr>
        <w:rFonts w:ascii="Calibri" w:eastAsia="Times New Roman" w:hAnsi="Calibri" w:cs="Calibri"/>
        <w:b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0E6CF" w14:textId="77777777" w:rsidR="00C0782D" w:rsidRDefault="00C0782D" w:rsidP="007B2106">
      <w:pPr>
        <w:spacing w:after="0" w:line="240" w:lineRule="auto"/>
      </w:pPr>
      <w:r>
        <w:separator/>
      </w:r>
    </w:p>
  </w:footnote>
  <w:footnote w:type="continuationSeparator" w:id="0">
    <w:p w14:paraId="70450534" w14:textId="77777777" w:rsidR="00C0782D" w:rsidRDefault="00C0782D" w:rsidP="007B2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93F3B" w14:textId="2BCEE676" w:rsidR="007B2106" w:rsidRDefault="007B2106" w:rsidP="007B2106">
    <w:pPr>
      <w:pStyle w:val="Header"/>
      <w:jc w:val="right"/>
    </w:pPr>
    <w:r>
      <w:rPr>
        <w:noProof/>
        <w:color w:val="000000"/>
      </w:rPr>
      <w:drawing>
        <wp:inline distT="0" distB="0" distL="114300" distR="114300" wp14:anchorId="3B6BFF41" wp14:editId="64F626B9">
          <wp:extent cx="1135380" cy="335280"/>
          <wp:effectExtent l="0" t="0" r="7620" b="7620"/>
          <wp:docPr id="1042" name="image2.jpg" descr="Teenactive-logo"/>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preferRelativeResize="0"/>
                </pic:nvPicPr>
                <pic:blipFill>
                  <a:blip r:embed="rId1"/>
                  <a:srcRect/>
                  <a:stretch>
                    <a:fillRect/>
                  </a:stretch>
                </pic:blipFill>
                <pic:spPr>
                  <a:xfrm>
                    <a:off x="0" y="0"/>
                    <a:ext cx="1135380" cy="3352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16F55"/>
    <w:multiLevelType w:val="hybridMultilevel"/>
    <w:tmpl w:val="99EA48D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5FF50C51"/>
    <w:multiLevelType w:val="hybridMultilevel"/>
    <w:tmpl w:val="66903F4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609771316">
    <w:abstractNumId w:val="1"/>
  </w:num>
  <w:num w:numId="2" w16cid:durableId="52514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28"/>
    <w:rsid w:val="0004325E"/>
    <w:rsid w:val="00053B59"/>
    <w:rsid w:val="000B3278"/>
    <w:rsid w:val="000F1F48"/>
    <w:rsid w:val="001C3D52"/>
    <w:rsid w:val="00225287"/>
    <w:rsid w:val="002524A4"/>
    <w:rsid w:val="00290828"/>
    <w:rsid w:val="002B18A2"/>
    <w:rsid w:val="002C013D"/>
    <w:rsid w:val="002F6B03"/>
    <w:rsid w:val="003113C8"/>
    <w:rsid w:val="003445AD"/>
    <w:rsid w:val="00360DB3"/>
    <w:rsid w:val="003756A7"/>
    <w:rsid w:val="003D2C06"/>
    <w:rsid w:val="003D4B57"/>
    <w:rsid w:val="003D4D1D"/>
    <w:rsid w:val="004823F6"/>
    <w:rsid w:val="004C1ECE"/>
    <w:rsid w:val="004D35F8"/>
    <w:rsid w:val="004E5833"/>
    <w:rsid w:val="004F3BA8"/>
    <w:rsid w:val="00517562"/>
    <w:rsid w:val="005215FD"/>
    <w:rsid w:val="00562061"/>
    <w:rsid w:val="00574B0D"/>
    <w:rsid w:val="00581E90"/>
    <w:rsid w:val="005C12A1"/>
    <w:rsid w:val="006000B6"/>
    <w:rsid w:val="006C7DB7"/>
    <w:rsid w:val="006E731B"/>
    <w:rsid w:val="00705149"/>
    <w:rsid w:val="00710AD4"/>
    <w:rsid w:val="00740586"/>
    <w:rsid w:val="00752215"/>
    <w:rsid w:val="007B2106"/>
    <w:rsid w:val="007E2CC4"/>
    <w:rsid w:val="00871682"/>
    <w:rsid w:val="0088480E"/>
    <w:rsid w:val="008A69AE"/>
    <w:rsid w:val="008D5FD3"/>
    <w:rsid w:val="008F56C8"/>
    <w:rsid w:val="00925DB7"/>
    <w:rsid w:val="009745A9"/>
    <w:rsid w:val="009F6B0D"/>
    <w:rsid w:val="00A15AB7"/>
    <w:rsid w:val="00A5640E"/>
    <w:rsid w:val="00A576F0"/>
    <w:rsid w:val="00A60DFC"/>
    <w:rsid w:val="00AA5191"/>
    <w:rsid w:val="00AC19FA"/>
    <w:rsid w:val="00B378E5"/>
    <w:rsid w:val="00BE08A4"/>
    <w:rsid w:val="00BF2737"/>
    <w:rsid w:val="00C0782D"/>
    <w:rsid w:val="00C16E21"/>
    <w:rsid w:val="00C277BD"/>
    <w:rsid w:val="00C4457D"/>
    <w:rsid w:val="00C52318"/>
    <w:rsid w:val="00C847F1"/>
    <w:rsid w:val="00CA12AF"/>
    <w:rsid w:val="00CC0877"/>
    <w:rsid w:val="00CD477B"/>
    <w:rsid w:val="00D20C8C"/>
    <w:rsid w:val="00DB22AE"/>
    <w:rsid w:val="00DF0966"/>
    <w:rsid w:val="00E53F6C"/>
    <w:rsid w:val="00E60D0B"/>
    <w:rsid w:val="00E92C7A"/>
    <w:rsid w:val="00EF6C31"/>
    <w:rsid w:val="00F30666"/>
    <w:rsid w:val="00F32AB4"/>
    <w:rsid w:val="00F362DC"/>
    <w:rsid w:val="00F515EF"/>
    <w:rsid w:val="00F97F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D1D07"/>
  <w15:chartTrackingRefBased/>
  <w15:docId w15:val="{FD3D8064-1DBF-4DE3-A22E-957C68C1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28"/>
    <w:pPr>
      <w:spacing w:after="160" w:line="256"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290828"/>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0828"/>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828"/>
    <w:pPr>
      <w:keepNext/>
      <w:keepLines/>
      <w:spacing w:before="160" w:after="80" w:line="276"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0828"/>
    <w:pPr>
      <w:keepNext/>
      <w:keepLines/>
      <w:spacing w:before="80" w:after="40" w:line="276"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90828"/>
    <w:pPr>
      <w:keepNext/>
      <w:keepLines/>
      <w:spacing w:before="80" w:after="40" w:line="276"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90828"/>
    <w:pPr>
      <w:keepNext/>
      <w:keepLines/>
      <w:spacing w:before="40" w:after="0" w:line="276"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90828"/>
    <w:pPr>
      <w:keepNext/>
      <w:keepLines/>
      <w:spacing w:before="40" w:after="0" w:line="276"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90828"/>
    <w:pPr>
      <w:keepNext/>
      <w:keepLines/>
      <w:spacing w:after="0" w:line="276"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90828"/>
    <w:pPr>
      <w:keepNext/>
      <w:keepLines/>
      <w:spacing w:after="0" w:line="276"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line="276" w:lineRule="auto"/>
      <w:ind w:left="864" w:right="864"/>
      <w:jc w:val="center"/>
    </w:pPr>
    <w:rPr>
      <w:rFonts w:ascii="Arial" w:eastAsia="Times New Roman" w:hAnsi="Arial" w:cs="Times New Roman"/>
      <w:iCs/>
      <w:color w:val="009900"/>
      <w:kern w:val="2"/>
      <w:sz w:val="28"/>
      <w:lang w:val="en-US"/>
      <w14:ligatures w14:val="standardContextual"/>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290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8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8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08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08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08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08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08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082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828"/>
    <w:pPr>
      <w:numPr>
        <w:ilvl w:val="1"/>
      </w:numPr>
      <w:spacing w:line="276"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08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0828"/>
    <w:pPr>
      <w:spacing w:before="160" w:line="276" w:lineRule="auto"/>
      <w:jc w:val="center"/>
    </w:pPr>
    <w:rPr>
      <w:rFonts w:ascii="Arial" w:hAnsi="Arial"/>
      <w:i/>
      <w:iCs/>
      <w:color w:val="404040" w:themeColor="text1" w:themeTint="BF"/>
      <w:kern w:val="2"/>
      <w14:ligatures w14:val="standardContextual"/>
    </w:rPr>
  </w:style>
  <w:style w:type="character" w:customStyle="1" w:styleId="QuoteChar">
    <w:name w:val="Quote Char"/>
    <w:basedOn w:val="DefaultParagraphFont"/>
    <w:link w:val="Quote"/>
    <w:uiPriority w:val="29"/>
    <w:rsid w:val="00290828"/>
    <w:rPr>
      <w:i/>
      <w:iCs/>
      <w:color w:val="404040" w:themeColor="text1" w:themeTint="BF"/>
    </w:rPr>
  </w:style>
  <w:style w:type="paragraph" w:styleId="ListParagraph">
    <w:name w:val="List Paragraph"/>
    <w:basedOn w:val="Normal"/>
    <w:uiPriority w:val="34"/>
    <w:qFormat/>
    <w:rsid w:val="00290828"/>
    <w:pPr>
      <w:spacing w:after="0" w:line="276" w:lineRule="auto"/>
      <w:ind w:left="720"/>
      <w:contextualSpacing/>
    </w:pPr>
    <w:rPr>
      <w:rFonts w:ascii="Arial" w:hAnsi="Arial"/>
      <w:kern w:val="2"/>
      <w14:ligatures w14:val="standardContextual"/>
    </w:rPr>
  </w:style>
  <w:style w:type="character" w:styleId="IntenseEmphasis">
    <w:name w:val="Intense Emphasis"/>
    <w:basedOn w:val="DefaultParagraphFont"/>
    <w:uiPriority w:val="21"/>
    <w:qFormat/>
    <w:rsid w:val="00290828"/>
    <w:rPr>
      <w:i/>
      <w:iCs/>
      <w:color w:val="0F4761" w:themeColor="accent1" w:themeShade="BF"/>
    </w:rPr>
  </w:style>
  <w:style w:type="character" w:styleId="IntenseReference">
    <w:name w:val="Intense Reference"/>
    <w:basedOn w:val="DefaultParagraphFont"/>
    <w:uiPriority w:val="32"/>
    <w:qFormat/>
    <w:rsid w:val="00290828"/>
    <w:rPr>
      <w:b/>
      <w:bCs/>
      <w:smallCaps/>
      <w:color w:val="0F4761" w:themeColor="accent1" w:themeShade="BF"/>
      <w:spacing w:val="5"/>
    </w:rPr>
  </w:style>
  <w:style w:type="paragraph" w:styleId="NoSpacing">
    <w:name w:val="No Spacing"/>
    <w:uiPriority w:val="1"/>
    <w:qFormat/>
    <w:rsid w:val="00290828"/>
    <w:pPr>
      <w:spacing w:line="240" w:lineRule="auto"/>
    </w:pPr>
    <w:rPr>
      <w:rFonts w:asciiTheme="minorHAnsi" w:hAnsiTheme="minorHAnsi"/>
      <w:kern w:val="0"/>
      <w14:ligatures w14:val="none"/>
    </w:rPr>
  </w:style>
  <w:style w:type="paragraph" w:customStyle="1" w:styleId="TableParagraph">
    <w:name w:val="Table Paragraph"/>
    <w:basedOn w:val="Normal"/>
    <w:uiPriority w:val="1"/>
    <w:qFormat/>
    <w:rsid w:val="00290828"/>
    <w:pPr>
      <w:widowControl w:val="0"/>
      <w:autoSpaceDE w:val="0"/>
      <w:autoSpaceDN w:val="0"/>
      <w:spacing w:after="0" w:line="240" w:lineRule="auto"/>
    </w:pPr>
    <w:rPr>
      <w:rFonts w:ascii="Calibri" w:eastAsia="Calibri" w:hAnsi="Calibri" w:cs="Calibri"/>
      <w:lang w:val="en-US"/>
    </w:rPr>
  </w:style>
  <w:style w:type="paragraph" w:customStyle="1" w:styleId="Default">
    <w:name w:val="Default"/>
    <w:rsid w:val="00290828"/>
    <w:pPr>
      <w:autoSpaceDE w:val="0"/>
      <w:autoSpaceDN w:val="0"/>
      <w:adjustRightInd w:val="0"/>
      <w:spacing w:line="240" w:lineRule="auto"/>
    </w:pPr>
    <w:rPr>
      <w:rFonts w:cs="Arial"/>
      <w:color w:val="000000"/>
      <w:kern w:val="0"/>
      <w:sz w:val="24"/>
      <w:szCs w:val="24"/>
      <w14:ligatures w14:val="none"/>
    </w:rPr>
  </w:style>
  <w:style w:type="table" w:styleId="TableGrid">
    <w:name w:val="Table Grid"/>
    <w:basedOn w:val="TableNormal"/>
    <w:uiPriority w:val="39"/>
    <w:rsid w:val="002908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2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06"/>
    <w:rPr>
      <w:rFonts w:asciiTheme="minorHAnsi" w:hAnsiTheme="minorHAnsi"/>
      <w:kern w:val="0"/>
      <w14:ligatures w14:val="none"/>
    </w:rPr>
  </w:style>
  <w:style w:type="paragraph" w:styleId="Footer">
    <w:name w:val="footer"/>
    <w:basedOn w:val="Normal"/>
    <w:link w:val="FooterChar"/>
    <w:uiPriority w:val="99"/>
    <w:unhideWhenUsed/>
    <w:rsid w:val="007B2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06"/>
    <w:rPr>
      <w:rFonts w:asciiTheme="minorHAnsi" w:hAnsiTheme="minorHAnsi"/>
      <w:kern w:val="0"/>
      <w14:ligatures w14:val="none"/>
    </w:rPr>
  </w:style>
  <w:style w:type="table" w:customStyle="1" w:styleId="TableGrid1">
    <w:name w:val="Table Grid1"/>
    <w:basedOn w:val="TableNormal"/>
    <w:next w:val="TableGrid"/>
    <w:uiPriority w:val="39"/>
    <w:rsid w:val="00F362DC"/>
    <w:pPr>
      <w:widowControl w:val="0"/>
      <w:spacing w:line="240" w:lineRule="auto"/>
    </w:pPr>
    <w:rPr>
      <w:rFonts w:eastAsia="Arial" w:cs="Arial"/>
      <w:kern w:val="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2C2FD8-E777-485D-AC1D-8A02B10DBE51}" type="doc">
      <dgm:prSet loTypeId="urn:microsoft.com/office/officeart/2005/8/layout/matrix1" loCatId="matrix" qsTypeId="urn:microsoft.com/office/officeart/2005/8/quickstyle/simple2" qsCatId="simple" csTypeId="urn:microsoft.com/office/officeart/2005/8/colors/accent1_2" csCatId="accent1" phldr="1"/>
      <dgm:spPr/>
      <dgm:t>
        <a:bodyPr/>
        <a:lstStyle/>
        <a:p>
          <a:endParaRPr lang="en-ZA"/>
        </a:p>
      </dgm:t>
    </dgm:pt>
    <dgm:pt modelId="{BE53CF90-A0A5-47F2-AE24-3FA50137F5A4}">
      <dgm:prSet phldrT="[Text]" custT="1"/>
      <dgm:spPr/>
      <dgm:t>
        <a:bodyPr/>
        <a:lstStyle/>
        <a:p>
          <a:r>
            <a:rPr lang="en-ZA" sz="1400" b="1">
              <a:solidFill>
                <a:sysClr val="windowText" lastClr="000000"/>
              </a:solidFill>
              <a:latin typeface="Calibri" panose="020F0502020204030204" pitchFamily="34" charset="0"/>
              <a:cs typeface="Calibri" panose="020F0502020204030204" pitchFamily="34" charset="0"/>
            </a:rPr>
            <a:t>LABOUR LAWS in South Africa</a:t>
          </a:r>
        </a:p>
      </dgm:t>
    </dgm:pt>
    <dgm:pt modelId="{B81939C9-6DEC-4CA9-BB82-CD484CD588F0}" type="parTrans" cxnId="{CD77B92E-41F3-406E-ACEB-3141902DAC9F}">
      <dgm:prSet/>
      <dgm:spPr/>
      <dgm:t>
        <a:bodyPr/>
        <a:lstStyle/>
        <a:p>
          <a:endParaRPr lang="en-ZA"/>
        </a:p>
      </dgm:t>
    </dgm:pt>
    <dgm:pt modelId="{2C8F1235-28D6-4621-BAEC-4BD0D043B388}" type="sibTrans" cxnId="{CD77B92E-41F3-406E-ACEB-3141902DAC9F}">
      <dgm:prSet/>
      <dgm:spPr/>
      <dgm:t>
        <a:bodyPr/>
        <a:lstStyle/>
        <a:p>
          <a:endParaRPr lang="en-ZA"/>
        </a:p>
      </dgm:t>
    </dgm:pt>
    <dgm:pt modelId="{80FD0A4C-6A41-4D4E-8C03-6417AD87BBC6}">
      <dgm:prSet phldrT="[Text]" custT="1"/>
      <dgm:spPr>
        <a:solidFill>
          <a:schemeClr val="bg1">
            <a:lumMod val="85000"/>
          </a:schemeClr>
        </a:solidFill>
      </dgm:spPr>
      <dgm:t>
        <a:bodyPr/>
        <a:lstStyle/>
        <a:p>
          <a:pPr algn="ctr"/>
          <a:endParaRPr lang="en-ZA" sz="1400" b="1">
            <a:solidFill>
              <a:sysClr val="windowText" lastClr="000000"/>
            </a:solidFill>
            <a:latin typeface="Calibri" panose="020F0502020204030204" pitchFamily="34" charset="0"/>
            <a:cs typeface="Calibri" panose="020F0502020204030204" pitchFamily="34" charset="0"/>
          </a:endParaRPr>
        </a:p>
        <a:p>
          <a:pPr algn="ctr"/>
          <a:r>
            <a:rPr lang="en-ZA" sz="1400" b="1">
              <a:solidFill>
                <a:sysClr val="windowText" lastClr="000000"/>
              </a:solidFill>
              <a:latin typeface="Calibri" panose="020F0502020204030204" pitchFamily="34" charset="0"/>
              <a:cs typeface="Calibri" panose="020F0502020204030204" pitchFamily="34" charset="0"/>
            </a:rPr>
            <a:t>LABOUR RELATIONS ACT </a:t>
          </a:r>
        </a:p>
        <a:p>
          <a:pPr algn="ctr"/>
          <a:r>
            <a:rPr lang="en-ZA" sz="1400" b="1">
              <a:solidFill>
                <a:sysClr val="windowText" lastClr="000000"/>
              </a:solidFill>
              <a:latin typeface="Calibri" panose="020F0502020204030204" pitchFamily="34" charset="0"/>
              <a:cs typeface="Calibri" panose="020F0502020204030204" pitchFamily="34" charset="0"/>
            </a:rPr>
            <a:t>(</a:t>
          </a:r>
          <a:r>
            <a:rPr lang="en-ZA" sz="1400" b="1">
              <a:solidFill>
                <a:sysClr val="windowText" lastClr="000000"/>
              </a:solidFill>
              <a:highlight>
                <a:srgbClr val="FFFF00"/>
              </a:highlight>
              <a:latin typeface="Calibri" panose="020F0502020204030204" pitchFamily="34" charset="0"/>
              <a:cs typeface="Calibri" panose="020F0502020204030204" pitchFamily="34" charset="0"/>
            </a:rPr>
            <a:t>62 </a:t>
          </a:r>
          <a:r>
            <a:rPr lang="en-ZA" sz="1400" b="1">
              <a:solidFill>
                <a:sysClr val="windowText" lastClr="000000"/>
              </a:solidFill>
              <a:latin typeface="Calibri" panose="020F0502020204030204" pitchFamily="34" charset="0"/>
              <a:cs typeface="Calibri" panose="020F0502020204030204" pitchFamily="34" charset="0"/>
            </a:rPr>
            <a:t>of </a:t>
          </a:r>
          <a:r>
            <a:rPr lang="en-ZA" sz="1400" b="1">
              <a:solidFill>
                <a:sysClr val="windowText" lastClr="000000"/>
              </a:solidFill>
              <a:highlight>
                <a:srgbClr val="FFFF00"/>
              </a:highlight>
              <a:latin typeface="Calibri" panose="020F0502020204030204" pitchFamily="34" charset="0"/>
              <a:cs typeface="Calibri" panose="020F0502020204030204" pitchFamily="34" charset="0"/>
            </a:rPr>
            <a:t>1995</a:t>
          </a:r>
          <a:r>
            <a:rPr lang="en-ZA" sz="1400" b="1">
              <a:solidFill>
                <a:sysClr val="windowText" lastClr="000000"/>
              </a:solidFill>
              <a:latin typeface="Calibri" panose="020F0502020204030204" pitchFamily="34" charset="0"/>
              <a:cs typeface="Calibri" panose="020F0502020204030204" pitchFamily="34" charset="0"/>
            </a:rPr>
            <a:t>)	</a:t>
          </a:r>
        </a:p>
        <a:p>
          <a:pPr algn="l"/>
          <a:r>
            <a:rPr lang="en-ZA" sz="1400" b="0">
              <a:solidFill>
                <a:sysClr val="windowText" lastClr="000000"/>
              </a:solidFill>
              <a:latin typeface="Calibri" panose="020F0502020204030204" pitchFamily="34" charset="0"/>
              <a:cs typeface="Calibri" panose="020F0502020204030204" pitchFamily="34" charset="0"/>
            </a:rPr>
            <a:t>Abbreviation: </a:t>
          </a:r>
          <a:r>
            <a:rPr lang="en-ZA" sz="1400" b="1">
              <a:solidFill>
                <a:sysClr val="windowText" lastClr="000000"/>
              </a:solidFill>
              <a:highlight>
                <a:srgbClr val="FFFF00"/>
              </a:highlight>
              <a:latin typeface="Calibri" panose="020F0502020204030204" pitchFamily="34" charset="0"/>
              <a:cs typeface="Calibri" panose="020F0502020204030204" pitchFamily="34" charset="0"/>
            </a:rPr>
            <a:t>LRA</a:t>
          </a:r>
        </a:p>
        <a:p>
          <a:pPr algn="l"/>
          <a:r>
            <a:rPr lang="en-ZA" sz="1400" b="0">
              <a:solidFill>
                <a:sysClr val="windowText" lastClr="000000"/>
              </a:solidFill>
              <a:latin typeface="Calibri" panose="020F0502020204030204" pitchFamily="34" charset="0"/>
              <a:cs typeface="Calibri" panose="020F0502020204030204" pitchFamily="34" charset="0"/>
            </a:rPr>
            <a:t>PURPOSE: </a:t>
          </a:r>
        </a:p>
        <a:p>
          <a:pPr algn="l"/>
          <a:r>
            <a:rPr lang="en-ZA" sz="1200" b="1">
              <a:solidFill>
                <a:sysClr val="windowText" lastClr="000000"/>
              </a:solidFill>
              <a:highlight>
                <a:srgbClr val="FFFF00"/>
              </a:highlight>
              <a:latin typeface="Calibri" panose="020F0502020204030204" pitchFamily="34" charset="0"/>
              <a:cs typeface="Calibri" panose="020F0502020204030204" pitchFamily="34" charset="0"/>
            </a:rPr>
            <a:t>T</a:t>
          </a:r>
          <a:r>
            <a:rPr lang="en-ZA" sz="1200" b="1" i="0">
              <a:solidFill>
                <a:sysClr val="windowText" lastClr="000000"/>
              </a:solidFill>
              <a:highlight>
                <a:srgbClr val="FFFF00"/>
              </a:highlight>
              <a:latin typeface="Calibri" panose="020F0502020204030204" pitchFamily="34" charset="0"/>
              <a:cs typeface="Calibri" panose="020F0502020204030204" pitchFamily="34" charset="0"/>
            </a:rPr>
            <a:t>his act regulates the organisational rights of trade unions and promotes and facilitates collective bargaining in the workplace and at sectoral level. It also deals with strikes and lockouts, workplace forums and alternative dispute resolution. It also establishes the CCMA, Labour Court and Labour Appeal Court as superior courts, with exclusive jurisdiction to decide matters arising from the act.</a:t>
          </a:r>
          <a:endParaRPr lang="en-ZA" sz="1400" b="1" i="0">
            <a:solidFill>
              <a:sysClr val="windowText" lastClr="000000"/>
            </a:solidFill>
            <a:highlight>
              <a:srgbClr val="FFFF00"/>
            </a:highlight>
            <a:latin typeface="Calibri" panose="020F0502020204030204" pitchFamily="34" charset="0"/>
            <a:cs typeface="Calibri" panose="020F0502020204030204" pitchFamily="34" charset="0"/>
          </a:endParaRPr>
        </a:p>
      </dgm:t>
    </dgm:pt>
    <dgm:pt modelId="{EA59C123-D58B-4DC5-8123-5C35CEBC0DC0}" type="parTrans" cxnId="{B293BCA4-CD4D-4DBE-BFDD-16399C060FDA}">
      <dgm:prSet/>
      <dgm:spPr/>
      <dgm:t>
        <a:bodyPr/>
        <a:lstStyle/>
        <a:p>
          <a:endParaRPr lang="en-ZA"/>
        </a:p>
      </dgm:t>
    </dgm:pt>
    <dgm:pt modelId="{14136568-57D2-4A76-A703-4DC2A34A09DF}" type="sibTrans" cxnId="{B293BCA4-CD4D-4DBE-BFDD-16399C060FDA}">
      <dgm:prSet/>
      <dgm:spPr/>
      <dgm:t>
        <a:bodyPr/>
        <a:lstStyle/>
        <a:p>
          <a:endParaRPr lang="en-ZA"/>
        </a:p>
      </dgm:t>
    </dgm:pt>
    <dgm:pt modelId="{C6C153C8-3658-4A4A-B642-C704B90E917D}">
      <dgm:prSet phldrT="[Text]" custT="1"/>
      <dgm:spPr>
        <a:solidFill>
          <a:schemeClr val="bg1">
            <a:lumMod val="65000"/>
          </a:schemeClr>
        </a:solidFill>
      </dgm:spPr>
      <dgm:t>
        <a:bodyPr/>
        <a:lstStyle/>
        <a:p>
          <a:pPr algn="ctr"/>
          <a:endParaRPr lang="en-ZA" sz="1400" b="1">
            <a:solidFill>
              <a:sysClr val="windowText" lastClr="000000"/>
            </a:solidFill>
            <a:latin typeface="Calibri" panose="020F0502020204030204" pitchFamily="34" charset="0"/>
            <a:cs typeface="Calibri" panose="020F0502020204030204" pitchFamily="34" charset="0"/>
          </a:endParaRPr>
        </a:p>
        <a:p>
          <a:pPr algn="ctr"/>
          <a:r>
            <a:rPr lang="en-ZA" sz="1400" b="1">
              <a:solidFill>
                <a:sysClr val="windowText" lastClr="000000"/>
              </a:solidFill>
              <a:latin typeface="Calibri" panose="020F0502020204030204" pitchFamily="34" charset="0"/>
              <a:cs typeface="Calibri" panose="020F0502020204030204" pitchFamily="34" charset="0"/>
            </a:rPr>
            <a:t>EMPLOYMENT EQUITY ACT</a:t>
          </a:r>
        </a:p>
        <a:p>
          <a:pPr algn="ctr"/>
          <a:r>
            <a:rPr lang="en-ZA" sz="1400" b="1">
              <a:solidFill>
                <a:sysClr val="windowText" lastClr="000000"/>
              </a:solidFill>
              <a:latin typeface="Calibri" panose="020F0502020204030204" pitchFamily="34" charset="0"/>
              <a:cs typeface="Calibri" panose="020F0502020204030204" pitchFamily="34" charset="0"/>
            </a:rPr>
            <a:t>(</a:t>
          </a:r>
          <a:r>
            <a:rPr lang="en-ZA" sz="1400" b="1">
              <a:solidFill>
                <a:sysClr val="windowText" lastClr="000000"/>
              </a:solidFill>
              <a:highlight>
                <a:srgbClr val="FFFF00"/>
              </a:highlight>
              <a:latin typeface="Calibri" panose="020F0502020204030204" pitchFamily="34" charset="0"/>
              <a:cs typeface="Calibri" panose="020F0502020204030204" pitchFamily="34" charset="0"/>
            </a:rPr>
            <a:t>55</a:t>
          </a:r>
          <a:r>
            <a:rPr lang="en-ZA" sz="1400" b="1">
              <a:solidFill>
                <a:sysClr val="windowText" lastClr="000000"/>
              </a:solidFill>
              <a:latin typeface="Calibri" panose="020F0502020204030204" pitchFamily="34" charset="0"/>
              <a:cs typeface="Calibri" panose="020F0502020204030204" pitchFamily="34" charset="0"/>
            </a:rPr>
            <a:t> of </a:t>
          </a:r>
          <a:r>
            <a:rPr lang="en-ZA" sz="1400" b="1">
              <a:solidFill>
                <a:sysClr val="windowText" lastClr="000000"/>
              </a:solidFill>
              <a:highlight>
                <a:srgbClr val="FFFF00"/>
              </a:highlight>
              <a:latin typeface="Calibri" panose="020F0502020204030204" pitchFamily="34" charset="0"/>
              <a:cs typeface="Calibri" panose="020F0502020204030204" pitchFamily="34" charset="0"/>
            </a:rPr>
            <a:t>1998</a:t>
          </a:r>
          <a:r>
            <a:rPr lang="en-ZA" sz="1400" b="1">
              <a:solidFill>
                <a:sysClr val="windowText" lastClr="000000"/>
              </a:solidFill>
              <a:latin typeface="Calibri" panose="020F0502020204030204" pitchFamily="34" charset="0"/>
              <a:cs typeface="Calibri" panose="020F0502020204030204" pitchFamily="34" charset="0"/>
            </a:rPr>
            <a:t>)</a:t>
          </a:r>
        </a:p>
        <a:p>
          <a:pPr algn="l"/>
          <a:r>
            <a:rPr lang="en-ZA" sz="1400" b="0">
              <a:solidFill>
                <a:sysClr val="windowText" lastClr="000000"/>
              </a:solidFill>
              <a:latin typeface="Calibri" panose="020F0502020204030204" pitchFamily="34" charset="0"/>
              <a:cs typeface="Calibri" panose="020F0502020204030204" pitchFamily="34" charset="0"/>
            </a:rPr>
            <a:t>Abbreviation: </a:t>
          </a:r>
          <a:r>
            <a:rPr lang="en-ZA" sz="1400" b="1">
              <a:solidFill>
                <a:sysClr val="windowText" lastClr="000000"/>
              </a:solidFill>
              <a:highlight>
                <a:srgbClr val="FFFF00"/>
              </a:highlight>
              <a:latin typeface="Calibri" panose="020F0502020204030204" pitchFamily="34" charset="0"/>
              <a:cs typeface="Calibri" panose="020F0502020204030204" pitchFamily="34" charset="0"/>
            </a:rPr>
            <a:t>EEA</a:t>
          </a:r>
        </a:p>
        <a:p>
          <a:pPr algn="l"/>
          <a:r>
            <a:rPr lang="en-ZA" sz="1400" b="0">
              <a:solidFill>
                <a:sysClr val="windowText" lastClr="000000"/>
              </a:solidFill>
              <a:latin typeface="Calibri" panose="020F0502020204030204" pitchFamily="34" charset="0"/>
              <a:cs typeface="Calibri" panose="020F0502020204030204" pitchFamily="34" charset="0"/>
            </a:rPr>
            <a:t>PURPOSE: </a:t>
          </a:r>
        </a:p>
        <a:p>
          <a:pPr algn="l"/>
          <a:r>
            <a:rPr lang="en-ZA" sz="1200" b="1">
              <a:solidFill>
                <a:sysClr val="windowText" lastClr="000000"/>
              </a:solidFill>
              <a:highlight>
                <a:srgbClr val="FFFF00"/>
              </a:highlight>
              <a:latin typeface="Calibri" panose="020F0502020204030204" pitchFamily="34" charset="0"/>
              <a:cs typeface="Calibri" panose="020F0502020204030204" pitchFamily="34" charset="0"/>
            </a:rPr>
            <a:t>T</a:t>
          </a:r>
          <a:r>
            <a:rPr lang="en-ZA" sz="1200" b="1" i="0">
              <a:solidFill>
                <a:sysClr val="windowText" lastClr="000000"/>
              </a:solidFill>
              <a:highlight>
                <a:srgbClr val="FFFF00"/>
              </a:highlight>
              <a:latin typeface="Calibri" panose="020F0502020204030204" pitchFamily="34" charset="0"/>
              <a:cs typeface="Calibri" panose="020F0502020204030204" pitchFamily="34" charset="0"/>
            </a:rPr>
            <a:t>he main purpose of the Employment Equity Act is to achieve equality in the workplace by promoting equal opportunity and fair treatment through the elimination of unfair discrimination and implementing positive measures (affirmative action) to ensure the equitable representation of people of colour, women and people with disabilities at all levels in the workplace.</a:t>
          </a:r>
        </a:p>
      </dgm:t>
    </dgm:pt>
    <dgm:pt modelId="{F3074520-3433-4044-B434-AE9BD64F75EB}" type="parTrans" cxnId="{2681C7FF-459C-486A-A612-8CAD467821F6}">
      <dgm:prSet/>
      <dgm:spPr/>
      <dgm:t>
        <a:bodyPr/>
        <a:lstStyle/>
        <a:p>
          <a:endParaRPr lang="en-ZA"/>
        </a:p>
      </dgm:t>
    </dgm:pt>
    <dgm:pt modelId="{9209A8FD-4E7C-46A2-8818-314375459103}" type="sibTrans" cxnId="{2681C7FF-459C-486A-A612-8CAD467821F6}">
      <dgm:prSet/>
      <dgm:spPr/>
      <dgm:t>
        <a:bodyPr/>
        <a:lstStyle/>
        <a:p>
          <a:endParaRPr lang="en-ZA"/>
        </a:p>
      </dgm:t>
    </dgm:pt>
    <dgm:pt modelId="{73928183-7016-422B-B018-A218194A1253}">
      <dgm:prSet phldrT="[Text]" custT="1"/>
      <dgm:spPr>
        <a:solidFill>
          <a:schemeClr val="bg1">
            <a:lumMod val="65000"/>
          </a:schemeClr>
        </a:solidFill>
      </dgm:spPr>
      <dgm:t>
        <a:bodyPr/>
        <a:lstStyle/>
        <a:p>
          <a:pPr algn="ctr"/>
          <a:r>
            <a:rPr lang="en-ZA" sz="1400" b="1">
              <a:solidFill>
                <a:sysClr val="windowText" lastClr="000000"/>
              </a:solidFill>
              <a:latin typeface="Calibri" panose="020F0502020204030204" pitchFamily="34" charset="0"/>
              <a:cs typeface="Calibri" panose="020F0502020204030204" pitchFamily="34" charset="0"/>
            </a:rPr>
            <a:t>BASIC CONDITIONS </a:t>
          </a:r>
        </a:p>
        <a:p>
          <a:pPr algn="ctr"/>
          <a:r>
            <a:rPr lang="en-ZA" sz="1400" b="1">
              <a:solidFill>
                <a:sysClr val="windowText" lastClr="000000"/>
              </a:solidFill>
              <a:latin typeface="Calibri" panose="020F0502020204030204" pitchFamily="34" charset="0"/>
              <a:cs typeface="Calibri" panose="020F0502020204030204" pitchFamily="34" charset="0"/>
            </a:rPr>
            <a:t>OF EMPLOYMENT ACT</a:t>
          </a:r>
        </a:p>
        <a:p>
          <a:pPr algn="ctr"/>
          <a:r>
            <a:rPr lang="en-ZA" sz="1400" b="1">
              <a:solidFill>
                <a:sysClr val="windowText" lastClr="000000"/>
              </a:solidFill>
              <a:latin typeface="Calibri" panose="020F0502020204030204" pitchFamily="34" charset="0"/>
              <a:cs typeface="Calibri" panose="020F0502020204030204" pitchFamily="34" charset="0"/>
            </a:rPr>
            <a:t>(</a:t>
          </a:r>
          <a:r>
            <a:rPr lang="en-ZA" sz="1400" b="1">
              <a:solidFill>
                <a:sysClr val="windowText" lastClr="000000"/>
              </a:solidFill>
              <a:highlight>
                <a:srgbClr val="FFFF00"/>
              </a:highlight>
              <a:latin typeface="Calibri" panose="020F0502020204030204" pitchFamily="34" charset="0"/>
              <a:cs typeface="Calibri" panose="020F0502020204030204" pitchFamily="34" charset="0"/>
            </a:rPr>
            <a:t>75</a:t>
          </a:r>
          <a:r>
            <a:rPr lang="en-ZA" sz="1400" b="1">
              <a:solidFill>
                <a:sysClr val="windowText" lastClr="000000"/>
              </a:solidFill>
              <a:latin typeface="Calibri" panose="020F0502020204030204" pitchFamily="34" charset="0"/>
              <a:cs typeface="Calibri" panose="020F0502020204030204" pitchFamily="34" charset="0"/>
            </a:rPr>
            <a:t> of </a:t>
          </a:r>
          <a:r>
            <a:rPr lang="en-ZA" sz="1400" b="1">
              <a:solidFill>
                <a:sysClr val="windowText" lastClr="000000"/>
              </a:solidFill>
              <a:highlight>
                <a:srgbClr val="FFFF00"/>
              </a:highlight>
              <a:latin typeface="Calibri" panose="020F0502020204030204" pitchFamily="34" charset="0"/>
              <a:cs typeface="Calibri" panose="020F0502020204030204" pitchFamily="34" charset="0"/>
            </a:rPr>
            <a:t>1997</a:t>
          </a:r>
          <a:r>
            <a:rPr lang="en-ZA" sz="1400" b="1">
              <a:solidFill>
                <a:sysClr val="windowText" lastClr="000000"/>
              </a:solidFill>
              <a:latin typeface="Calibri" panose="020F0502020204030204" pitchFamily="34" charset="0"/>
              <a:cs typeface="Calibri" panose="020F0502020204030204" pitchFamily="34" charset="0"/>
            </a:rPr>
            <a:t>)	</a:t>
          </a:r>
        </a:p>
        <a:p>
          <a:pPr algn="l"/>
          <a:r>
            <a:rPr lang="en-ZA" sz="1400" b="0">
              <a:solidFill>
                <a:sysClr val="windowText" lastClr="000000"/>
              </a:solidFill>
              <a:latin typeface="Calibri" panose="020F0502020204030204" pitchFamily="34" charset="0"/>
              <a:cs typeface="Calibri" panose="020F0502020204030204" pitchFamily="34" charset="0"/>
            </a:rPr>
            <a:t>Abbreviation: </a:t>
          </a:r>
          <a:r>
            <a:rPr lang="en-ZA" sz="1400" b="1">
              <a:solidFill>
                <a:sysClr val="windowText" lastClr="000000"/>
              </a:solidFill>
              <a:highlight>
                <a:srgbClr val="FFFF00"/>
              </a:highlight>
              <a:latin typeface="Calibri" panose="020F0502020204030204" pitchFamily="34" charset="0"/>
              <a:cs typeface="Calibri" panose="020F0502020204030204" pitchFamily="34" charset="0"/>
            </a:rPr>
            <a:t>BCEA</a:t>
          </a:r>
        </a:p>
        <a:p>
          <a:pPr algn="l"/>
          <a:r>
            <a:rPr lang="en-ZA" sz="1400" b="0">
              <a:solidFill>
                <a:sysClr val="windowText" lastClr="000000"/>
              </a:solidFill>
              <a:latin typeface="Calibri" panose="020F0502020204030204" pitchFamily="34" charset="0"/>
              <a:cs typeface="Calibri" panose="020F0502020204030204" pitchFamily="34" charset="0"/>
            </a:rPr>
            <a:t>PURPOSE: </a:t>
          </a:r>
        </a:p>
        <a:p>
          <a:pPr algn="l"/>
          <a:r>
            <a:rPr lang="en-ZA" sz="1400" b="0">
              <a:solidFill>
                <a:sysClr val="windowText" lastClr="000000"/>
              </a:solidFill>
              <a:highlight>
                <a:srgbClr val="FFFF00"/>
              </a:highlight>
              <a:latin typeface="Calibri" panose="020F0502020204030204" pitchFamily="34" charset="0"/>
              <a:cs typeface="Calibri" panose="020F0502020204030204" pitchFamily="34" charset="0"/>
            </a:rPr>
            <a:t>C</a:t>
          </a:r>
          <a:r>
            <a:rPr lang="en-ZA" sz="1200" b="1" i="0">
              <a:solidFill>
                <a:sysClr val="windowText" lastClr="000000"/>
              </a:solidFill>
              <a:highlight>
                <a:srgbClr val="FFFF00"/>
              </a:highlight>
              <a:latin typeface="Calibri" panose="020F0502020204030204" pitchFamily="34" charset="0"/>
              <a:cs typeface="Calibri" panose="020F0502020204030204" pitchFamily="34" charset="0"/>
            </a:rPr>
            <a:t>onditions of employment are the rules, requirements, and policies an employer and employee agree to abide by during the employee's service to the company. They spell out the rights and obligations of each party. Conditions of employment are also known as terms of employment.</a:t>
          </a:r>
        </a:p>
        <a:p>
          <a:pPr algn="l"/>
          <a:endParaRPr lang="en-ZA" sz="1800" b="0">
            <a:solidFill>
              <a:sysClr val="windowText" lastClr="000000"/>
            </a:solidFill>
            <a:latin typeface="Calibri" panose="020F0502020204030204" pitchFamily="34" charset="0"/>
            <a:cs typeface="Calibri" panose="020F0502020204030204" pitchFamily="34" charset="0"/>
          </a:endParaRPr>
        </a:p>
        <a:p>
          <a:pPr algn="l"/>
          <a:endParaRPr lang="en-ZA" sz="1800" b="0">
            <a:solidFill>
              <a:sysClr val="windowText" lastClr="000000"/>
            </a:solidFill>
            <a:latin typeface="Calibri" panose="020F0502020204030204" pitchFamily="34" charset="0"/>
            <a:cs typeface="Calibri" panose="020F0502020204030204" pitchFamily="34" charset="0"/>
          </a:endParaRPr>
        </a:p>
        <a:p>
          <a:pPr algn="l"/>
          <a:endParaRPr lang="en-ZA" sz="1400" b="1">
            <a:solidFill>
              <a:sysClr val="windowText" lastClr="000000"/>
            </a:solidFill>
            <a:latin typeface="Calibri" panose="020F0502020204030204" pitchFamily="34" charset="0"/>
            <a:cs typeface="Calibri" panose="020F0502020204030204" pitchFamily="34" charset="0"/>
          </a:endParaRPr>
        </a:p>
      </dgm:t>
    </dgm:pt>
    <dgm:pt modelId="{49750847-72BA-4178-B883-864CBAB39A49}" type="parTrans" cxnId="{37391CB7-6409-45B5-84F5-D81ECFF5E9DE}">
      <dgm:prSet/>
      <dgm:spPr/>
      <dgm:t>
        <a:bodyPr/>
        <a:lstStyle/>
        <a:p>
          <a:endParaRPr lang="en-ZA"/>
        </a:p>
      </dgm:t>
    </dgm:pt>
    <dgm:pt modelId="{D73F995B-EEA6-418A-B69E-605F7E9B254D}" type="sibTrans" cxnId="{37391CB7-6409-45B5-84F5-D81ECFF5E9DE}">
      <dgm:prSet/>
      <dgm:spPr/>
      <dgm:t>
        <a:bodyPr/>
        <a:lstStyle/>
        <a:p>
          <a:endParaRPr lang="en-ZA"/>
        </a:p>
      </dgm:t>
    </dgm:pt>
    <dgm:pt modelId="{BF528C15-FAAA-4A0C-9E83-FC4F8599FC89}">
      <dgm:prSet phldrT="[Text]" custT="1"/>
      <dgm:spPr>
        <a:solidFill>
          <a:schemeClr val="bg2">
            <a:lumMod val="90000"/>
          </a:schemeClr>
        </a:solidFill>
      </dgm:spPr>
      <dgm:t>
        <a:bodyPr/>
        <a:lstStyle/>
        <a:p>
          <a:pPr algn="ctr"/>
          <a:endParaRPr lang="en-ZA" sz="1400" b="1">
            <a:solidFill>
              <a:sysClr val="windowText" lastClr="000000"/>
            </a:solidFill>
            <a:latin typeface="Calibri" panose="020F0502020204030204" pitchFamily="34" charset="0"/>
            <a:cs typeface="Calibri" panose="020F0502020204030204" pitchFamily="34" charset="0"/>
          </a:endParaRPr>
        </a:p>
        <a:p>
          <a:pPr algn="ctr"/>
          <a:endParaRPr lang="en-ZA" sz="1400" b="1">
            <a:solidFill>
              <a:sysClr val="windowText" lastClr="000000"/>
            </a:solidFill>
            <a:latin typeface="Calibri" panose="020F0502020204030204" pitchFamily="34" charset="0"/>
            <a:cs typeface="Calibri" panose="020F0502020204030204" pitchFamily="34" charset="0"/>
          </a:endParaRPr>
        </a:p>
        <a:p>
          <a:pPr algn="ctr"/>
          <a:r>
            <a:rPr lang="en-ZA" sz="1400" b="1">
              <a:solidFill>
                <a:sysClr val="windowText" lastClr="000000"/>
              </a:solidFill>
              <a:latin typeface="Calibri" panose="020F0502020204030204" pitchFamily="34" charset="0"/>
              <a:cs typeface="Calibri" panose="020F0502020204030204" pitchFamily="34" charset="0"/>
            </a:rPr>
            <a:t>Functions of Labour Laws:</a:t>
          </a:r>
        </a:p>
        <a:p>
          <a:pPr algn="l"/>
          <a:r>
            <a:rPr lang="en-ZA" sz="1200" b="1" i="0">
              <a:solidFill>
                <a:sysClr val="windowText" lastClr="000000"/>
              </a:solidFill>
              <a:highlight>
                <a:srgbClr val="FFFF00"/>
              </a:highlight>
              <a:latin typeface="Calibri" panose="020F0502020204030204" pitchFamily="34" charset="0"/>
              <a:cs typeface="Calibri" panose="020F0502020204030204" pitchFamily="34" charset="0"/>
            </a:rPr>
            <a:t>Labour laws in South Africa are designed to uphold the principles of fairness, equality, and social justice. They aim to prevent exploitation, discrimination, and unfair practices in the workplace. These laws set out the rights and obligations of both employers and employees and provide a framework for resolving disputes. </a:t>
          </a:r>
        </a:p>
        <a:p>
          <a:pPr algn="ctr"/>
          <a:endParaRPr lang="en-ZA" sz="1400">
            <a:latin typeface="Calibri" panose="020F0502020204030204" pitchFamily="34" charset="0"/>
            <a:cs typeface="Calibri" panose="020F0502020204030204" pitchFamily="34" charset="0"/>
          </a:endParaRPr>
        </a:p>
        <a:p>
          <a:pPr algn="ctr"/>
          <a:endParaRPr lang="en-ZA" sz="1400">
            <a:latin typeface="Calibri" panose="020F0502020204030204" pitchFamily="34" charset="0"/>
            <a:cs typeface="Calibri" panose="020F0502020204030204" pitchFamily="34" charset="0"/>
          </a:endParaRPr>
        </a:p>
        <a:p>
          <a:pPr algn="ctr"/>
          <a:endParaRPr lang="en-ZA" sz="1400">
            <a:latin typeface="Calibri" panose="020F0502020204030204" pitchFamily="34" charset="0"/>
            <a:cs typeface="Calibri" panose="020F0502020204030204" pitchFamily="34" charset="0"/>
          </a:endParaRPr>
        </a:p>
        <a:p>
          <a:pPr algn="ctr"/>
          <a:endParaRPr lang="en-ZA" sz="1400">
            <a:latin typeface="Calibri" panose="020F0502020204030204" pitchFamily="34" charset="0"/>
            <a:cs typeface="Calibri" panose="020F0502020204030204" pitchFamily="34" charset="0"/>
          </a:endParaRPr>
        </a:p>
        <a:p>
          <a:pPr algn="ctr"/>
          <a:endParaRPr lang="en-ZA" sz="1400">
            <a:latin typeface="Calibri" panose="020F0502020204030204" pitchFamily="34" charset="0"/>
            <a:cs typeface="Calibri" panose="020F0502020204030204" pitchFamily="34" charset="0"/>
          </a:endParaRPr>
        </a:p>
        <a:p>
          <a:pPr algn="r"/>
          <a:r>
            <a:rPr lang="en-ZA" sz="1400">
              <a:latin typeface="Calibri" panose="020F0502020204030204" pitchFamily="34" charset="0"/>
              <a:cs typeface="Calibri" panose="020F0502020204030204" pitchFamily="34" charset="0"/>
            </a:rPr>
            <a:t> </a:t>
          </a:r>
        </a:p>
      </dgm:t>
    </dgm:pt>
    <dgm:pt modelId="{6FD21E12-BEF1-41D3-8086-928A5404BEBE}" type="parTrans" cxnId="{96A45F13-2417-4E96-ABC0-ADB90312C3B7}">
      <dgm:prSet/>
      <dgm:spPr/>
      <dgm:t>
        <a:bodyPr/>
        <a:lstStyle/>
        <a:p>
          <a:endParaRPr lang="en-ZA"/>
        </a:p>
      </dgm:t>
    </dgm:pt>
    <dgm:pt modelId="{F144D120-B709-4483-9D7B-2269FE6FB464}" type="sibTrans" cxnId="{96A45F13-2417-4E96-ABC0-ADB90312C3B7}">
      <dgm:prSet/>
      <dgm:spPr/>
      <dgm:t>
        <a:bodyPr/>
        <a:lstStyle/>
        <a:p>
          <a:endParaRPr lang="en-ZA"/>
        </a:p>
      </dgm:t>
    </dgm:pt>
    <dgm:pt modelId="{25A29B68-D3D5-4274-900F-4FE5D5BC14E5}" type="pres">
      <dgm:prSet presAssocID="{312C2FD8-E777-485D-AC1D-8A02B10DBE51}" presName="diagram" presStyleCnt="0">
        <dgm:presLayoutVars>
          <dgm:chMax val="1"/>
          <dgm:dir/>
          <dgm:animLvl val="ctr"/>
          <dgm:resizeHandles val="exact"/>
        </dgm:presLayoutVars>
      </dgm:prSet>
      <dgm:spPr/>
    </dgm:pt>
    <dgm:pt modelId="{AA305962-A800-4E70-B319-9375AAD08015}" type="pres">
      <dgm:prSet presAssocID="{312C2FD8-E777-485D-AC1D-8A02B10DBE51}" presName="matrix" presStyleCnt="0"/>
      <dgm:spPr/>
    </dgm:pt>
    <dgm:pt modelId="{CB5418D5-5BEA-4DE5-8373-B4526E71B733}" type="pres">
      <dgm:prSet presAssocID="{312C2FD8-E777-485D-AC1D-8A02B10DBE51}" presName="tile1" presStyleLbl="node1" presStyleIdx="0" presStyleCnt="4" custLinFactNeighborX="-2889" custLinFactNeighborY="0"/>
      <dgm:spPr/>
    </dgm:pt>
    <dgm:pt modelId="{4DC0247A-4375-473A-9FC0-DD4D62AF2D88}" type="pres">
      <dgm:prSet presAssocID="{312C2FD8-E777-485D-AC1D-8A02B10DBE51}" presName="tile1text" presStyleLbl="node1" presStyleIdx="0" presStyleCnt="4">
        <dgm:presLayoutVars>
          <dgm:chMax val="0"/>
          <dgm:chPref val="0"/>
          <dgm:bulletEnabled val="1"/>
        </dgm:presLayoutVars>
      </dgm:prSet>
      <dgm:spPr/>
    </dgm:pt>
    <dgm:pt modelId="{5B8DCC5D-C66D-4D97-BDF6-23B320615723}" type="pres">
      <dgm:prSet presAssocID="{312C2FD8-E777-485D-AC1D-8A02B10DBE51}" presName="tile2" presStyleLbl="node1" presStyleIdx="1" presStyleCnt="4"/>
      <dgm:spPr/>
    </dgm:pt>
    <dgm:pt modelId="{C02752DA-A7BD-4976-BA80-89D394BAF1F3}" type="pres">
      <dgm:prSet presAssocID="{312C2FD8-E777-485D-AC1D-8A02B10DBE51}" presName="tile2text" presStyleLbl="node1" presStyleIdx="1" presStyleCnt="4">
        <dgm:presLayoutVars>
          <dgm:chMax val="0"/>
          <dgm:chPref val="0"/>
          <dgm:bulletEnabled val="1"/>
        </dgm:presLayoutVars>
      </dgm:prSet>
      <dgm:spPr/>
    </dgm:pt>
    <dgm:pt modelId="{9CE835A8-A8D1-494B-B836-642F1D55F57C}" type="pres">
      <dgm:prSet presAssocID="{312C2FD8-E777-485D-AC1D-8A02B10DBE51}" presName="tile3" presStyleLbl="node1" presStyleIdx="2" presStyleCnt="4"/>
      <dgm:spPr/>
    </dgm:pt>
    <dgm:pt modelId="{845749CD-A365-4364-9DF8-2E683F7E79E6}" type="pres">
      <dgm:prSet presAssocID="{312C2FD8-E777-485D-AC1D-8A02B10DBE51}" presName="tile3text" presStyleLbl="node1" presStyleIdx="2" presStyleCnt="4">
        <dgm:presLayoutVars>
          <dgm:chMax val="0"/>
          <dgm:chPref val="0"/>
          <dgm:bulletEnabled val="1"/>
        </dgm:presLayoutVars>
      </dgm:prSet>
      <dgm:spPr/>
    </dgm:pt>
    <dgm:pt modelId="{7813D67F-F69E-4EE9-A853-BE06F4B5071D}" type="pres">
      <dgm:prSet presAssocID="{312C2FD8-E777-485D-AC1D-8A02B10DBE51}" presName="tile4" presStyleLbl="node1" presStyleIdx="3" presStyleCnt="4"/>
      <dgm:spPr/>
    </dgm:pt>
    <dgm:pt modelId="{AF31F05F-D271-4EE0-91E2-2031A21804B1}" type="pres">
      <dgm:prSet presAssocID="{312C2FD8-E777-485D-AC1D-8A02B10DBE51}" presName="tile4text" presStyleLbl="node1" presStyleIdx="3" presStyleCnt="4">
        <dgm:presLayoutVars>
          <dgm:chMax val="0"/>
          <dgm:chPref val="0"/>
          <dgm:bulletEnabled val="1"/>
        </dgm:presLayoutVars>
      </dgm:prSet>
      <dgm:spPr/>
    </dgm:pt>
    <dgm:pt modelId="{5FA68687-27C6-416B-BE27-4CB4EF9E7819}" type="pres">
      <dgm:prSet presAssocID="{312C2FD8-E777-485D-AC1D-8A02B10DBE51}" presName="centerTile" presStyleLbl="fgShp" presStyleIdx="0" presStyleCnt="1" custScaleX="66031" custScaleY="45162" custLinFactNeighborX="-5088" custLinFactNeighborY="-15233">
        <dgm:presLayoutVars>
          <dgm:chMax val="0"/>
          <dgm:chPref val="0"/>
        </dgm:presLayoutVars>
      </dgm:prSet>
      <dgm:spPr/>
    </dgm:pt>
  </dgm:ptLst>
  <dgm:cxnLst>
    <dgm:cxn modelId="{96A45F13-2417-4E96-ABC0-ADB90312C3B7}" srcId="{BE53CF90-A0A5-47F2-AE24-3FA50137F5A4}" destId="{BF528C15-FAAA-4A0C-9E83-FC4F8599FC89}" srcOrd="3" destOrd="0" parTransId="{6FD21E12-BEF1-41D3-8086-928A5404BEBE}" sibTransId="{F144D120-B709-4483-9D7B-2269FE6FB464}"/>
    <dgm:cxn modelId="{FA594222-14E5-4E24-9085-24006649923B}" type="presOf" srcId="{73928183-7016-422B-B018-A218194A1253}" destId="{845749CD-A365-4364-9DF8-2E683F7E79E6}" srcOrd="1" destOrd="0" presId="urn:microsoft.com/office/officeart/2005/8/layout/matrix1"/>
    <dgm:cxn modelId="{CD77B92E-41F3-406E-ACEB-3141902DAC9F}" srcId="{312C2FD8-E777-485D-AC1D-8A02B10DBE51}" destId="{BE53CF90-A0A5-47F2-AE24-3FA50137F5A4}" srcOrd="0" destOrd="0" parTransId="{B81939C9-6DEC-4CA9-BB82-CD484CD588F0}" sibTransId="{2C8F1235-28D6-4621-BAEC-4BD0D043B388}"/>
    <dgm:cxn modelId="{16AA223C-8541-44BD-92E7-54DF86B50DCB}" type="presOf" srcId="{BF528C15-FAAA-4A0C-9E83-FC4F8599FC89}" destId="{7813D67F-F69E-4EE9-A853-BE06F4B5071D}" srcOrd="0" destOrd="0" presId="urn:microsoft.com/office/officeart/2005/8/layout/matrix1"/>
    <dgm:cxn modelId="{BE401A3F-C00C-41EF-9AA8-A61C34481368}" type="presOf" srcId="{80FD0A4C-6A41-4D4E-8C03-6417AD87BBC6}" destId="{4DC0247A-4375-473A-9FC0-DD4D62AF2D88}" srcOrd="1" destOrd="0" presId="urn:microsoft.com/office/officeart/2005/8/layout/matrix1"/>
    <dgm:cxn modelId="{AEAC6641-3875-4EA8-AE96-BEC944F28703}" type="presOf" srcId="{73928183-7016-422B-B018-A218194A1253}" destId="{9CE835A8-A8D1-494B-B836-642F1D55F57C}" srcOrd="0" destOrd="0" presId="urn:microsoft.com/office/officeart/2005/8/layout/matrix1"/>
    <dgm:cxn modelId="{64F74B4E-2980-4FEA-A6B5-E62F3EF4C0AC}" type="presOf" srcId="{BF528C15-FAAA-4A0C-9E83-FC4F8599FC89}" destId="{AF31F05F-D271-4EE0-91E2-2031A21804B1}" srcOrd="1" destOrd="0" presId="urn:microsoft.com/office/officeart/2005/8/layout/matrix1"/>
    <dgm:cxn modelId="{23BEBB80-0421-45FE-B1B7-32F9CE81896C}" type="presOf" srcId="{BE53CF90-A0A5-47F2-AE24-3FA50137F5A4}" destId="{5FA68687-27C6-416B-BE27-4CB4EF9E7819}" srcOrd="0" destOrd="0" presId="urn:microsoft.com/office/officeart/2005/8/layout/matrix1"/>
    <dgm:cxn modelId="{EE786485-B3A9-4AE4-84EF-5F0C6B338EC1}" type="presOf" srcId="{312C2FD8-E777-485D-AC1D-8A02B10DBE51}" destId="{25A29B68-D3D5-4274-900F-4FE5D5BC14E5}" srcOrd="0" destOrd="0" presId="urn:microsoft.com/office/officeart/2005/8/layout/matrix1"/>
    <dgm:cxn modelId="{58157597-E7C2-4C7E-828D-09BDB48B55E5}" type="presOf" srcId="{80FD0A4C-6A41-4D4E-8C03-6417AD87BBC6}" destId="{CB5418D5-5BEA-4DE5-8373-B4526E71B733}" srcOrd="0" destOrd="0" presId="urn:microsoft.com/office/officeart/2005/8/layout/matrix1"/>
    <dgm:cxn modelId="{B293BCA4-CD4D-4DBE-BFDD-16399C060FDA}" srcId="{BE53CF90-A0A5-47F2-AE24-3FA50137F5A4}" destId="{80FD0A4C-6A41-4D4E-8C03-6417AD87BBC6}" srcOrd="0" destOrd="0" parTransId="{EA59C123-D58B-4DC5-8123-5C35CEBC0DC0}" sibTransId="{14136568-57D2-4A76-A703-4DC2A34A09DF}"/>
    <dgm:cxn modelId="{37391CB7-6409-45B5-84F5-D81ECFF5E9DE}" srcId="{BE53CF90-A0A5-47F2-AE24-3FA50137F5A4}" destId="{73928183-7016-422B-B018-A218194A1253}" srcOrd="2" destOrd="0" parTransId="{49750847-72BA-4178-B883-864CBAB39A49}" sibTransId="{D73F995B-EEA6-418A-B69E-605F7E9B254D}"/>
    <dgm:cxn modelId="{B55A55C1-D033-47ED-A5C3-5C485970854D}" type="presOf" srcId="{C6C153C8-3658-4A4A-B642-C704B90E917D}" destId="{C02752DA-A7BD-4976-BA80-89D394BAF1F3}" srcOrd="1" destOrd="0" presId="urn:microsoft.com/office/officeart/2005/8/layout/matrix1"/>
    <dgm:cxn modelId="{CB72B4E6-1798-4BDA-8437-2C37F3FD1EB6}" type="presOf" srcId="{C6C153C8-3658-4A4A-B642-C704B90E917D}" destId="{5B8DCC5D-C66D-4D97-BDF6-23B320615723}" srcOrd="0" destOrd="0" presId="urn:microsoft.com/office/officeart/2005/8/layout/matrix1"/>
    <dgm:cxn modelId="{2681C7FF-459C-486A-A612-8CAD467821F6}" srcId="{BE53CF90-A0A5-47F2-AE24-3FA50137F5A4}" destId="{C6C153C8-3658-4A4A-B642-C704B90E917D}" srcOrd="1" destOrd="0" parTransId="{F3074520-3433-4044-B434-AE9BD64F75EB}" sibTransId="{9209A8FD-4E7C-46A2-8818-314375459103}"/>
    <dgm:cxn modelId="{E6C1C005-DD4B-4DA5-8B67-FD1DB776134B}" type="presParOf" srcId="{25A29B68-D3D5-4274-900F-4FE5D5BC14E5}" destId="{AA305962-A800-4E70-B319-9375AAD08015}" srcOrd="0" destOrd="0" presId="urn:microsoft.com/office/officeart/2005/8/layout/matrix1"/>
    <dgm:cxn modelId="{FA88AFF7-0CBF-4A96-A909-A21E47A53CBB}" type="presParOf" srcId="{AA305962-A800-4E70-B319-9375AAD08015}" destId="{CB5418D5-5BEA-4DE5-8373-B4526E71B733}" srcOrd="0" destOrd="0" presId="urn:microsoft.com/office/officeart/2005/8/layout/matrix1"/>
    <dgm:cxn modelId="{BEEB0198-F92B-49A6-80E9-D49EE0D155DC}" type="presParOf" srcId="{AA305962-A800-4E70-B319-9375AAD08015}" destId="{4DC0247A-4375-473A-9FC0-DD4D62AF2D88}" srcOrd="1" destOrd="0" presId="urn:microsoft.com/office/officeart/2005/8/layout/matrix1"/>
    <dgm:cxn modelId="{2C772591-04D9-4EF0-8FB5-A83C50027BA1}" type="presParOf" srcId="{AA305962-A800-4E70-B319-9375AAD08015}" destId="{5B8DCC5D-C66D-4D97-BDF6-23B320615723}" srcOrd="2" destOrd="0" presId="urn:microsoft.com/office/officeart/2005/8/layout/matrix1"/>
    <dgm:cxn modelId="{BE2FDEBD-CFE1-48F9-9D9A-7D1EE0102383}" type="presParOf" srcId="{AA305962-A800-4E70-B319-9375AAD08015}" destId="{C02752DA-A7BD-4976-BA80-89D394BAF1F3}" srcOrd="3" destOrd="0" presId="urn:microsoft.com/office/officeart/2005/8/layout/matrix1"/>
    <dgm:cxn modelId="{DF6109DF-5E21-4330-9332-10046A1F7D4D}" type="presParOf" srcId="{AA305962-A800-4E70-B319-9375AAD08015}" destId="{9CE835A8-A8D1-494B-B836-642F1D55F57C}" srcOrd="4" destOrd="0" presId="urn:microsoft.com/office/officeart/2005/8/layout/matrix1"/>
    <dgm:cxn modelId="{D72B56C8-5E80-4A4B-A9CA-462C4372784E}" type="presParOf" srcId="{AA305962-A800-4E70-B319-9375AAD08015}" destId="{845749CD-A365-4364-9DF8-2E683F7E79E6}" srcOrd="5" destOrd="0" presId="urn:microsoft.com/office/officeart/2005/8/layout/matrix1"/>
    <dgm:cxn modelId="{8F88B4CD-ED68-48F8-8176-CA73D4C43B25}" type="presParOf" srcId="{AA305962-A800-4E70-B319-9375AAD08015}" destId="{7813D67F-F69E-4EE9-A853-BE06F4B5071D}" srcOrd="6" destOrd="0" presId="urn:microsoft.com/office/officeart/2005/8/layout/matrix1"/>
    <dgm:cxn modelId="{5AFCE99E-89AA-4B59-856A-866F2FC33F93}" type="presParOf" srcId="{AA305962-A800-4E70-B319-9375AAD08015}" destId="{AF31F05F-D271-4EE0-91E2-2031A21804B1}" srcOrd="7" destOrd="0" presId="urn:microsoft.com/office/officeart/2005/8/layout/matrix1"/>
    <dgm:cxn modelId="{CF73F5DD-A999-4D61-9870-47DB60600472}" type="presParOf" srcId="{25A29B68-D3D5-4274-900F-4FE5D5BC14E5}" destId="{5FA68687-27C6-416B-BE27-4CB4EF9E7819}" srcOrd="1" destOrd="0" presId="urn:microsoft.com/office/officeart/2005/8/layout/matrix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5418D5-5BEA-4DE5-8373-B4526E71B733}">
      <dsp:nvSpPr>
        <dsp:cNvPr id="0" name=""/>
        <dsp:cNvSpPr/>
      </dsp:nvSpPr>
      <dsp:spPr>
        <a:xfrm rot="16200000">
          <a:off x="-394811" y="394811"/>
          <a:ext cx="3785235" cy="2995612"/>
        </a:xfrm>
        <a:prstGeom prst="round1Rect">
          <a:avLst/>
        </a:prstGeom>
        <a:solidFill>
          <a:schemeClr val="bg1">
            <a:lumMod val="8500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endParaRPr lang="en-ZA" sz="1400" b="1" kern="1200">
            <a:solidFill>
              <a:sysClr val="windowText" lastClr="000000"/>
            </a:solidFill>
            <a:latin typeface="Calibri" panose="020F0502020204030204" pitchFamily="34" charset="0"/>
            <a:cs typeface="Calibri" panose="020F0502020204030204" pitchFamily="34" charset="0"/>
          </a:endParaRPr>
        </a:p>
        <a:p>
          <a:pPr marL="0" lvl="0" indent="0" algn="ctr" defTabSz="622300">
            <a:lnSpc>
              <a:spcPct val="90000"/>
            </a:lnSpc>
            <a:spcBef>
              <a:spcPct val="0"/>
            </a:spcBef>
            <a:spcAft>
              <a:spcPct val="35000"/>
            </a:spcAft>
            <a:buNone/>
          </a:pPr>
          <a:r>
            <a:rPr lang="en-ZA" sz="1400" b="1" kern="1200">
              <a:solidFill>
                <a:sysClr val="windowText" lastClr="000000"/>
              </a:solidFill>
              <a:latin typeface="Calibri" panose="020F0502020204030204" pitchFamily="34" charset="0"/>
              <a:cs typeface="Calibri" panose="020F0502020204030204" pitchFamily="34" charset="0"/>
            </a:rPr>
            <a:t>LABOUR RELATIONS ACT </a:t>
          </a:r>
        </a:p>
        <a:p>
          <a:pPr marL="0" lvl="0" indent="0" algn="ctr" defTabSz="622300">
            <a:lnSpc>
              <a:spcPct val="90000"/>
            </a:lnSpc>
            <a:spcBef>
              <a:spcPct val="0"/>
            </a:spcBef>
            <a:spcAft>
              <a:spcPct val="35000"/>
            </a:spcAft>
            <a:buNone/>
          </a:pPr>
          <a:r>
            <a:rPr lang="en-ZA" sz="1400" b="1" kern="1200">
              <a:solidFill>
                <a:sysClr val="windowText" lastClr="000000"/>
              </a:solidFill>
              <a:latin typeface="Calibri" panose="020F0502020204030204" pitchFamily="34" charset="0"/>
              <a:cs typeface="Calibri" panose="020F0502020204030204" pitchFamily="34" charset="0"/>
            </a:rPr>
            <a:t>(</a:t>
          </a:r>
          <a:r>
            <a:rPr lang="en-ZA" sz="1400" b="1" kern="1200">
              <a:solidFill>
                <a:sysClr val="windowText" lastClr="000000"/>
              </a:solidFill>
              <a:highlight>
                <a:srgbClr val="FFFF00"/>
              </a:highlight>
              <a:latin typeface="Calibri" panose="020F0502020204030204" pitchFamily="34" charset="0"/>
              <a:cs typeface="Calibri" panose="020F0502020204030204" pitchFamily="34" charset="0"/>
            </a:rPr>
            <a:t>62 </a:t>
          </a:r>
          <a:r>
            <a:rPr lang="en-ZA" sz="1400" b="1" kern="1200">
              <a:solidFill>
                <a:sysClr val="windowText" lastClr="000000"/>
              </a:solidFill>
              <a:latin typeface="Calibri" panose="020F0502020204030204" pitchFamily="34" charset="0"/>
              <a:cs typeface="Calibri" panose="020F0502020204030204" pitchFamily="34" charset="0"/>
            </a:rPr>
            <a:t>of </a:t>
          </a:r>
          <a:r>
            <a:rPr lang="en-ZA" sz="1400" b="1" kern="1200">
              <a:solidFill>
                <a:sysClr val="windowText" lastClr="000000"/>
              </a:solidFill>
              <a:highlight>
                <a:srgbClr val="FFFF00"/>
              </a:highlight>
              <a:latin typeface="Calibri" panose="020F0502020204030204" pitchFamily="34" charset="0"/>
              <a:cs typeface="Calibri" panose="020F0502020204030204" pitchFamily="34" charset="0"/>
            </a:rPr>
            <a:t>1995</a:t>
          </a:r>
          <a:r>
            <a:rPr lang="en-ZA" sz="1400" b="1" kern="1200">
              <a:solidFill>
                <a:sysClr val="windowText" lastClr="000000"/>
              </a:solidFill>
              <a:latin typeface="Calibri" panose="020F0502020204030204" pitchFamily="34" charset="0"/>
              <a:cs typeface="Calibri" panose="020F0502020204030204" pitchFamily="34" charset="0"/>
            </a:rPr>
            <a:t>)	</a:t>
          </a:r>
        </a:p>
        <a:p>
          <a:pPr marL="0" lvl="0" indent="0" algn="l" defTabSz="622300">
            <a:lnSpc>
              <a:spcPct val="90000"/>
            </a:lnSpc>
            <a:spcBef>
              <a:spcPct val="0"/>
            </a:spcBef>
            <a:spcAft>
              <a:spcPct val="35000"/>
            </a:spcAft>
            <a:buNone/>
          </a:pPr>
          <a:r>
            <a:rPr lang="en-ZA" sz="1400" b="0" kern="1200">
              <a:solidFill>
                <a:sysClr val="windowText" lastClr="000000"/>
              </a:solidFill>
              <a:latin typeface="Calibri" panose="020F0502020204030204" pitchFamily="34" charset="0"/>
              <a:cs typeface="Calibri" panose="020F0502020204030204" pitchFamily="34" charset="0"/>
            </a:rPr>
            <a:t>Abbreviation: </a:t>
          </a:r>
          <a:r>
            <a:rPr lang="en-ZA" sz="1400" b="1" kern="1200">
              <a:solidFill>
                <a:sysClr val="windowText" lastClr="000000"/>
              </a:solidFill>
              <a:highlight>
                <a:srgbClr val="FFFF00"/>
              </a:highlight>
              <a:latin typeface="Calibri" panose="020F0502020204030204" pitchFamily="34" charset="0"/>
              <a:cs typeface="Calibri" panose="020F0502020204030204" pitchFamily="34" charset="0"/>
            </a:rPr>
            <a:t>LRA</a:t>
          </a:r>
        </a:p>
        <a:p>
          <a:pPr marL="0" lvl="0" indent="0" algn="l" defTabSz="622300">
            <a:lnSpc>
              <a:spcPct val="90000"/>
            </a:lnSpc>
            <a:spcBef>
              <a:spcPct val="0"/>
            </a:spcBef>
            <a:spcAft>
              <a:spcPct val="35000"/>
            </a:spcAft>
            <a:buNone/>
          </a:pPr>
          <a:r>
            <a:rPr lang="en-ZA" sz="1400" b="0" kern="1200">
              <a:solidFill>
                <a:sysClr val="windowText" lastClr="000000"/>
              </a:solidFill>
              <a:latin typeface="Calibri" panose="020F0502020204030204" pitchFamily="34" charset="0"/>
              <a:cs typeface="Calibri" panose="020F0502020204030204" pitchFamily="34" charset="0"/>
            </a:rPr>
            <a:t>PURPOSE: </a:t>
          </a:r>
        </a:p>
        <a:p>
          <a:pPr marL="0" lvl="0" indent="0" algn="l" defTabSz="622300">
            <a:lnSpc>
              <a:spcPct val="90000"/>
            </a:lnSpc>
            <a:spcBef>
              <a:spcPct val="0"/>
            </a:spcBef>
            <a:spcAft>
              <a:spcPct val="35000"/>
            </a:spcAft>
            <a:buNone/>
          </a:pPr>
          <a:r>
            <a:rPr lang="en-ZA" sz="1200" b="1" kern="1200">
              <a:solidFill>
                <a:sysClr val="windowText" lastClr="000000"/>
              </a:solidFill>
              <a:highlight>
                <a:srgbClr val="FFFF00"/>
              </a:highlight>
              <a:latin typeface="Calibri" panose="020F0502020204030204" pitchFamily="34" charset="0"/>
              <a:cs typeface="Calibri" panose="020F0502020204030204" pitchFamily="34" charset="0"/>
            </a:rPr>
            <a:t>T</a:t>
          </a:r>
          <a:r>
            <a:rPr lang="en-ZA" sz="1200" b="1" i="0" kern="1200">
              <a:solidFill>
                <a:sysClr val="windowText" lastClr="000000"/>
              </a:solidFill>
              <a:highlight>
                <a:srgbClr val="FFFF00"/>
              </a:highlight>
              <a:latin typeface="Calibri" panose="020F0502020204030204" pitchFamily="34" charset="0"/>
              <a:cs typeface="Calibri" panose="020F0502020204030204" pitchFamily="34" charset="0"/>
            </a:rPr>
            <a:t>his act regulates the organisational rights of trade unions and promotes and facilitates collective bargaining in the workplace and at sectoral level. It also deals with strikes and lockouts, workplace forums and alternative dispute resolution. It also establishes the CCMA, Labour Court and Labour Appeal Court as superior courts, with exclusive jurisdiction to decide matters arising from the act.</a:t>
          </a:r>
          <a:endParaRPr lang="en-ZA" sz="1400" b="1" i="0" kern="1200">
            <a:solidFill>
              <a:sysClr val="windowText" lastClr="000000"/>
            </a:solidFill>
            <a:highlight>
              <a:srgbClr val="FFFF00"/>
            </a:highlight>
            <a:latin typeface="Calibri" panose="020F0502020204030204" pitchFamily="34" charset="0"/>
            <a:cs typeface="Calibri" panose="020F0502020204030204" pitchFamily="34" charset="0"/>
          </a:endParaRPr>
        </a:p>
      </dsp:txBody>
      <dsp:txXfrm rot="5400000">
        <a:off x="0" y="0"/>
        <a:ext cx="2995612" cy="2838926"/>
      </dsp:txXfrm>
    </dsp:sp>
    <dsp:sp modelId="{5B8DCC5D-C66D-4D97-BDF6-23B320615723}">
      <dsp:nvSpPr>
        <dsp:cNvPr id="0" name=""/>
        <dsp:cNvSpPr/>
      </dsp:nvSpPr>
      <dsp:spPr>
        <a:xfrm>
          <a:off x="2995612" y="0"/>
          <a:ext cx="2995612" cy="3785235"/>
        </a:xfrm>
        <a:prstGeom prst="round1Rect">
          <a:avLst/>
        </a:prstGeom>
        <a:solidFill>
          <a:schemeClr val="bg1">
            <a:lumMod val="6500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endParaRPr lang="en-ZA" sz="1400" b="1" kern="1200">
            <a:solidFill>
              <a:sysClr val="windowText" lastClr="000000"/>
            </a:solidFill>
            <a:latin typeface="Calibri" panose="020F0502020204030204" pitchFamily="34" charset="0"/>
            <a:cs typeface="Calibri" panose="020F0502020204030204" pitchFamily="34" charset="0"/>
          </a:endParaRPr>
        </a:p>
        <a:p>
          <a:pPr marL="0" lvl="0" indent="0" algn="ctr" defTabSz="622300">
            <a:lnSpc>
              <a:spcPct val="90000"/>
            </a:lnSpc>
            <a:spcBef>
              <a:spcPct val="0"/>
            </a:spcBef>
            <a:spcAft>
              <a:spcPct val="35000"/>
            </a:spcAft>
            <a:buNone/>
          </a:pPr>
          <a:r>
            <a:rPr lang="en-ZA" sz="1400" b="1" kern="1200">
              <a:solidFill>
                <a:sysClr val="windowText" lastClr="000000"/>
              </a:solidFill>
              <a:latin typeface="Calibri" panose="020F0502020204030204" pitchFamily="34" charset="0"/>
              <a:cs typeface="Calibri" panose="020F0502020204030204" pitchFamily="34" charset="0"/>
            </a:rPr>
            <a:t>EMPLOYMENT EQUITY ACT</a:t>
          </a:r>
        </a:p>
        <a:p>
          <a:pPr marL="0" lvl="0" indent="0" algn="ctr" defTabSz="622300">
            <a:lnSpc>
              <a:spcPct val="90000"/>
            </a:lnSpc>
            <a:spcBef>
              <a:spcPct val="0"/>
            </a:spcBef>
            <a:spcAft>
              <a:spcPct val="35000"/>
            </a:spcAft>
            <a:buNone/>
          </a:pPr>
          <a:r>
            <a:rPr lang="en-ZA" sz="1400" b="1" kern="1200">
              <a:solidFill>
                <a:sysClr val="windowText" lastClr="000000"/>
              </a:solidFill>
              <a:latin typeface="Calibri" panose="020F0502020204030204" pitchFamily="34" charset="0"/>
              <a:cs typeface="Calibri" panose="020F0502020204030204" pitchFamily="34" charset="0"/>
            </a:rPr>
            <a:t>(</a:t>
          </a:r>
          <a:r>
            <a:rPr lang="en-ZA" sz="1400" b="1" kern="1200">
              <a:solidFill>
                <a:sysClr val="windowText" lastClr="000000"/>
              </a:solidFill>
              <a:highlight>
                <a:srgbClr val="FFFF00"/>
              </a:highlight>
              <a:latin typeface="Calibri" panose="020F0502020204030204" pitchFamily="34" charset="0"/>
              <a:cs typeface="Calibri" panose="020F0502020204030204" pitchFamily="34" charset="0"/>
            </a:rPr>
            <a:t>55</a:t>
          </a:r>
          <a:r>
            <a:rPr lang="en-ZA" sz="1400" b="1" kern="1200">
              <a:solidFill>
                <a:sysClr val="windowText" lastClr="000000"/>
              </a:solidFill>
              <a:latin typeface="Calibri" panose="020F0502020204030204" pitchFamily="34" charset="0"/>
              <a:cs typeface="Calibri" panose="020F0502020204030204" pitchFamily="34" charset="0"/>
            </a:rPr>
            <a:t> of </a:t>
          </a:r>
          <a:r>
            <a:rPr lang="en-ZA" sz="1400" b="1" kern="1200">
              <a:solidFill>
                <a:sysClr val="windowText" lastClr="000000"/>
              </a:solidFill>
              <a:highlight>
                <a:srgbClr val="FFFF00"/>
              </a:highlight>
              <a:latin typeface="Calibri" panose="020F0502020204030204" pitchFamily="34" charset="0"/>
              <a:cs typeface="Calibri" panose="020F0502020204030204" pitchFamily="34" charset="0"/>
            </a:rPr>
            <a:t>1998</a:t>
          </a:r>
          <a:r>
            <a:rPr lang="en-ZA" sz="1400" b="1" kern="1200">
              <a:solidFill>
                <a:sysClr val="windowText" lastClr="000000"/>
              </a:solidFill>
              <a:latin typeface="Calibri" panose="020F0502020204030204" pitchFamily="34" charset="0"/>
              <a:cs typeface="Calibri" panose="020F0502020204030204" pitchFamily="34" charset="0"/>
            </a:rPr>
            <a:t>)</a:t>
          </a:r>
        </a:p>
        <a:p>
          <a:pPr marL="0" lvl="0" indent="0" algn="l" defTabSz="622300">
            <a:lnSpc>
              <a:spcPct val="90000"/>
            </a:lnSpc>
            <a:spcBef>
              <a:spcPct val="0"/>
            </a:spcBef>
            <a:spcAft>
              <a:spcPct val="35000"/>
            </a:spcAft>
            <a:buNone/>
          </a:pPr>
          <a:r>
            <a:rPr lang="en-ZA" sz="1400" b="0" kern="1200">
              <a:solidFill>
                <a:sysClr val="windowText" lastClr="000000"/>
              </a:solidFill>
              <a:latin typeface="Calibri" panose="020F0502020204030204" pitchFamily="34" charset="0"/>
              <a:cs typeface="Calibri" panose="020F0502020204030204" pitchFamily="34" charset="0"/>
            </a:rPr>
            <a:t>Abbreviation: </a:t>
          </a:r>
          <a:r>
            <a:rPr lang="en-ZA" sz="1400" b="1" kern="1200">
              <a:solidFill>
                <a:sysClr val="windowText" lastClr="000000"/>
              </a:solidFill>
              <a:highlight>
                <a:srgbClr val="FFFF00"/>
              </a:highlight>
              <a:latin typeface="Calibri" panose="020F0502020204030204" pitchFamily="34" charset="0"/>
              <a:cs typeface="Calibri" panose="020F0502020204030204" pitchFamily="34" charset="0"/>
            </a:rPr>
            <a:t>EEA</a:t>
          </a:r>
        </a:p>
        <a:p>
          <a:pPr marL="0" lvl="0" indent="0" algn="l" defTabSz="622300">
            <a:lnSpc>
              <a:spcPct val="90000"/>
            </a:lnSpc>
            <a:spcBef>
              <a:spcPct val="0"/>
            </a:spcBef>
            <a:spcAft>
              <a:spcPct val="35000"/>
            </a:spcAft>
            <a:buNone/>
          </a:pPr>
          <a:r>
            <a:rPr lang="en-ZA" sz="1400" b="0" kern="1200">
              <a:solidFill>
                <a:sysClr val="windowText" lastClr="000000"/>
              </a:solidFill>
              <a:latin typeface="Calibri" panose="020F0502020204030204" pitchFamily="34" charset="0"/>
              <a:cs typeface="Calibri" panose="020F0502020204030204" pitchFamily="34" charset="0"/>
            </a:rPr>
            <a:t>PURPOSE: </a:t>
          </a:r>
        </a:p>
        <a:p>
          <a:pPr marL="0" lvl="0" indent="0" algn="l" defTabSz="622300">
            <a:lnSpc>
              <a:spcPct val="90000"/>
            </a:lnSpc>
            <a:spcBef>
              <a:spcPct val="0"/>
            </a:spcBef>
            <a:spcAft>
              <a:spcPct val="35000"/>
            </a:spcAft>
            <a:buNone/>
          </a:pPr>
          <a:r>
            <a:rPr lang="en-ZA" sz="1200" b="1" kern="1200">
              <a:solidFill>
                <a:sysClr val="windowText" lastClr="000000"/>
              </a:solidFill>
              <a:highlight>
                <a:srgbClr val="FFFF00"/>
              </a:highlight>
              <a:latin typeface="Calibri" panose="020F0502020204030204" pitchFamily="34" charset="0"/>
              <a:cs typeface="Calibri" panose="020F0502020204030204" pitchFamily="34" charset="0"/>
            </a:rPr>
            <a:t>T</a:t>
          </a:r>
          <a:r>
            <a:rPr lang="en-ZA" sz="1200" b="1" i="0" kern="1200">
              <a:solidFill>
                <a:sysClr val="windowText" lastClr="000000"/>
              </a:solidFill>
              <a:highlight>
                <a:srgbClr val="FFFF00"/>
              </a:highlight>
              <a:latin typeface="Calibri" panose="020F0502020204030204" pitchFamily="34" charset="0"/>
              <a:cs typeface="Calibri" panose="020F0502020204030204" pitchFamily="34" charset="0"/>
            </a:rPr>
            <a:t>he main purpose of the Employment Equity Act is to achieve equality in the workplace by promoting equal opportunity and fair treatment through the elimination of unfair discrimination and implementing positive measures (affirmative action) to ensure the equitable representation of people of colour, women and people with disabilities at all levels in the workplace.</a:t>
          </a:r>
        </a:p>
      </dsp:txBody>
      <dsp:txXfrm>
        <a:off x="2995612" y="0"/>
        <a:ext cx="2995612" cy="2838926"/>
      </dsp:txXfrm>
    </dsp:sp>
    <dsp:sp modelId="{9CE835A8-A8D1-494B-B836-642F1D55F57C}">
      <dsp:nvSpPr>
        <dsp:cNvPr id="0" name=""/>
        <dsp:cNvSpPr/>
      </dsp:nvSpPr>
      <dsp:spPr>
        <a:xfrm rot="10800000">
          <a:off x="0" y="3785235"/>
          <a:ext cx="2995612" cy="3785235"/>
        </a:xfrm>
        <a:prstGeom prst="round1Rect">
          <a:avLst/>
        </a:prstGeom>
        <a:solidFill>
          <a:schemeClr val="bg1">
            <a:lumMod val="6500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ZA" sz="1400" b="1" kern="1200">
              <a:solidFill>
                <a:sysClr val="windowText" lastClr="000000"/>
              </a:solidFill>
              <a:latin typeface="Calibri" panose="020F0502020204030204" pitchFamily="34" charset="0"/>
              <a:cs typeface="Calibri" panose="020F0502020204030204" pitchFamily="34" charset="0"/>
            </a:rPr>
            <a:t>BASIC CONDITIONS </a:t>
          </a:r>
        </a:p>
        <a:p>
          <a:pPr marL="0" lvl="0" indent="0" algn="ctr" defTabSz="622300">
            <a:lnSpc>
              <a:spcPct val="90000"/>
            </a:lnSpc>
            <a:spcBef>
              <a:spcPct val="0"/>
            </a:spcBef>
            <a:spcAft>
              <a:spcPct val="35000"/>
            </a:spcAft>
            <a:buNone/>
          </a:pPr>
          <a:r>
            <a:rPr lang="en-ZA" sz="1400" b="1" kern="1200">
              <a:solidFill>
                <a:sysClr val="windowText" lastClr="000000"/>
              </a:solidFill>
              <a:latin typeface="Calibri" panose="020F0502020204030204" pitchFamily="34" charset="0"/>
              <a:cs typeface="Calibri" panose="020F0502020204030204" pitchFamily="34" charset="0"/>
            </a:rPr>
            <a:t>OF EMPLOYMENT ACT</a:t>
          </a:r>
        </a:p>
        <a:p>
          <a:pPr marL="0" lvl="0" indent="0" algn="ctr" defTabSz="622300">
            <a:lnSpc>
              <a:spcPct val="90000"/>
            </a:lnSpc>
            <a:spcBef>
              <a:spcPct val="0"/>
            </a:spcBef>
            <a:spcAft>
              <a:spcPct val="35000"/>
            </a:spcAft>
            <a:buNone/>
          </a:pPr>
          <a:r>
            <a:rPr lang="en-ZA" sz="1400" b="1" kern="1200">
              <a:solidFill>
                <a:sysClr val="windowText" lastClr="000000"/>
              </a:solidFill>
              <a:latin typeface="Calibri" panose="020F0502020204030204" pitchFamily="34" charset="0"/>
              <a:cs typeface="Calibri" panose="020F0502020204030204" pitchFamily="34" charset="0"/>
            </a:rPr>
            <a:t>(</a:t>
          </a:r>
          <a:r>
            <a:rPr lang="en-ZA" sz="1400" b="1" kern="1200">
              <a:solidFill>
                <a:sysClr val="windowText" lastClr="000000"/>
              </a:solidFill>
              <a:highlight>
                <a:srgbClr val="FFFF00"/>
              </a:highlight>
              <a:latin typeface="Calibri" panose="020F0502020204030204" pitchFamily="34" charset="0"/>
              <a:cs typeface="Calibri" panose="020F0502020204030204" pitchFamily="34" charset="0"/>
            </a:rPr>
            <a:t>75</a:t>
          </a:r>
          <a:r>
            <a:rPr lang="en-ZA" sz="1400" b="1" kern="1200">
              <a:solidFill>
                <a:sysClr val="windowText" lastClr="000000"/>
              </a:solidFill>
              <a:latin typeface="Calibri" panose="020F0502020204030204" pitchFamily="34" charset="0"/>
              <a:cs typeface="Calibri" panose="020F0502020204030204" pitchFamily="34" charset="0"/>
            </a:rPr>
            <a:t> of </a:t>
          </a:r>
          <a:r>
            <a:rPr lang="en-ZA" sz="1400" b="1" kern="1200">
              <a:solidFill>
                <a:sysClr val="windowText" lastClr="000000"/>
              </a:solidFill>
              <a:highlight>
                <a:srgbClr val="FFFF00"/>
              </a:highlight>
              <a:latin typeface="Calibri" panose="020F0502020204030204" pitchFamily="34" charset="0"/>
              <a:cs typeface="Calibri" panose="020F0502020204030204" pitchFamily="34" charset="0"/>
            </a:rPr>
            <a:t>1997</a:t>
          </a:r>
          <a:r>
            <a:rPr lang="en-ZA" sz="1400" b="1" kern="1200">
              <a:solidFill>
                <a:sysClr val="windowText" lastClr="000000"/>
              </a:solidFill>
              <a:latin typeface="Calibri" panose="020F0502020204030204" pitchFamily="34" charset="0"/>
              <a:cs typeface="Calibri" panose="020F0502020204030204" pitchFamily="34" charset="0"/>
            </a:rPr>
            <a:t>)	</a:t>
          </a:r>
        </a:p>
        <a:p>
          <a:pPr marL="0" lvl="0" indent="0" algn="l" defTabSz="622300">
            <a:lnSpc>
              <a:spcPct val="90000"/>
            </a:lnSpc>
            <a:spcBef>
              <a:spcPct val="0"/>
            </a:spcBef>
            <a:spcAft>
              <a:spcPct val="35000"/>
            </a:spcAft>
            <a:buNone/>
          </a:pPr>
          <a:r>
            <a:rPr lang="en-ZA" sz="1400" b="0" kern="1200">
              <a:solidFill>
                <a:sysClr val="windowText" lastClr="000000"/>
              </a:solidFill>
              <a:latin typeface="Calibri" panose="020F0502020204030204" pitchFamily="34" charset="0"/>
              <a:cs typeface="Calibri" panose="020F0502020204030204" pitchFamily="34" charset="0"/>
            </a:rPr>
            <a:t>Abbreviation: </a:t>
          </a:r>
          <a:r>
            <a:rPr lang="en-ZA" sz="1400" b="1" kern="1200">
              <a:solidFill>
                <a:sysClr val="windowText" lastClr="000000"/>
              </a:solidFill>
              <a:highlight>
                <a:srgbClr val="FFFF00"/>
              </a:highlight>
              <a:latin typeface="Calibri" panose="020F0502020204030204" pitchFamily="34" charset="0"/>
              <a:cs typeface="Calibri" panose="020F0502020204030204" pitchFamily="34" charset="0"/>
            </a:rPr>
            <a:t>BCEA</a:t>
          </a:r>
        </a:p>
        <a:p>
          <a:pPr marL="0" lvl="0" indent="0" algn="l" defTabSz="622300">
            <a:lnSpc>
              <a:spcPct val="90000"/>
            </a:lnSpc>
            <a:spcBef>
              <a:spcPct val="0"/>
            </a:spcBef>
            <a:spcAft>
              <a:spcPct val="35000"/>
            </a:spcAft>
            <a:buNone/>
          </a:pPr>
          <a:r>
            <a:rPr lang="en-ZA" sz="1400" b="0" kern="1200">
              <a:solidFill>
                <a:sysClr val="windowText" lastClr="000000"/>
              </a:solidFill>
              <a:latin typeface="Calibri" panose="020F0502020204030204" pitchFamily="34" charset="0"/>
              <a:cs typeface="Calibri" panose="020F0502020204030204" pitchFamily="34" charset="0"/>
            </a:rPr>
            <a:t>PURPOSE: </a:t>
          </a:r>
        </a:p>
        <a:p>
          <a:pPr marL="0" lvl="0" indent="0" algn="l" defTabSz="622300">
            <a:lnSpc>
              <a:spcPct val="90000"/>
            </a:lnSpc>
            <a:spcBef>
              <a:spcPct val="0"/>
            </a:spcBef>
            <a:spcAft>
              <a:spcPct val="35000"/>
            </a:spcAft>
            <a:buNone/>
          </a:pPr>
          <a:r>
            <a:rPr lang="en-ZA" sz="1400" b="0" kern="1200">
              <a:solidFill>
                <a:sysClr val="windowText" lastClr="000000"/>
              </a:solidFill>
              <a:highlight>
                <a:srgbClr val="FFFF00"/>
              </a:highlight>
              <a:latin typeface="Calibri" panose="020F0502020204030204" pitchFamily="34" charset="0"/>
              <a:cs typeface="Calibri" panose="020F0502020204030204" pitchFamily="34" charset="0"/>
            </a:rPr>
            <a:t>C</a:t>
          </a:r>
          <a:r>
            <a:rPr lang="en-ZA" sz="1200" b="1" i="0" kern="1200">
              <a:solidFill>
                <a:sysClr val="windowText" lastClr="000000"/>
              </a:solidFill>
              <a:highlight>
                <a:srgbClr val="FFFF00"/>
              </a:highlight>
              <a:latin typeface="Calibri" panose="020F0502020204030204" pitchFamily="34" charset="0"/>
              <a:cs typeface="Calibri" panose="020F0502020204030204" pitchFamily="34" charset="0"/>
            </a:rPr>
            <a:t>onditions of employment are the rules, requirements, and policies an employer and employee agree to abide by during the employee's service to the company. They spell out the rights and obligations of each party. Conditions of employment are also known as terms of employment.</a:t>
          </a:r>
        </a:p>
        <a:p>
          <a:pPr marL="0" lvl="0" indent="0" algn="l" defTabSz="622300">
            <a:lnSpc>
              <a:spcPct val="90000"/>
            </a:lnSpc>
            <a:spcBef>
              <a:spcPct val="0"/>
            </a:spcBef>
            <a:spcAft>
              <a:spcPct val="35000"/>
            </a:spcAft>
            <a:buNone/>
          </a:pPr>
          <a:endParaRPr lang="en-ZA" sz="1800" b="0" kern="1200">
            <a:solidFill>
              <a:sysClr val="windowText" lastClr="000000"/>
            </a:solidFill>
            <a:latin typeface="Calibri" panose="020F0502020204030204" pitchFamily="34" charset="0"/>
            <a:cs typeface="Calibri" panose="020F0502020204030204" pitchFamily="34" charset="0"/>
          </a:endParaRPr>
        </a:p>
        <a:p>
          <a:pPr marL="0" lvl="0" indent="0" algn="l" defTabSz="622300">
            <a:lnSpc>
              <a:spcPct val="90000"/>
            </a:lnSpc>
            <a:spcBef>
              <a:spcPct val="0"/>
            </a:spcBef>
            <a:spcAft>
              <a:spcPct val="35000"/>
            </a:spcAft>
            <a:buNone/>
          </a:pPr>
          <a:endParaRPr lang="en-ZA" sz="1800" b="0" kern="1200">
            <a:solidFill>
              <a:sysClr val="windowText" lastClr="000000"/>
            </a:solidFill>
            <a:latin typeface="Calibri" panose="020F0502020204030204" pitchFamily="34" charset="0"/>
            <a:cs typeface="Calibri" panose="020F0502020204030204" pitchFamily="34" charset="0"/>
          </a:endParaRPr>
        </a:p>
        <a:p>
          <a:pPr marL="0" lvl="0" indent="0" algn="l" defTabSz="622300">
            <a:lnSpc>
              <a:spcPct val="90000"/>
            </a:lnSpc>
            <a:spcBef>
              <a:spcPct val="0"/>
            </a:spcBef>
            <a:spcAft>
              <a:spcPct val="35000"/>
            </a:spcAft>
            <a:buNone/>
          </a:pPr>
          <a:endParaRPr lang="en-ZA" sz="1400" b="1" kern="1200">
            <a:solidFill>
              <a:sysClr val="windowText" lastClr="000000"/>
            </a:solidFill>
            <a:latin typeface="Calibri" panose="020F0502020204030204" pitchFamily="34" charset="0"/>
            <a:cs typeface="Calibri" panose="020F0502020204030204" pitchFamily="34" charset="0"/>
          </a:endParaRPr>
        </a:p>
      </dsp:txBody>
      <dsp:txXfrm rot="10800000">
        <a:off x="0" y="4731543"/>
        <a:ext cx="2995612" cy="2838926"/>
      </dsp:txXfrm>
    </dsp:sp>
    <dsp:sp modelId="{7813D67F-F69E-4EE9-A853-BE06F4B5071D}">
      <dsp:nvSpPr>
        <dsp:cNvPr id="0" name=""/>
        <dsp:cNvSpPr/>
      </dsp:nvSpPr>
      <dsp:spPr>
        <a:xfrm rot="5400000">
          <a:off x="2600801" y="4180046"/>
          <a:ext cx="3785235" cy="2995612"/>
        </a:xfrm>
        <a:prstGeom prst="round1Rect">
          <a:avLst/>
        </a:prstGeom>
        <a:solidFill>
          <a:schemeClr val="bg2">
            <a:lumMod val="9000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endParaRPr lang="en-ZA" sz="1400" b="1" kern="1200">
            <a:solidFill>
              <a:sysClr val="windowText" lastClr="000000"/>
            </a:solidFill>
            <a:latin typeface="Calibri" panose="020F0502020204030204" pitchFamily="34" charset="0"/>
            <a:cs typeface="Calibri" panose="020F0502020204030204" pitchFamily="34" charset="0"/>
          </a:endParaRPr>
        </a:p>
        <a:p>
          <a:pPr marL="0" lvl="0" indent="0" algn="ctr" defTabSz="622300">
            <a:lnSpc>
              <a:spcPct val="90000"/>
            </a:lnSpc>
            <a:spcBef>
              <a:spcPct val="0"/>
            </a:spcBef>
            <a:spcAft>
              <a:spcPct val="35000"/>
            </a:spcAft>
            <a:buNone/>
          </a:pPr>
          <a:endParaRPr lang="en-ZA" sz="1400" b="1" kern="1200">
            <a:solidFill>
              <a:sysClr val="windowText" lastClr="000000"/>
            </a:solidFill>
            <a:latin typeface="Calibri" panose="020F0502020204030204" pitchFamily="34" charset="0"/>
            <a:cs typeface="Calibri" panose="020F0502020204030204" pitchFamily="34" charset="0"/>
          </a:endParaRPr>
        </a:p>
        <a:p>
          <a:pPr marL="0" lvl="0" indent="0" algn="ctr" defTabSz="622300">
            <a:lnSpc>
              <a:spcPct val="90000"/>
            </a:lnSpc>
            <a:spcBef>
              <a:spcPct val="0"/>
            </a:spcBef>
            <a:spcAft>
              <a:spcPct val="35000"/>
            </a:spcAft>
            <a:buNone/>
          </a:pPr>
          <a:r>
            <a:rPr lang="en-ZA" sz="1400" b="1" kern="1200">
              <a:solidFill>
                <a:sysClr val="windowText" lastClr="000000"/>
              </a:solidFill>
              <a:latin typeface="Calibri" panose="020F0502020204030204" pitchFamily="34" charset="0"/>
              <a:cs typeface="Calibri" panose="020F0502020204030204" pitchFamily="34" charset="0"/>
            </a:rPr>
            <a:t>Functions of Labour Laws:</a:t>
          </a:r>
        </a:p>
        <a:p>
          <a:pPr marL="0" lvl="0" indent="0" algn="l" defTabSz="622300">
            <a:lnSpc>
              <a:spcPct val="90000"/>
            </a:lnSpc>
            <a:spcBef>
              <a:spcPct val="0"/>
            </a:spcBef>
            <a:spcAft>
              <a:spcPct val="35000"/>
            </a:spcAft>
            <a:buNone/>
          </a:pPr>
          <a:r>
            <a:rPr lang="en-ZA" sz="1200" b="1" i="0" kern="1200">
              <a:solidFill>
                <a:sysClr val="windowText" lastClr="000000"/>
              </a:solidFill>
              <a:highlight>
                <a:srgbClr val="FFFF00"/>
              </a:highlight>
              <a:latin typeface="Calibri" panose="020F0502020204030204" pitchFamily="34" charset="0"/>
              <a:cs typeface="Calibri" panose="020F0502020204030204" pitchFamily="34" charset="0"/>
            </a:rPr>
            <a:t>Labour laws in South Africa are designed to uphold the principles of fairness, equality, and social justice. They aim to prevent exploitation, discrimination, and unfair practices in the workplace. These laws set out the rights and obligations of both employers and employees and provide a framework for resolving disputes. </a:t>
          </a:r>
        </a:p>
        <a:p>
          <a:pPr marL="0" lvl="0" indent="0" algn="ctr" defTabSz="622300">
            <a:lnSpc>
              <a:spcPct val="90000"/>
            </a:lnSpc>
            <a:spcBef>
              <a:spcPct val="0"/>
            </a:spcBef>
            <a:spcAft>
              <a:spcPct val="35000"/>
            </a:spcAft>
            <a:buNone/>
          </a:pPr>
          <a:endParaRPr lang="en-ZA" sz="1400" kern="1200">
            <a:latin typeface="Calibri" panose="020F0502020204030204" pitchFamily="34" charset="0"/>
            <a:cs typeface="Calibri" panose="020F0502020204030204" pitchFamily="34" charset="0"/>
          </a:endParaRPr>
        </a:p>
        <a:p>
          <a:pPr marL="0" lvl="0" indent="0" algn="ctr" defTabSz="622300">
            <a:lnSpc>
              <a:spcPct val="90000"/>
            </a:lnSpc>
            <a:spcBef>
              <a:spcPct val="0"/>
            </a:spcBef>
            <a:spcAft>
              <a:spcPct val="35000"/>
            </a:spcAft>
            <a:buNone/>
          </a:pPr>
          <a:endParaRPr lang="en-ZA" sz="1400" kern="1200">
            <a:latin typeface="Calibri" panose="020F0502020204030204" pitchFamily="34" charset="0"/>
            <a:cs typeface="Calibri" panose="020F0502020204030204" pitchFamily="34" charset="0"/>
          </a:endParaRPr>
        </a:p>
        <a:p>
          <a:pPr marL="0" lvl="0" indent="0" algn="ctr" defTabSz="622300">
            <a:lnSpc>
              <a:spcPct val="90000"/>
            </a:lnSpc>
            <a:spcBef>
              <a:spcPct val="0"/>
            </a:spcBef>
            <a:spcAft>
              <a:spcPct val="35000"/>
            </a:spcAft>
            <a:buNone/>
          </a:pPr>
          <a:endParaRPr lang="en-ZA" sz="1400" kern="1200">
            <a:latin typeface="Calibri" panose="020F0502020204030204" pitchFamily="34" charset="0"/>
            <a:cs typeface="Calibri" panose="020F0502020204030204" pitchFamily="34" charset="0"/>
          </a:endParaRPr>
        </a:p>
        <a:p>
          <a:pPr marL="0" lvl="0" indent="0" algn="ctr" defTabSz="622300">
            <a:lnSpc>
              <a:spcPct val="90000"/>
            </a:lnSpc>
            <a:spcBef>
              <a:spcPct val="0"/>
            </a:spcBef>
            <a:spcAft>
              <a:spcPct val="35000"/>
            </a:spcAft>
            <a:buNone/>
          </a:pPr>
          <a:endParaRPr lang="en-ZA" sz="1400" kern="1200">
            <a:latin typeface="Calibri" panose="020F0502020204030204" pitchFamily="34" charset="0"/>
            <a:cs typeface="Calibri" panose="020F0502020204030204" pitchFamily="34" charset="0"/>
          </a:endParaRPr>
        </a:p>
        <a:p>
          <a:pPr marL="0" lvl="0" indent="0" algn="ctr" defTabSz="622300">
            <a:lnSpc>
              <a:spcPct val="90000"/>
            </a:lnSpc>
            <a:spcBef>
              <a:spcPct val="0"/>
            </a:spcBef>
            <a:spcAft>
              <a:spcPct val="35000"/>
            </a:spcAft>
            <a:buNone/>
          </a:pPr>
          <a:endParaRPr lang="en-ZA" sz="1400" kern="1200">
            <a:latin typeface="Calibri" panose="020F0502020204030204" pitchFamily="34" charset="0"/>
            <a:cs typeface="Calibri" panose="020F0502020204030204" pitchFamily="34" charset="0"/>
          </a:endParaRPr>
        </a:p>
        <a:p>
          <a:pPr marL="0" lvl="0" indent="0" algn="r" defTabSz="622300">
            <a:lnSpc>
              <a:spcPct val="90000"/>
            </a:lnSpc>
            <a:spcBef>
              <a:spcPct val="0"/>
            </a:spcBef>
            <a:spcAft>
              <a:spcPct val="35000"/>
            </a:spcAft>
            <a:buNone/>
          </a:pPr>
          <a:r>
            <a:rPr lang="en-ZA" sz="1400" kern="1200">
              <a:latin typeface="Calibri" panose="020F0502020204030204" pitchFamily="34" charset="0"/>
              <a:cs typeface="Calibri" panose="020F0502020204030204" pitchFamily="34" charset="0"/>
            </a:rPr>
            <a:t> </a:t>
          </a:r>
        </a:p>
      </dsp:txBody>
      <dsp:txXfrm rot="-5400000">
        <a:off x="2995612" y="4731543"/>
        <a:ext cx="2995612" cy="2838926"/>
      </dsp:txXfrm>
    </dsp:sp>
    <dsp:sp modelId="{5FA68687-27C6-416B-BE27-4CB4EF9E7819}">
      <dsp:nvSpPr>
        <dsp:cNvPr id="0" name=""/>
        <dsp:cNvSpPr/>
      </dsp:nvSpPr>
      <dsp:spPr>
        <a:xfrm>
          <a:off x="2310752" y="3069560"/>
          <a:ext cx="1186819" cy="854743"/>
        </a:xfrm>
        <a:prstGeom prst="roundRect">
          <a:avLst/>
        </a:prstGeom>
        <a:solidFill>
          <a:schemeClr val="accent1">
            <a:tint val="6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b="1" kern="1200">
              <a:solidFill>
                <a:sysClr val="windowText" lastClr="000000"/>
              </a:solidFill>
              <a:latin typeface="Calibri" panose="020F0502020204030204" pitchFamily="34" charset="0"/>
              <a:cs typeface="Calibri" panose="020F0502020204030204" pitchFamily="34" charset="0"/>
            </a:rPr>
            <a:t>LABOUR LAWS in South Africa</a:t>
          </a:r>
        </a:p>
      </dsp:txBody>
      <dsp:txXfrm>
        <a:off x="2352477" y="3111285"/>
        <a:ext cx="1103369" cy="771293"/>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8EB0C-30F9-4AE7-AD7F-D892DCBA4F3A}"/>
</file>

<file path=customXml/itemProps2.xml><?xml version="1.0" encoding="utf-8"?>
<ds:datastoreItem xmlns:ds="http://schemas.openxmlformats.org/officeDocument/2006/customXml" ds:itemID="{8BD53066-D336-45A3-8F9F-E168DF22FDCE}"/>
</file>

<file path=docProps/app.xml><?xml version="1.0" encoding="utf-8"?>
<Properties xmlns="http://schemas.openxmlformats.org/officeDocument/2006/extended-properties" xmlns:vt="http://schemas.openxmlformats.org/officeDocument/2006/docPropsVTypes">
  <Template>Normal.dotm</Template>
  <TotalTime>4</TotalTime>
  <Pages>3</Pages>
  <Words>609</Words>
  <Characters>3511</Characters>
  <Application>Microsoft Office Word</Application>
  <DocSecurity>0</DocSecurity>
  <Lines>152</Lines>
  <Paragraphs>95</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Melchior Botes</cp:lastModifiedBy>
  <cp:revision>8</cp:revision>
  <dcterms:created xsi:type="dcterms:W3CDTF">2024-05-27T06:22:00Z</dcterms:created>
  <dcterms:modified xsi:type="dcterms:W3CDTF">2024-06-03T05:40:00Z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8f1aa59e07bdc929224ac6959b4990b893ba6fd939cdc6fd6141bf7d24a5264d</vt:lpwstr>
  </property>
</Properties>
</file>