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348F" w14:textId="77777777" w:rsidR="005E55DE" w:rsidRDefault="005D2E3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218EAEF9" wp14:editId="79DB3CC7">
            <wp:extent cx="6469418" cy="989276"/>
            <wp:effectExtent l="0" t="0" r="0" b="0"/>
            <wp:docPr id="1555598139" name="image1.jpg" descr="A picture containing text, font, screenshot, aqu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font, screenshot, aqua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418" cy="989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191BFA" w14:textId="77777777" w:rsidR="005E55DE" w:rsidRDefault="005E55DE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29533158" w14:textId="0FC8B3AF" w:rsidR="005E55DE" w:rsidRPr="001B3F93" w:rsidRDefault="00966610">
      <w:pPr>
        <w:jc w:val="center"/>
        <w:rPr>
          <w:rFonts w:ascii="Arial" w:eastAsia="Calibri" w:hAnsi="Arial" w:cs="Arial"/>
          <w:iCs/>
          <w:sz w:val="28"/>
          <w:szCs w:val="28"/>
          <w:u w:val="single"/>
        </w:rPr>
      </w:pPr>
      <w:r w:rsidRPr="001B3F93"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6AB79294" wp14:editId="55EF1099">
            <wp:simplePos x="0" y="0"/>
            <wp:positionH relativeFrom="column">
              <wp:posOffset>-192405</wp:posOffset>
            </wp:positionH>
            <wp:positionV relativeFrom="paragraph">
              <wp:posOffset>156210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7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D2E38" w:rsidRPr="001B3F93">
        <w:rPr>
          <w:rFonts w:ascii="Arial" w:eastAsia="Calibri" w:hAnsi="Arial" w:cs="Arial"/>
          <w:b/>
          <w:iCs/>
          <w:sz w:val="28"/>
          <w:szCs w:val="28"/>
          <w:u w:val="single"/>
        </w:rPr>
        <w:t>Lesson 6</w:t>
      </w:r>
      <w:r w:rsidR="00C2487D" w:rsidRPr="001B3F93">
        <w:rPr>
          <w:rFonts w:ascii="Arial" w:eastAsia="Calibri" w:hAnsi="Arial" w:cs="Arial"/>
          <w:b/>
          <w:iCs/>
          <w:sz w:val="28"/>
          <w:szCs w:val="28"/>
          <w:u w:val="single"/>
        </w:rPr>
        <w:t xml:space="preserve"> </w:t>
      </w:r>
      <w:r w:rsidR="00DF1D52">
        <w:rPr>
          <w:rFonts w:ascii="Arial" w:eastAsia="Calibri" w:hAnsi="Arial" w:cs="Arial"/>
          <w:b/>
          <w:iCs/>
          <w:sz w:val="28"/>
          <w:szCs w:val="28"/>
          <w:u w:val="single"/>
        </w:rPr>
        <w:t>–</w:t>
      </w:r>
      <w:r w:rsidR="005D2E38" w:rsidRPr="001B3F93">
        <w:rPr>
          <w:rFonts w:ascii="Arial" w:eastAsia="Calibri" w:hAnsi="Arial" w:cs="Arial"/>
          <w:b/>
          <w:iCs/>
          <w:sz w:val="28"/>
          <w:szCs w:val="28"/>
          <w:u w:val="single"/>
        </w:rPr>
        <w:t xml:space="preserve"> Worksheet</w:t>
      </w:r>
      <w:r w:rsidR="00DF1D52">
        <w:rPr>
          <w:rFonts w:ascii="Arial" w:eastAsia="Calibri" w:hAnsi="Arial" w:cs="Arial"/>
          <w:b/>
          <w:iCs/>
          <w:sz w:val="28"/>
          <w:szCs w:val="28"/>
          <w:u w:val="single"/>
        </w:rPr>
        <w:t xml:space="preserve"> MEMO</w:t>
      </w:r>
    </w:p>
    <w:p w14:paraId="7798C98B" w14:textId="1BE32394" w:rsidR="005E55DE" w:rsidRPr="001B3F93" w:rsidRDefault="005E55DE">
      <w:pPr>
        <w:rPr>
          <w:b/>
          <w:i/>
          <w:sz w:val="28"/>
          <w:szCs w:val="28"/>
          <w:u w:val="single"/>
        </w:rPr>
      </w:pPr>
    </w:p>
    <w:p w14:paraId="38E9339C" w14:textId="77777777" w:rsidR="00966610" w:rsidRPr="001B3F93" w:rsidRDefault="005D2E3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1B3F93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1B3F9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78CBC3" w14:textId="2A3D40C9" w:rsidR="005E55DE" w:rsidRPr="00966610" w:rsidRDefault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3F93">
        <w:rPr>
          <w:rFonts w:ascii="Calibri" w:eastAsia="Calibri" w:hAnsi="Calibri" w:cs="Calibri"/>
          <w:color w:val="000000"/>
          <w:sz w:val="22"/>
          <w:szCs w:val="22"/>
        </w:rPr>
        <w:br/>
      </w:r>
      <w:r w:rsidR="005D2E38" w:rsidRPr="001B3F93">
        <w:rPr>
          <w:rFonts w:ascii="Calibri" w:eastAsia="Calibri" w:hAnsi="Calibri" w:cs="Calibri"/>
          <w:bCs/>
          <w:color w:val="000000"/>
        </w:rPr>
        <w:t>Look at the positive coping strategies below and answer the questions that follow</w:t>
      </w:r>
      <w:r w:rsidR="00966610" w:rsidRPr="001B3F93">
        <w:rPr>
          <w:rFonts w:ascii="Calibri" w:eastAsia="Calibri" w:hAnsi="Calibri" w:cs="Calibri"/>
          <w:bCs/>
          <w:color w:val="000000"/>
        </w:rPr>
        <w:t>.</w:t>
      </w:r>
    </w:p>
    <w:p w14:paraId="0CD791A1" w14:textId="37C37DE0" w:rsidR="005E55DE" w:rsidRDefault="009666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</w:t>
      </w:r>
      <w:r w:rsidR="005D2E38"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6E08FCF9" wp14:editId="69DDBBD7">
            <wp:extent cx="4540828" cy="2554106"/>
            <wp:effectExtent l="0" t="0" r="0" b="0"/>
            <wp:docPr id="1555598140" name="image4.png" descr="Emotion-focused and problem-focused coping skil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motion-focused and problem-focused coping skill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0828" cy="2554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A7846" w14:textId="77777777" w:rsidR="00C2487D" w:rsidRDefault="00C2487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57E4E467" w14:textId="77777777" w:rsidR="005E55DE" w:rsidRPr="00966610" w:rsidRDefault="005D2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966610">
        <w:rPr>
          <w:rFonts w:ascii="Calibri" w:eastAsia="Calibri" w:hAnsi="Calibri" w:cs="Calibri"/>
          <w:color w:val="000000"/>
        </w:rPr>
        <w:t>Identify TWO negative coping strategies you have when you feel overwhelmed or stressed.</w:t>
      </w:r>
    </w:p>
    <w:p w14:paraId="43E6919A" w14:textId="56CCA04F" w:rsidR="00DF1D52" w:rsidRPr="00DF1D52" w:rsidRDefault="00DB31CF" w:rsidP="00DF1D5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E</w:t>
      </w:r>
      <w:r w:rsidR="00DF1D52" w:rsidRPr="00DF1D52"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 xml:space="preserve">scapism by playing </w:t>
      </w:r>
      <w:proofErr w:type="gramStart"/>
      <w:r w:rsidR="00DF1D52" w:rsidRPr="00DF1D52"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games</w:t>
      </w:r>
      <w:proofErr w:type="gramEnd"/>
    </w:p>
    <w:p w14:paraId="7F6C8ABF" w14:textId="35033B51" w:rsidR="00DF1D52" w:rsidRPr="00DF1D52" w:rsidRDefault="00DB31CF" w:rsidP="00DF1D5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E</w:t>
      </w:r>
      <w:r w:rsidR="00DF1D52" w:rsidRPr="00DF1D52"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ating food</w:t>
      </w:r>
    </w:p>
    <w:p w14:paraId="0213BE5F" w14:textId="2D395341" w:rsidR="00DF1D52" w:rsidRPr="00DF1D52" w:rsidRDefault="00DB31CF" w:rsidP="00DF1D5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S</w:t>
      </w:r>
      <w:r w:rsidR="00DF1D52" w:rsidRPr="00DF1D52"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leeping</w:t>
      </w:r>
    </w:p>
    <w:p w14:paraId="716D5466" w14:textId="0B881687" w:rsidR="00966610" w:rsidRPr="00DF1D52" w:rsidRDefault="00DB31CF" w:rsidP="00DF1D5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A</w:t>
      </w:r>
      <w:r w:rsidR="00DF1D52" w:rsidRPr="00DF1D52">
        <w:rPr>
          <w:rFonts w:ascii="Calibri" w:eastAsia="Calibri" w:hAnsi="Calibri" w:cs="Calibri"/>
          <w:b/>
          <w:bCs/>
          <w:color w:val="000000"/>
          <w:sz w:val="24"/>
          <w:szCs w:val="24"/>
          <w:highlight w:val="yellow"/>
        </w:rPr>
        <w:t>voidance by doing something else I like.</w:t>
      </w:r>
    </w:p>
    <w:p w14:paraId="04D411BA" w14:textId="77777777" w:rsidR="00966610" w:rsidRPr="00966610" w:rsidRDefault="00966610" w:rsidP="009666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031B2E7F" w14:textId="2969F706" w:rsidR="005E55DE" w:rsidRPr="00DF1D52" w:rsidRDefault="005D2E38" w:rsidP="0096661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966610">
        <w:rPr>
          <w:rFonts w:ascii="Calibri" w:eastAsia="Calibri" w:hAnsi="Calibri" w:cs="Calibri"/>
          <w:color w:val="444746"/>
          <w:sz w:val="24"/>
          <w:szCs w:val="24"/>
        </w:rPr>
        <w:t xml:space="preserve">Give TWO effects of the benefits of positive coping strategies on your mental health. </w:t>
      </w:r>
    </w:p>
    <w:p w14:paraId="70DE0561" w14:textId="10815666" w:rsidR="00DF1D52" w:rsidRPr="00966610" w:rsidRDefault="00DF1D52" w:rsidP="00DF1D52">
      <w:pPr>
        <w:pStyle w:val="ListParagraph"/>
        <w:ind w:left="1080"/>
        <w:rPr>
          <w:rFonts w:ascii="Calibri" w:eastAsia="Calibri" w:hAnsi="Calibri" w:cs="Calibri"/>
          <w:sz w:val="24"/>
          <w:szCs w:val="24"/>
        </w:rPr>
      </w:pPr>
      <w:r w:rsidRPr="00DF1D52">
        <w:rPr>
          <w:rFonts w:ascii="Calibri" w:eastAsia="Calibri" w:hAnsi="Calibri" w:cs="Calibri"/>
          <w:b/>
          <w:bCs/>
          <w:sz w:val="24"/>
          <w:szCs w:val="24"/>
          <w:highlight w:val="yellow"/>
        </w:rPr>
        <w:t>E.g.</w:t>
      </w:r>
    </w:p>
    <w:p w14:paraId="71349D72" w14:textId="295D210B" w:rsidR="00DF1D52" w:rsidRPr="00DF1D52" w:rsidRDefault="00DF1D52" w:rsidP="00DF1D52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  <w:r w:rsidRPr="00DF1D52">
        <w:rPr>
          <w:rFonts w:ascii="Calibri" w:eastAsia="Calibri" w:hAnsi="Calibri" w:cs="Calibri"/>
          <w:b/>
          <w:bCs/>
          <w:sz w:val="24"/>
          <w:szCs w:val="24"/>
          <w:highlight w:val="yellow"/>
        </w:rPr>
        <w:t>Exercise will help focus my mind and help my body handle the stress of making a tough decision on preparing for a test.</w:t>
      </w:r>
    </w:p>
    <w:p w14:paraId="54547EF3" w14:textId="0A892284" w:rsidR="00966610" w:rsidRPr="00DF1D52" w:rsidRDefault="00DF1D52" w:rsidP="00DF1D52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  <w:r w:rsidRPr="00DF1D52">
        <w:rPr>
          <w:rFonts w:ascii="Calibri" w:eastAsia="Calibri" w:hAnsi="Calibri" w:cs="Calibri"/>
          <w:b/>
          <w:bCs/>
          <w:sz w:val="24"/>
          <w:szCs w:val="24"/>
          <w:highlight w:val="yellow"/>
        </w:rPr>
        <w:t>Creating a to-do list would turn an impossible task into smaller bite size, manageable tasks.</w:t>
      </w:r>
    </w:p>
    <w:p w14:paraId="35E04D28" w14:textId="77777777" w:rsidR="00966610" w:rsidRPr="00966610" w:rsidRDefault="00966610" w:rsidP="00966610">
      <w:pPr>
        <w:rPr>
          <w:rFonts w:ascii="Calibri" w:eastAsia="Calibri" w:hAnsi="Calibri" w:cs="Calibri"/>
        </w:rPr>
      </w:pPr>
    </w:p>
    <w:p w14:paraId="17FE622C" w14:textId="6DD0AD4C" w:rsidR="00966610" w:rsidRPr="00DF1D52" w:rsidRDefault="00966610" w:rsidP="00DF1D5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966610">
        <w:rPr>
          <w:rFonts w:ascii="Calibri" w:eastAsia="Calibri" w:hAnsi="Calibri" w:cs="Calibri"/>
          <w:color w:val="000000"/>
          <w:sz w:val="24"/>
          <w:szCs w:val="24"/>
        </w:rPr>
        <w:t>Provide TWO strategies you could apply to improve your time management and describe the long-term benefits it would have on your well-being.</w:t>
      </w:r>
    </w:p>
    <w:p w14:paraId="6A4B4BC3" w14:textId="68D182AB" w:rsidR="00DF1D52" w:rsidRPr="00DF1D52" w:rsidRDefault="00DF1D52" w:rsidP="00DF1D52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bCs/>
          <w:highlight w:val="yellow"/>
        </w:rPr>
      </w:pPr>
      <w:r w:rsidRPr="00DF1D52">
        <w:rPr>
          <w:rFonts w:ascii="Calibri" w:eastAsia="Calibri" w:hAnsi="Calibri" w:cs="Calibri"/>
          <w:b/>
          <w:bCs/>
          <w:highlight w:val="yellow"/>
        </w:rPr>
        <w:lastRenderedPageBreak/>
        <w:t xml:space="preserve">I could keep a diary and use it to write in when my assignments are due so that I can </w:t>
      </w:r>
      <w:proofErr w:type="gramStart"/>
      <w:r w:rsidRPr="00DF1D52">
        <w:rPr>
          <w:rFonts w:ascii="Calibri" w:eastAsia="Calibri" w:hAnsi="Calibri" w:cs="Calibri"/>
          <w:b/>
          <w:bCs/>
          <w:highlight w:val="yellow"/>
        </w:rPr>
        <w:t>plan in advance</w:t>
      </w:r>
      <w:proofErr w:type="gramEnd"/>
      <w:r w:rsidRPr="00DF1D52">
        <w:rPr>
          <w:rFonts w:ascii="Calibri" w:eastAsia="Calibri" w:hAnsi="Calibri" w:cs="Calibri"/>
          <w:b/>
          <w:bCs/>
          <w:highlight w:val="yellow"/>
        </w:rPr>
        <w:t>. That way I will become a person that knows how to handle stressful situations by not procrastinating and prioritising what task to deal with next.</w:t>
      </w:r>
    </w:p>
    <w:p w14:paraId="22358625" w14:textId="4274630B" w:rsidR="00DF1D52" w:rsidRPr="00DF1D52" w:rsidRDefault="00DF1D52" w:rsidP="00DF1D52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bCs/>
          <w:highlight w:val="yellow"/>
        </w:rPr>
      </w:pPr>
      <w:r w:rsidRPr="00DF1D52">
        <w:rPr>
          <w:rFonts w:ascii="Calibri" w:eastAsia="Calibri" w:hAnsi="Calibri" w:cs="Calibri"/>
          <w:b/>
          <w:bCs/>
          <w:highlight w:val="yellow"/>
        </w:rPr>
        <w:t>I could use a shared calendar with my family so that they could help me by keeping me accountable to what I need to do. This will also improve my communication in the long run with my family.</w:t>
      </w:r>
    </w:p>
    <w:p w14:paraId="7C39628C" w14:textId="77777777" w:rsidR="005E55DE" w:rsidRDefault="005E55DE"/>
    <w:p w14:paraId="40868387" w14:textId="506224B9" w:rsidR="00C2487D" w:rsidRDefault="00966610"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7A7C09C8" wp14:editId="0CAFE5A0">
            <wp:simplePos x="0" y="0"/>
            <wp:positionH relativeFrom="column">
              <wp:posOffset>-158115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8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4D598F" w14:textId="77777777" w:rsidR="005E55DE" w:rsidRDefault="005D2E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color w:val="000000"/>
        </w:rPr>
      </w:pPr>
      <w:r w:rsidRPr="00C2487D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Pr="00394DCD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Pr="00966610">
        <w:rPr>
          <w:rFonts w:ascii="Arial" w:eastAsia="Calibri" w:hAnsi="Arial" w:cs="Arial"/>
          <w:b/>
          <w:i/>
          <w:iCs/>
          <w:color w:val="000000"/>
        </w:rPr>
        <w:t>Reflection</w:t>
      </w:r>
    </w:p>
    <w:p w14:paraId="6DD2B6EC" w14:textId="77777777" w:rsidR="00966610" w:rsidRDefault="009666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30BDEDD9" w14:textId="77777777" w:rsidR="00966610" w:rsidRPr="001B3F93" w:rsidRDefault="005D2E38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966610">
        <w:rPr>
          <w:rFonts w:ascii="Calibri" w:eastAsia="Calibri" w:hAnsi="Calibri" w:cs="Calibri"/>
          <w:bCs/>
          <w:color w:val="000000"/>
        </w:rPr>
        <w:t xml:space="preserve">In </w:t>
      </w:r>
      <w:r w:rsidRPr="001B3F93">
        <w:rPr>
          <w:rFonts w:ascii="Calibri" w:eastAsia="Calibri" w:hAnsi="Calibri" w:cs="Calibri"/>
          <w:bCs/>
          <w:color w:val="000000"/>
        </w:rPr>
        <w:t>the last six weeks we have covered a lot of new content that forms the foundation that</w:t>
      </w:r>
      <w:r w:rsidR="00966610" w:rsidRPr="001B3F93">
        <w:rPr>
          <w:rFonts w:ascii="Calibri" w:eastAsia="Calibri" w:hAnsi="Calibri" w:cs="Calibri"/>
          <w:bCs/>
          <w:color w:val="000000"/>
        </w:rPr>
        <w:br/>
      </w:r>
      <w:r w:rsidRPr="001B3F93">
        <w:rPr>
          <w:rFonts w:ascii="Calibri" w:eastAsia="Calibri" w:hAnsi="Calibri" w:cs="Calibri"/>
          <w:bCs/>
          <w:color w:val="000000"/>
        </w:rPr>
        <w:t xml:space="preserve">Grade 11 and 12 </w:t>
      </w:r>
      <w:proofErr w:type="gramStart"/>
      <w:r w:rsidRPr="001B3F93">
        <w:rPr>
          <w:rFonts w:ascii="Calibri" w:eastAsia="Calibri" w:hAnsi="Calibri" w:cs="Calibri"/>
          <w:bCs/>
          <w:color w:val="000000"/>
        </w:rPr>
        <w:t>theory</w:t>
      </w:r>
      <w:proofErr w:type="gramEnd"/>
      <w:r w:rsidRPr="001B3F93">
        <w:rPr>
          <w:rFonts w:ascii="Calibri" w:eastAsia="Calibri" w:hAnsi="Calibri" w:cs="Calibri"/>
          <w:bCs/>
          <w:color w:val="000000"/>
        </w:rPr>
        <w:t xml:space="preserve"> will build on. It is important that you understand and can apply solutions.</w:t>
      </w:r>
      <w:r w:rsidR="00C2487D" w:rsidRPr="001B3F93">
        <w:rPr>
          <w:rFonts w:ascii="Calibri" w:eastAsia="Calibri" w:hAnsi="Calibri" w:cs="Calibri"/>
          <w:bCs/>
          <w:color w:val="000000"/>
        </w:rPr>
        <w:t xml:space="preserve"> </w:t>
      </w:r>
      <w:r w:rsidRPr="001B3F93">
        <w:rPr>
          <w:rFonts w:ascii="Calibri" w:eastAsia="Calibri" w:hAnsi="Calibri" w:cs="Calibri"/>
          <w:bCs/>
        </w:rPr>
        <w:t xml:space="preserve">Using the prompts in the </w:t>
      </w:r>
      <w:r w:rsidR="00966610" w:rsidRPr="001B3F93">
        <w:rPr>
          <w:rFonts w:ascii="Calibri" w:eastAsia="Calibri" w:hAnsi="Calibri" w:cs="Calibri"/>
          <w:bCs/>
        </w:rPr>
        <w:t>table</w:t>
      </w:r>
      <w:r w:rsidRPr="001B3F93">
        <w:rPr>
          <w:rFonts w:ascii="Calibri" w:eastAsia="Calibri" w:hAnsi="Calibri" w:cs="Calibri"/>
          <w:bCs/>
        </w:rPr>
        <w:t xml:space="preserve"> below, reflect on how well you understood the content covered over the last SIX lessons</w:t>
      </w:r>
      <w:r w:rsidR="00C2487D" w:rsidRPr="001B3F93">
        <w:rPr>
          <w:rFonts w:ascii="Calibri" w:eastAsia="Calibri" w:hAnsi="Calibri" w:cs="Calibri"/>
          <w:bCs/>
          <w:color w:val="000000"/>
        </w:rPr>
        <w:t>.</w:t>
      </w:r>
      <w:r w:rsidR="00966610" w:rsidRPr="001B3F93">
        <w:rPr>
          <w:rFonts w:ascii="Calibri" w:eastAsia="Calibri" w:hAnsi="Calibri" w:cs="Calibri"/>
          <w:bCs/>
          <w:color w:val="000000"/>
        </w:rPr>
        <w:br/>
      </w:r>
      <w:r w:rsidR="00C2487D" w:rsidRPr="001B3F93">
        <w:rPr>
          <w:rFonts w:ascii="Calibri" w:eastAsia="Calibri" w:hAnsi="Calibri" w:cs="Calibri"/>
          <w:bCs/>
          <w:color w:val="000000"/>
        </w:rPr>
        <w:br/>
      </w:r>
      <w:r w:rsidRPr="001B3F93">
        <w:rPr>
          <w:rFonts w:ascii="Calibri" w:eastAsia="Calibri" w:hAnsi="Calibri" w:cs="Calibri"/>
          <w:bCs/>
        </w:rPr>
        <w:t xml:space="preserve">Rate </w:t>
      </w:r>
      <w:proofErr w:type="gramStart"/>
      <w:r w:rsidRPr="001B3F93">
        <w:rPr>
          <w:rFonts w:ascii="Calibri" w:eastAsia="Calibri" w:hAnsi="Calibri" w:cs="Calibri"/>
          <w:bCs/>
        </w:rPr>
        <w:t>your</w:t>
      </w:r>
      <w:proofErr w:type="gramEnd"/>
      <w:r w:rsidRPr="001B3F93">
        <w:rPr>
          <w:rFonts w:ascii="Calibri" w:eastAsia="Calibri" w:hAnsi="Calibri" w:cs="Calibri"/>
          <w:bCs/>
        </w:rPr>
        <w:t xml:space="preserve"> understanding by choos</w:t>
      </w:r>
      <w:r w:rsidR="00966610" w:rsidRPr="001B3F93">
        <w:rPr>
          <w:rFonts w:ascii="Calibri" w:eastAsia="Calibri" w:hAnsi="Calibri" w:cs="Calibri"/>
          <w:bCs/>
        </w:rPr>
        <w:t xml:space="preserve">ing: </w:t>
      </w:r>
    </w:p>
    <w:p w14:paraId="6AF33917" w14:textId="77777777" w:rsidR="00966610" w:rsidRPr="001B3F93" w:rsidRDefault="00966610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1B3F93">
        <w:rPr>
          <w:rFonts w:ascii="Calibri" w:eastAsia="Calibri" w:hAnsi="Calibri" w:cs="Calibri"/>
          <w:bCs/>
        </w:rPr>
        <w:t xml:space="preserve">     </w:t>
      </w:r>
      <w:r w:rsidR="005D2E38" w:rsidRPr="001B3F93">
        <w:rPr>
          <w:rFonts w:ascii="Calibri" w:eastAsia="Calibri" w:hAnsi="Calibri" w:cs="Calibri"/>
          <w:bCs/>
        </w:rPr>
        <w:t xml:space="preserve">1 </w:t>
      </w:r>
      <w:r w:rsidRPr="001B3F93">
        <w:rPr>
          <w:rFonts w:ascii="Calibri" w:eastAsia="Calibri" w:hAnsi="Calibri" w:cs="Calibri"/>
          <w:bCs/>
        </w:rPr>
        <w:t xml:space="preserve">- </w:t>
      </w:r>
      <w:r w:rsidR="005D2E38" w:rsidRPr="001B3F93">
        <w:rPr>
          <w:rFonts w:ascii="Calibri" w:eastAsia="Calibri" w:hAnsi="Calibri" w:cs="Calibri"/>
          <w:bCs/>
        </w:rPr>
        <w:t>I still don’t understand</w:t>
      </w:r>
    </w:p>
    <w:p w14:paraId="50E25A0E" w14:textId="77777777" w:rsidR="00966610" w:rsidRPr="001B3F93" w:rsidRDefault="00966610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1B3F93">
        <w:rPr>
          <w:rFonts w:ascii="Calibri" w:eastAsia="Calibri" w:hAnsi="Calibri" w:cs="Calibri"/>
          <w:bCs/>
        </w:rPr>
        <w:t xml:space="preserve">    </w:t>
      </w:r>
      <w:r w:rsidR="005D2E38" w:rsidRPr="001B3F93">
        <w:rPr>
          <w:rFonts w:ascii="Calibri" w:eastAsia="Calibri" w:hAnsi="Calibri" w:cs="Calibri"/>
          <w:bCs/>
        </w:rPr>
        <w:t xml:space="preserve"> 2 </w:t>
      </w:r>
      <w:r w:rsidRPr="001B3F93">
        <w:rPr>
          <w:rFonts w:ascii="Calibri" w:eastAsia="Calibri" w:hAnsi="Calibri" w:cs="Calibri"/>
          <w:bCs/>
        </w:rPr>
        <w:t xml:space="preserve">- </w:t>
      </w:r>
      <w:r w:rsidR="005D2E38" w:rsidRPr="001B3F93">
        <w:rPr>
          <w:rFonts w:ascii="Calibri" w:eastAsia="Calibri" w:hAnsi="Calibri" w:cs="Calibri"/>
          <w:bCs/>
        </w:rPr>
        <w:t>I still have some questions</w:t>
      </w:r>
    </w:p>
    <w:p w14:paraId="3571A495" w14:textId="42A48026" w:rsidR="005E55DE" w:rsidRPr="001B3F93" w:rsidRDefault="00966610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1B3F93">
        <w:rPr>
          <w:rFonts w:ascii="Calibri" w:eastAsia="Calibri" w:hAnsi="Calibri" w:cs="Calibri"/>
          <w:bCs/>
        </w:rPr>
        <w:t xml:space="preserve">    </w:t>
      </w:r>
      <w:r w:rsidR="005D2E38" w:rsidRPr="001B3F93">
        <w:rPr>
          <w:rFonts w:ascii="Calibri" w:eastAsia="Calibri" w:hAnsi="Calibri" w:cs="Calibri"/>
          <w:bCs/>
        </w:rPr>
        <w:t xml:space="preserve"> 3 </w:t>
      </w:r>
      <w:r w:rsidRPr="001B3F93">
        <w:rPr>
          <w:rFonts w:ascii="Calibri" w:eastAsia="Calibri" w:hAnsi="Calibri" w:cs="Calibri"/>
          <w:bCs/>
        </w:rPr>
        <w:t xml:space="preserve">- </w:t>
      </w:r>
      <w:r w:rsidR="005D2E38" w:rsidRPr="001B3F93">
        <w:rPr>
          <w:rFonts w:ascii="Calibri" w:eastAsia="Calibri" w:hAnsi="Calibri" w:cs="Calibri"/>
          <w:bCs/>
        </w:rPr>
        <w:t>I feel confident and I understand</w:t>
      </w:r>
    </w:p>
    <w:p w14:paraId="63C3B59A" w14:textId="77777777" w:rsidR="005E55DE" w:rsidRPr="001B3F93" w:rsidRDefault="005E55DE">
      <w:pPr>
        <w:rPr>
          <w:b/>
          <w:i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314"/>
        <w:gridCol w:w="3438"/>
      </w:tblGrid>
      <w:tr w:rsidR="005E55DE" w:rsidRPr="001B3F93" w14:paraId="0B85A249" w14:textId="77777777">
        <w:tc>
          <w:tcPr>
            <w:tcW w:w="562" w:type="dxa"/>
            <w:shd w:val="clear" w:color="auto" w:fill="C5E0B3"/>
          </w:tcPr>
          <w:p w14:paraId="661ACE1A" w14:textId="77777777" w:rsidR="005E55DE" w:rsidRPr="001B3F93" w:rsidRDefault="005D2E38" w:rsidP="0096661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B3F93"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6314" w:type="dxa"/>
            <w:shd w:val="clear" w:color="auto" w:fill="C5E0B3"/>
          </w:tcPr>
          <w:p w14:paraId="2D61B0A2" w14:textId="12ACEB38" w:rsidR="005E55DE" w:rsidRPr="001B3F93" w:rsidRDefault="005D2E38" w:rsidP="0096661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B3F93">
              <w:rPr>
                <w:rFonts w:ascii="Calibri" w:eastAsia="Calibri" w:hAnsi="Calibri" w:cs="Calibri"/>
                <w:b/>
                <w:bCs/>
              </w:rPr>
              <w:t xml:space="preserve">Reflection </w:t>
            </w:r>
            <w:r w:rsidR="00966610" w:rsidRPr="001B3F93">
              <w:rPr>
                <w:rFonts w:ascii="Calibri" w:eastAsia="Calibri" w:hAnsi="Calibri" w:cs="Calibri"/>
                <w:b/>
                <w:bCs/>
              </w:rPr>
              <w:t>Q</w:t>
            </w:r>
            <w:r w:rsidRPr="001B3F93">
              <w:rPr>
                <w:rFonts w:ascii="Calibri" w:eastAsia="Calibri" w:hAnsi="Calibri" w:cs="Calibri"/>
                <w:b/>
                <w:bCs/>
              </w:rPr>
              <w:t>uestion</w:t>
            </w:r>
            <w:r w:rsidR="00DF1D52"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3438" w:type="dxa"/>
            <w:shd w:val="clear" w:color="auto" w:fill="C5E0B3"/>
          </w:tcPr>
          <w:p w14:paraId="17C213FD" w14:textId="037FFF6D" w:rsidR="005E55DE" w:rsidRPr="001B3F93" w:rsidRDefault="005D2E38" w:rsidP="0096661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B3F93">
              <w:rPr>
                <w:rFonts w:ascii="Calibri" w:eastAsia="Calibri" w:hAnsi="Calibri" w:cs="Calibri"/>
                <w:b/>
                <w:bCs/>
              </w:rPr>
              <w:t>Answer 1</w:t>
            </w:r>
            <w:r w:rsidR="00966610" w:rsidRPr="001B3F93">
              <w:rPr>
                <w:rFonts w:ascii="Calibri" w:eastAsia="Calibri" w:hAnsi="Calibri" w:cs="Calibri"/>
                <w:b/>
                <w:bCs/>
              </w:rPr>
              <w:t xml:space="preserve"> or </w:t>
            </w:r>
            <w:r w:rsidRPr="001B3F93">
              <w:rPr>
                <w:rFonts w:ascii="Calibri" w:eastAsia="Calibri" w:hAnsi="Calibri" w:cs="Calibri"/>
                <w:b/>
                <w:bCs/>
              </w:rPr>
              <w:t>2</w:t>
            </w:r>
            <w:r w:rsidR="00966610" w:rsidRPr="001B3F93">
              <w:rPr>
                <w:rFonts w:ascii="Calibri" w:eastAsia="Calibri" w:hAnsi="Calibri" w:cs="Calibri"/>
                <w:b/>
                <w:bCs/>
              </w:rPr>
              <w:t xml:space="preserve"> or </w:t>
            </w:r>
            <w:r w:rsidRPr="001B3F93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</w:tr>
      <w:tr w:rsidR="005E55DE" w:rsidRPr="001B3F93" w14:paraId="1B28E4C1" w14:textId="77777777">
        <w:tc>
          <w:tcPr>
            <w:tcW w:w="562" w:type="dxa"/>
          </w:tcPr>
          <w:p w14:paraId="20AF880A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6314" w:type="dxa"/>
          </w:tcPr>
          <w:p w14:paraId="09029FFC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 xml:space="preserve">I understand the impact being sexually active could have on my different roles. </w:t>
            </w:r>
          </w:p>
        </w:tc>
        <w:tc>
          <w:tcPr>
            <w:tcW w:w="3438" w:type="dxa"/>
          </w:tcPr>
          <w:p w14:paraId="44C02A70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50EBB805" w14:textId="77777777">
        <w:tc>
          <w:tcPr>
            <w:tcW w:w="562" w:type="dxa"/>
          </w:tcPr>
          <w:p w14:paraId="0ADC8055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6314" w:type="dxa"/>
          </w:tcPr>
          <w:p w14:paraId="4833E38B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could explain to my younger sister why she would start her period and what is happening in her body.</w:t>
            </w:r>
          </w:p>
        </w:tc>
        <w:tc>
          <w:tcPr>
            <w:tcW w:w="3438" w:type="dxa"/>
          </w:tcPr>
          <w:p w14:paraId="09AD1AD9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189A16B9" w14:textId="77777777">
        <w:tc>
          <w:tcPr>
            <w:tcW w:w="562" w:type="dxa"/>
          </w:tcPr>
          <w:p w14:paraId="7DFF72B3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6314" w:type="dxa"/>
          </w:tcPr>
          <w:p w14:paraId="4BE049E4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have a healthy respect for others and would never manipulate my girlfriend/ boyfriend to kiss me.</w:t>
            </w:r>
          </w:p>
        </w:tc>
        <w:tc>
          <w:tcPr>
            <w:tcW w:w="3438" w:type="dxa"/>
          </w:tcPr>
          <w:p w14:paraId="767F9C3F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616B6D97" w14:textId="77777777">
        <w:tc>
          <w:tcPr>
            <w:tcW w:w="562" w:type="dxa"/>
          </w:tcPr>
          <w:p w14:paraId="6A66782B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6314" w:type="dxa"/>
          </w:tcPr>
          <w:p w14:paraId="781CF5F7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understand the dangers of alcohol abuse on my mental reasoning.</w:t>
            </w:r>
          </w:p>
        </w:tc>
        <w:tc>
          <w:tcPr>
            <w:tcW w:w="3438" w:type="dxa"/>
          </w:tcPr>
          <w:p w14:paraId="0A14F799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5B6C3C29" w14:textId="77777777">
        <w:tc>
          <w:tcPr>
            <w:tcW w:w="562" w:type="dxa"/>
          </w:tcPr>
          <w:p w14:paraId="71581EDB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6314" w:type="dxa"/>
          </w:tcPr>
          <w:p w14:paraId="5CA4B211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 xml:space="preserve">I am able to communicate my </w:t>
            </w:r>
            <w:r w:rsidR="00C2487D" w:rsidRPr="001B3F93">
              <w:rPr>
                <w:rFonts w:ascii="Calibri" w:eastAsia="Calibri" w:hAnsi="Calibri" w:cs="Calibri"/>
              </w:rPr>
              <w:t>responses</w:t>
            </w:r>
            <w:r w:rsidRPr="001B3F93">
              <w:rPr>
                <w:rFonts w:ascii="Calibri" w:eastAsia="Calibri" w:hAnsi="Calibri" w:cs="Calibri"/>
              </w:rPr>
              <w:t xml:space="preserve"> to decisions about traveling with a friend who has been drinking.</w:t>
            </w:r>
          </w:p>
        </w:tc>
        <w:tc>
          <w:tcPr>
            <w:tcW w:w="3438" w:type="dxa"/>
          </w:tcPr>
          <w:p w14:paraId="35500F6B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27C3A175" w14:textId="77777777">
        <w:tc>
          <w:tcPr>
            <w:tcW w:w="562" w:type="dxa"/>
            <w:shd w:val="clear" w:color="auto" w:fill="auto"/>
          </w:tcPr>
          <w:p w14:paraId="624CC4E3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1.6</w:t>
            </w:r>
          </w:p>
        </w:tc>
        <w:tc>
          <w:tcPr>
            <w:tcW w:w="6314" w:type="dxa"/>
            <w:shd w:val="clear" w:color="auto" w:fill="auto"/>
          </w:tcPr>
          <w:p w14:paraId="362A2A0F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can identify the negative coping strategies I have when trying to avoid studying.</w:t>
            </w:r>
          </w:p>
        </w:tc>
        <w:tc>
          <w:tcPr>
            <w:tcW w:w="3438" w:type="dxa"/>
            <w:shd w:val="clear" w:color="auto" w:fill="auto"/>
          </w:tcPr>
          <w:p w14:paraId="0A9C4304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380622D4" w14:textId="77777777">
        <w:tc>
          <w:tcPr>
            <w:tcW w:w="562" w:type="dxa"/>
            <w:shd w:val="clear" w:color="auto" w:fill="auto"/>
          </w:tcPr>
          <w:p w14:paraId="1715D767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1.7</w:t>
            </w:r>
          </w:p>
        </w:tc>
        <w:tc>
          <w:tcPr>
            <w:tcW w:w="6314" w:type="dxa"/>
            <w:shd w:val="clear" w:color="auto" w:fill="auto"/>
          </w:tcPr>
          <w:p w14:paraId="3BF5525A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know how to change my negative coping strategies to positive coping strategies.</w:t>
            </w:r>
          </w:p>
        </w:tc>
        <w:tc>
          <w:tcPr>
            <w:tcW w:w="3438" w:type="dxa"/>
            <w:shd w:val="clear" w:color="auto" w:fill="auto"/>
          </w:tcPr>
          <w:p w14:paraId="4D65088F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966610" w:rsidRPr="001B3F93" w14:paraId="2E2A0DDA" w14:textId="77777777" w:rsidTr="006D7A07">
        <w:tc>
          <w:tcPr>
            <w:tcW w:w="10314" w:type="dxa"/>
            <w:gridSpan w:val="3"/>
            <w:shd w:val="clear" w:color="auto" w:fill="C5E0B3"/>
          </w:tcPr>
          <w:p w14:paraId="648DC777" w14:textId="77777777" w:rsidR="00966610" w:rsidRPr="001B3F93" w:rsidRDefault="009666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623412" w14:textId="77777777" w:rsidR="005E55DE" w:rsidRPr="001B3F93" w:rsidRDefault="005E55DE">
      <w:pPr>
        <w:rPr>
          <w:b/>
          <w:i/>
          <w:sz w:val="28"/>
          <w:szCs w:val="28"/>
          <w:u w:val="single"/>
        </w:rPr>
      </w:pPr>
    </w:p>
    <w:p w14:paraId="38746224" w14:textId="397EEB2A" w:rsidR="00C2487D" w:rsidRPr="001B3F93" w:rsidRDefault="005D2E38" w:rsidP="00966610">
      <w:pPr>
        <w:pStyle w:val="ListParagraph"/>
        <w:rPr>
          <w:rFonts w:ascii="Calibri" w:eastAsia="Calibri" w:hAnsi="Calibri" w:cs="Calibri"/>
          <w:sz w:val="24"/>
          <w:szCs w:val="24"/>
        </w:rPr>
      </w:pPr>
      <w:r w:rsidRPr="001B3F93">
        <w:rPr>
          <w:rFonts w:ascii="Calibri" w:eastAsia="Calibri" w:hAnsi="Calibri" w:cs="Calibri"/>
          <w:sz w:val="24"/>
          <w:szCs w:val="24"/>
        </w:rPr>
        <w:t xml:space="preserve">As we </w:t>
      </w:r>
      <w:proofErr w:type="gramStart"/>
      <w:r w:rsidRPr="001B3F93">
        <w:rPr>
          <w:rFonts w:ascii="Calibri" w:eastAsia="Calibri" w:hAnsi="Calibri" w:cs="Calibri"/>
          <w:sz w:val="24"/>
          <w:szCs w:val="24"/>
        </w:rPr>
        <w:t xml:space="preserve">draw 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to a </w:t>
      </w:r>
      <w:r w:rsidRPr="001B3F93">
        <w:rPr>
          <w:rFonts w:ascii="Calibri" w:eastAsia="Calibri" w:hAnsi="Calibri" w:cs="Calibri"/>
          <w:sz w:val="24"/>
          <w:szCs w:val="24"/>
        </w:rPr>
        <w:t>close</w:t>
      </w:r>
      <w:proofErr w:type="gramEnd"/>
      <w:r w:rsidRPr="001B3F93">
        <w:rPr>
          <w:rFonts w:ascii="Calibri" w:eastAsia="Calibri" w:hAnsi="Calibri" w:cs="Calibri"/>
          <w:sz w:val="24"/>
          <w:szCs w:val="24"/>
        </w:rPr>
        <w:t xml:space="preserve"> this series of lessons, in the last lesson </w:t>
      </w:r>
      <w:r w:rsidR="00966610" w:rsidRPr="001B3F93">
        <w:rPr>
          <w:rFonts w:ascii="Calibri" w:eastAsia="Calibri" w:hAnsi="Calibri" w:cs="Calibri"/>
          <w:sz w:val="24"/>
          <w:szCs w:val="24"/>
        </w:rPr>
        <w:t>(</w:t>
      </w:r>
      <w:r w:rsidR="00966610" w:rsidRPr="001B3F93">
        <w:rPr>
          <w:rFonts w:ascii="Calibri" w:eastAsia="Calibri" w:hAnsi="Calibri" w:cs="Calibri"/>
          <w:i/>
          <w:iCs/>
          <w:sz w:val="24"/>
          <w:szCs w:val="24"/>
        </w:rPr>
        <w:t>Lesson 7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) </w:t>
      </w:r>
      <w:r w:rsidRPr="001B3F93">
        <w:rPr>
          <w:rFonts w:ascii="Calibri" w:eastAsia="Calibri" w:hAnsi="Calibri" w:cs="Calibri"/>
          <w:sz w:val="24"/>
          <w:szCs w:val="24"/>
        </w:rPr>
        <w:t xml:space="preserve">you will need to have an understanding of the content we have covered so far. </w:t>
      </w:r>
      <w:r w:rsidR="00C2487D" w:rsidRPr="001B3F93">
        <w:rPr>
          <w:rFonts w:ascii="Calibri" w:eastAsia="Calibri" w:hAnsi="Calibri" w:cs="Calibri"/>
          <w:sz w:val="24"/>
          <w:szCs w:val="24"/>
        </w:rPr>
        <w:br/>
      </w:r>
    </w:p>
    <w:p w14:paraId="63E5E37B" w14:textId="27074451" w:rsidR="005E55DE" w:rsidRPr="00C2487D" w:rsidRDefault="00C2487D" w:rsidP="00884010">
      <w:pPr>
        <w:pStyle w:val="ListParagraph"/>
        <w:rPr>
          <w:rFonts w:ascii="Calibri" w:eastAsia="Calibri" w:hAnsi="Calibri" w:cs="Calibri"/>
          <w:sz w:val="24"/>
          <w:szCs w:val="24"/>
        </w:rPr>
      </w:pPr>
      <w:r w:rsidRPr="001B3F93">
        <w:rPr>
          <w:rFonts w:ascii="Calibri" w:eastAsia="Calibri" w:hAnsi="Calibri" w:cs="Calibri"/>
          <w:sz w:val="24"/>
          <w:szCs w:val="24"/>
        </w:rPr>
        <w:t>If ther</w:t>
      </w:r>
      <w:r w:rsidR="005D2E38" w:rsidRPr="001B3F93">
        <w:rPr>
          <w:rFonts w:ascii="Calibri" w:eastAsia="Calibri" w:hAnsi="Calibri" w:cs="Calibri"/>
          <w:sz w:val="24"/>
          <w:szCs w:val="24"/>
        </w:rPr>
        <w:t xml:space="preserve">e are any sections you responded to with a </w:t>
      </w:r>
      <w:r w:rsidR="005D2E38" w:rsidRPr="001B3F93">
        <w:rPr>
          <w:rFonts w:ascii="Calibri" w:eastAsia="Calibri" w:hAnsi="Calibri" w:cs="Calibri"/>
          <w:b/>
          <w:bCs/>
          <w:sz w:val="24"/>
          <w:szCs w:val="24"/>
        </w:rPr>
        <w:t>“1”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 </w:t>
      </w:r>
      <w:r w:rsidR="00884010" w:rsidRPr="001B3F93">
        <w:rPr>
          <w:rFonts w:ascii="Calibri" w:eastAsia="Calibri" w:hAnsi="Calibri" w:cs="Calibri"/>
          <w:sz w:val="24"/>
          <w:szCs w:val="24"/>
        </w:rPr>
        <w:t>(</w:t>
      </w:r>
      <w:r w:rsidR="00966610" w:rsidRPr="001B3F93">
        <w:rPr>
          <w:rFonts w:ascii="Calibri" w:eastAsia="Calibri" w:hAnsi="Calibri" w:cs="Calibri"/>
          <w:sz w:val="24"/>
          <w:szCs w:val="24"/>
        </w:rPr>
        <w:t>in the table</w:t>
      </w:r>
      <w:r w:rsidR="00884010" w:rsidRPr="001B3F93">
        <w:rPr>
          <w:rFonts w:ascii="Calibri" w:eastAsia="Calibri" w:hAnsi="Calibri" w:cs="Calibri"/>
          <w:sz w:val="24"/>
          <w:szCs w:val="24"/>
        </w:rPr>
        <w:t>)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, </w:t>
      </w:r>
      <w:r w:rsidR="005D2E38" w:rsidRPr="001B3F93">
        <w:rPr>
          <w:rFonts w:ascii="Calibri" w:eastAsia="Calibri" w:hAnsi="Calibri" w:cs="Calibri"/>
          <w:sz w:val="24"/>
          <w:szCs w:val="24"/>
        </w:rPr>
        <w:t>go and revise the content before the next lesson.</w:t>
      </w:r>
    </w:p>
    <w:p w14:paraId="0554CED0" w14:textId="64AE6BD7" w:rsidR="00C2487D" w:rsidRDefault="00DF1D52" w:rsidP="00DF1D52">
      <w:pPr>
        <w:jc w:val="center"/>
        <w:rPr>
          <w:rFonts w:ascii="Calibri" w:eastAsia="Calibri" w:hAnsi="Calibri" w:cs="Calibri"/>
        </w:rPr>
      </w:pPr>
      <w:r w:rsidRPr="00DA6847">
        <w:rPr>
          <w:rFonts w:asciiTheme="minorHAnsi" w:hAnsiTheme="minorHAnsi" w:cstheme="minorHAnsi"/>
          <w:b/>
          <w:iCs/>
          <w:highlight w:val="yellow"/>
        </w:rPr>
        <w:t>Learners will give personalized responses to this activity</w:t>
      </w:r>
      <w:r w:rsidRPr="00DA6847">
        <w:rPr>
          <w:rFonts w:asciiTheme="minorHAnsi" w:hAnsiTheme="minorHAnsi" w:cstheme="minorHAnsi"/>
          <w:b/>
          <w:i/>
          <w:highlight w:val="yellow"/>
        </w:rPr>
        <w:t>.</w:t>
      </w:r>
    </w:p>
    <w:sectPr w:rsidR="00C2487D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B67B" w14:textId="77777777" w:rsidR="00B65879" w:rsidRDefault="00B65879">
      <w:r>
        <w:separator/>
      </w:r>
    </w:p>
  </w:endnote>
  <w:endnote w:type="continuationSeparator" w:id="0">
    <w:p w14:paraId="33EBCBF2" w14:textId="77777777" w:rsidR="00B65879" w:rsidRDefault="00B6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E5D4" w14:textId="77777777" w:rsidR="005E55DE" w:rsidRDefault="005D2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94DCD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C3EC" w14:textId="77777777" w:rsidR="00B65879" w:rsidRDefault="00B65879">
      <w:r>
        <w:separator/>
      </w:r>
    </w:p>
  </w:footnote>
  <w:footnote w:type="continuationSeparator" w:id="0">
    <w:p w14:paraId="13BC1FE0" w14:textId="77777777" w:rsidR="00B65879" w:rsidRDefault="00B6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1E8C" w14:textId="77777777" w:rsidR="005E55DE" w:rsidRDefault="005D2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085EBB8E" wp14:editId="354DFCDF">
          <wp:extent cx="1057397" cy="377538"/>
          <wp:effectExtent l="0" t="0" r="0" b="0"/>
          <wp:docPr id="15555981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08DA"/>
    <w:multiLevelType w:val="hybridMultilevel"/>
    <w:tmpl w:val="7AFED0B0"/>
    <w:lvl w:ilvl="0" w:tplc="1C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16F72E9D"/>
    <w:multiLevelType w:val="hybridMultilevel"/>
    <w:tmpl w:val="EE6AF1E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A0D3B"/>
    <w:multiLevelType w:val="hybridMultilevel"/>
    <w:tmpl w:val="90524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31A7"/>
    <w:multiLevelType w:val="hybridMultilevel"/>
    <w:tmpl w:val="13E496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273F2"/>
    <w:multiLevelType w:val="multilevel"/>
    <w:tmpl w:val="B96C188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213AB"/>
    <w:multiLevelType w:val="multilevel"/>
    <w:tmpl w:val="7FE263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A4F07"/>
    <w:multiLevelType w:val="hybridMultilevel"/>
    <w:tmpl w:val="0D340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4954"/>
    <w:multiLevelType w:val="hybridMultilevel"/>
    <w:tmpl w:val="ADAC3324"/>
    <w:lvl w:ilvl="0" w:tplc="1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5FD7065A"/>
    <w:multiLevelType w:val="hybridMultilevel"/>
    <w:tmpl w:val="D5F6E6A2"/>
    <w:lvl w:ilvl="0" w:tplc="1C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 w15:restartNumberingAfterBreak="0">
    <w:nsid w:val="64C10B3A"/>
    <w:multiLevelType w:val="hybridMultilevel"/>
    <w:tmpl w:val="CCC2C3B4"/>
    <w:lvl w:ilvl="0" w:tplc="1C09000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0" w15:restartNumberingAfterBreak="0">
    <w:nsid w:val="691B75F4"/>
    <w:multiLevelType w:val="hybridMultilevel"/>
    <w:tmpl w:val="4AAE62B0"/>
    <w:lvl w:ilvl="0" w:tplc="FB405EEE">
      <w:start w:val="2"/>
      <w:numFmt w:val="decimal"/>
      <w:lvlText w:val="%1."/>
      <w:lvlJc w:val="left"/>
      <w:pPr>
        <w:ind w:left="720" w:hanging="360"/>
      </w:pPr>
      <w:rPr>
        <w:rFonts w:hint="default"/>
        <w:color w:val="44474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2282"/>
    <w:multiLevelType w:val="hybridMultilevel"/>
    <w:tmpl w:val="F6A2438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626100">
    <w:abstractNumId w:val="4"/>
  </w:num>
  <w:num w:numId="2" w16cid:durableId="1607931819">
    <w:abstractNumId w:val="5"/>
  </w:num>
  <w:num w:numId="3" w16cid:durableId="249051020">
    <w:abstractNumId w:val="2"/>
  </w:num>
  <w:num w:numId="4" w16cid:durableId="631129323">
    <w:abstractNumId w:val="11"/>
  </w:num>
  <w:num w:numId="5" w16cid:durableId="132258689">
    <w:abstractNumId w:val="8"/>
  </w:num>
  <w:num w:numId="6" w16cid:durableId="977493831">
    <w:abstractNumId w:val="10"/>
  </w:num>
  <w:num w:numId="7" w16cid:durableId="1627077631">
    <w:abstractNumId w:val="9"/>
  </w:num>
  <w:num w:numId="8" w16cid:durableId="2106224805">
    <w:abstractNumId w:val="6"/>
  </w:num>
  <w:num w:numId="9" w16cid:durableId="1257398882">
    <w:abstractNumId w:val="0"/>
  </w:num>
  <w:num w:numId="10" w16cid:durableId="718624841">
    <w:abstractNumId w:val="3"/>
  </w:num>
  <w:num w:numId="11" w16cid:durableId="562370016">
    <w:abstractNumId w:val="7"/>
  </w:num>
  <w:num w:numId="12" w16cid:durableId="171681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DE"/>
    <w:rsid w:val="000107F7"/>
    <w:rsid w:val="001B3F93"/>
    <w:rsid w:val="00394DCD"/>
    <w:rsid w:val="005D2E38"/>
    <w:rsid w:val="005E55DE"/>
    <w:rsid w:val="00792A50"/>
    <w:rsid w:val="00884010"/>
    <w:rsid w:val="00966610"/>
    <w:rsid w:val="009E43E0"/>
    <w:rsid w:val="00A70DE6"/>
    <w:rsid w:val="00B1486D"/>
    <w:rsid w:val="00B65879"/>
    <w:rsid w:val="00C2487D"/>
    <w:rsid w:val="00DB31CF"/>
    <w:rsid w:val="00DF1D52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C8F5FE"/>
  <w15:docId w15:val="{E5D7233D-ECA4-4728-B21A-1A9E4E7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Default">
    <w:name w:val="Default"/>
    <w:rsid w:val="00341AC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SM8gr8iTWKjOh9PZKXRVpL09A==">CgMxLjA4AHIhMUZiWGlNVzVNWHljSVpuNnJNTjZqSHhvcUZTbFg5SHRk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4</cp:revision>
  <dcterms:created xsi:type="dcterms:W3CDTF">2023-07-17T05:47:00Z</dcterms:created>
  <dcterms:modified xsi:type="dcterms:W3CDTF">2023-07-17T05:52:00Z</dcterms:modified>
</cp:coreProperties>
</file>