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D69CE" w14:textId="77777777" w:rsidR="000A4B05" w:rsidRDefault="000A4B05" w:rsidP="000A4B0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bookmarkStart w:id="0" w:name="_GoBack"/>
      <w:bookmarkEnd w:id="0"/>
      <w:r>
        <w:rPr>
          <w:rFonts w:ascii="Arial" w:eastAsia="Times New Roman" w:hAnsi="Arial" w:cs="Arial"/>
          <w:b/>
          <w:color w:val="000000"/>
          <w:kern w:val="36"/>
          <w:sz w:val="32"/>
          <w:szCs w:val="32"/>
          <w:lang w:eastAsia="en-ZA"/>
        </w:rPr>
        <w:t xml:space="preserve">GRADE 10 </w:t>
      </w:r>
    </w:p>
    <w:p w14:paraId="5940DBA7" w14:textId="77777777" w:rsidR="000A4B05" w:rsidRDefault="000A4B05" w:rsidP="000A4B0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 xml:space="preserve">LIFE ORIENTATION </w:t>
      </w:r>
    </w:p>
    <w:p w14:paraId="28376B03" w14:textId="5FB1239C" w:rsidR="000A4B05" w:rsidRDefault="000A4B05" w:rsidP="000A4B0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TERM 1 WRITTEN TASK 2022</w:t>
      </w:r>
    </w:p>
    <w:p w14:paraId="3A2B4281" w14:textId="43190CD6" w:rsidR="000A4B05" w:rsidRPr="00B51672" w:rsidRDefault="000A4B05" w:rsidP="000A4B0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8"/>
          <w:szCs w:val="28"/>
          <w:lang w:eastAsia="en-ZA"/>
        </w:rPr>
      </w:pPr>
      <w:r w:rsidRPr="00B51672">
        <w:rPr>
          <w:rFonts w:ascii="Arial" w:eastAsia="Times New Roman" w:hAnsi="Arial" w:cs="Arial"/>
          <w:b/>
          <w:color w:val="000000"/>
          <w:kern w:val="36"/>
          <w:sz w:val="28"/>
          <w:szCs w:val="28"/>
          <w:lang w:eastAsia="en-ZA"/>
        </w:rPr>
        <w:t xml:space="preserve">IEB </w:t>
      </w:r>
    </w:p>
    <w:p w14:paraId="5E0A7DAC" w14:textId="29DE9146" w:rsidR="000A4B05" w:rsidRPr="00B51672" w:rsidRDefault="00B51672" w:rsidP="00B51672">
      <w:pPr>
        <w:shd w:val="clear" w:color="auto" w:fill="FFFFFF"/>
        <w:spacing w:before="100" w:beforeAutospacing="1" w:after="100" w:afterAutospacing="1" w:line="240" w:lineRule="auto"/>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 xml:space="preserve">                 </w:t>
      </w:r>
      <w:r w:rsidR="00EF106D">
        <w:rPr>
          <w:rFonts w:ascii="Arial" w:eastAsia="Times New Roman" w:hAnsi="Arial" w:cs="Arial"/>
          <w:b/>
          <w:color w:val="000000"/>
          <w:kern w:val="36"/>
          <w:sz w:val="32"/>
          <w:szCs w:val="32"/>
          <w:lang w:eastAsia="en-ZA"/>
        </w:rPr>
        <w:t xml:space="preserve"> </w:t>
      </w:r>
      <w:r>
        <w:rPr>
          <w:rFonts w:ascii="Arial" w:eastAsia="Times New Roman" w:hAnsi="Arial" w:cs="Arial"/>
          <w:b/>
          <w:color w:val="000000"/>
          <w:kern w:val="36"/>
          <w:sz w:val="32"/>
          <w:szCs w:val="32"/>
          <w:lang w:eastAsia="en-ZA"/>
        </w:rPr>
        <w:t xml:space="preserve">  </w:t>
      </w:r>
      <w:r w:rsidR="000A4B05" w:rsidRPr="00B51672">
        <w:rPr>
          <w:rFonts w:ascii="Arial" w:eastAsia="Times New Roman" w:hAnsi="Arial" w:cs="Arial"/>
          <w:b/>
          <w:color w:val="000000"/>
          <w:kern w:val="36"/>
          <w:sz w:val="32"/>
          <w:szCs w:val="32"/>
          <w:lang w:eastAsia="en-ZA"/>
        </w:rPr>
        <w:t>DEMOCRACY AND HUMAN RIGHTS</w:t>
      </w:r>
    </w:p>
    <w:p w14:paraId="28A32D0D" w14:textId="77777777" w:rsidR="000A4B05" w:rsidRDefault="000A4B05" w:rsidP="000A4B0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MARKS: 70</w:t>
      </w:r>
    </w:p>
    <w:p w14:paraId="17040B90" w14:textId="77777777" w:rsidR="000A4B05" w:rsidRDefault="000A4B05" w:rsidP="000A4B05">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p>
    <w:p w14:paraId="113C63DD" w14:textId="77777777" w:rsidR="000A4B05" w:rsidRDefault="000A4B05" w:rsidP="000A4B05">
      <w:pPr>
        <w:shd w:val="clear" w:color="auto" w:fill="FFFFFF"/>
        <w:spacing w:before="100" w:beforeAutospacing="1" w:after="100" w:afterAutospacing="1" w:line="240" w:lineRule="auto"/>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 xml:space="preserve">Learner’s Name: ________________________________ </w:t>
      </w:r>
      <w:r>
        <w:rPr>
          <w:rFonts w:ascii="Arial" w:hAnsi="Arial" w:cs="Arial"/>
          <w:b/>
          <w:sz w:val="24"/>
          <w:szCs w:val="24"/>
        </w:rPr>
        <w:t xml:space="preserve">           Class: ____</w:t>
      </w:r>
    </w:p>
    <w:p w14:paraId="7C10D703" w14:textId="2C193EBA" w:rsidR="00606F6C" w:rsidRDefault="00606F6C">
      <w:pPr>
        <w:rPr>
          <w:lang w:val="en-US"/>
        </w:rPr>
      </w:pPr>
    </w:p>
    <w:p w14:paraId="441F22BD" w14:textId="77777777" w:rsidR="000A4B05" w:rsidRDefault="000A4B05" w:rsidP="000A4B05">
      <w:pPr>
        <w:spacing w:line="360" w:lineRule="auto"/>
        <w:rPr>
          <w:rFonts w:ascii="Arial" w:hAnsi="Arial" w:cs="Arial"/>
          <w:b/>
          <w:sz w:val="24"/>
          <w:szCs w:val="24"/>
          <w:u w:val="single"/>
        </w:rPr>
      </w:pPr>
      <w:r>
        <w:rPr>
          <w:rFonts w:ascii="Arial" w:hAnsi="Arial" w:cs="Arial"/>
          <w:b/>
          <w:sz w:val="24"/>
          <w:szCs w:val="24"/>
          <w:u w:val="single"/>
        </w:rPr>
        <w:t>Topic:</w:t>
      </w:r>
    </w:p>
    <w:p w14:paraId="798488E5" w14:textId="11024E5F" w:rsidR="000A4B05" w:rsidRDefault="000A4B05" w:rsidP="000A4B05">
      <w:pPr>
        <w:spacing w:line="360" w:lineRule="auto"/>
        <w:rPr>
          <w:rFonts w:ascii="Arial" w:hAnsi="Arial" w:cs="Arial"/>
          <w:b/>
          <w:sz w:val="24"/>
          <w:szCs w:val="24"/>
        </w:rPr>
      </w:pPr>
      <w:r>
        <w:rPr>
          <w:rFonts w:ascii="Arial" w:hAnsi="Arial" w:cs="Arial"/>
          <w:b/>
          <w:sz w:val="24"/>
          <w:szCs w:val="24"/>
        </w:rPr>
        <w:t>Democracy and human rights</w:t>
      </w:r>
    </w:p>
    <w:p w14:paraId="6C84AA08" w14:textId="012054F4" w:rsidR="000A4B05" w:rsidRDefault="000A4B05" w:rsidP="000A4B05">
      <w:pPr>
        <w:pStyle w:val="ListParagraph"/>
        <w:numPr>
          <w:ilvl w:val="0"/>
          <w:numId w:val="1"/>
        </w:numPr>
        <w:spacing w:after="200" w:line="360" w:lineRule="auto"/>
        <w:rPr>
          <w:rFonts w:ascii="Arial" w:hAnsi="Arial" w:cs="Arial"/>
          <w:b/>
          <w:sz w:val="24"/>
          <w:szCs w:val="24"/>
        </w:rPr>
      </w:pPr>
      <w:r>
        <w:rPr>
          <w:rFonts w:ascii="Arial" w:hAnsi="Arial" w:cs="Arial"/>
          <w:b/>
          <w:sz w:val="24"/>
          <w:szCs w:val="24"/>
        </w:rPr>
        <w:t>Diversity, discrimination, human rights and violations</w:t>
      </w:r>
    </w:p>
    <w:p w14:paraId="387BE407" w14:textId="6DD85F51" w:rsidR="000A4B05" w:rsidRDefault="000A4B05" w:rsidP="000A4B05">
      <w:pPr>
        <w:pStyle w:val="ListParagraph"/>
        <w:numPr>
          <w:ilvl w:val="0"/>
          <w:numId w:val="1"/>
        </w:numPr>
        <w:spacing w:after="200" w:line="360" w:lineRule="auto"/>
        <w:rPr>
          <w:rFonts w:ascii="Arial" w:hAnsi="Arial" w:cs="Arial"/>
          <w:b/>
          <w:sz w:val="24"/>
          <w:szCs w:val="24"/>
        </w:rPr>
      </w:pPr>
      <w:r>
        <w:rPr>
          <w:rFonts w:ascii="Arial" w:hAnsi="Arial" w:cs="Arial"/>
          <w:b/>
          <w:sz w:val="24"/>
          <w:szCs w:val="24"/>
        </w:rPr>
        <w:t xml:space="preserve">National and international instruments </w:t>
      </w:r>
      <w:r w:rsidR="0031624C">
        <w:rPr>
          <w:rFonts w:ascii="Arial" w:hAnsi="Arial" w:cs="Arial"/>
          <w:b/>
          <w:sz w:val="24"/>
          <w:szCs w:val="24"/>
        </w:rPr>
        <w:t>and conventions</w:t>
      </w:r>
    </w:p>
    <w:p w14:paraId="583380E1" w14:textId="77777777" w:rsidR="0031624C" w:rsidRDefault="0031624C" w:rsidP="0031624C">
      <w:pPr>
        <w:spacing w:line="360" w:lineRule="auto"/>
        <w:rPr>
          <w:rFonts w:ascii="Arial" w:hAnsi="Arial" w:cs="Arial"/>
          <w:b/>
          <w:sz w:val="24"/>
          <w:szCs w:val="24"/>
          <w:u w:val="single"/>
        </w:rPr>
      </w:pPr>
      <w:r>
        <w:rPr>
          <w:rFonts w:ascii="Arial" w:hAnsi="Arial" w:cs="Arial"/>
          <w:b/>
          <w:sz w:val="24"/>
          <w:szCs w:val="24"/>
          <w:u w:val="single"/>
        </w:rPr>
        <w:t>Instructions:</w:t>
      </w:r>
    </w:p>
    <w:p w14:paraId="4AE41D31" w14:textId="77777777" w:rsidR="0031624C" w:rsidRDefault="0031624C" w:rsidP="0031624C">
      <w:pPr>
        <w:pStyle w:val="ListParagraph"/>
        <w:numPr>
          <w:ilvl w:val="0"/>
          <w:numId w:val="1"/>
        </w:numPr>
        <w:spacing w:after="200" w:line="360" w:lineRule="auto"/>
        <w:rPr>
          <w:rFonts w:ascii="Arial" w:hAnsi="Arial" w:cs="Arial"/>
          <w:b/>
          <w:sz w:val="24"/>
          <w:szCs w:val="24"/>
        </w:rPr>
      </w:pPr>
      <w:r>
        <w:rPr>
          <w:rFonts w:ascii="Arial" w:hAnsi="Arial" w:cs="Arial"/>
          <w:b/>
          <w:sz w:val="24"/>
          <w:szCs w:val="24"/>
        </w:rPr>
        <w:t xml:space="preserve">Answer all questions </w:t>
      </w:r>
    </w:p>
    <w:p w14:paraId="2C40B865" w14:textId="0E672861" w:rsidR="0031624C" w:rsidRDefault="0031624C" w:rsidP="0031624C">
      <w:pPr>
        <w:pStyle w:val="ListParagraph"/>
        <w:numPr>
          <w:ilvl w:val="0"/>
          <w:numId w:val="1"/>
        </w:numPr>
        <w:spacing w:after="200" w:line="360" w:lineRule="auto"/>
        <w:rPr>
          <w:rFonts w:ascii="Arial" w:hAnsi="Arial" w:cs="Arial"/>
          <w:b/>
          <w:sz w:val="24"/>
          <w:szCs w:val="24"/>
        </w:rPr>
      </w:pPr>
      <w:r>
        <w:rPr>
          <w:rFonts w:ascii="Arial" w:hAnsi="Arial" w:cs="Arial"/>
          <w:b/>
          <w:sz w:val="24"/>
          <w:szCs w:val="24"/>
        </w:rPr>
        <w:t xml:space="preserve">This question paper comprises of </w:t>
      </w:r>
      <w:r w:rsidR="006F6284">
        <w:rPr>
          <w:rFonts w:ascii="Arial" w:hAnsi="Arial" w:cs="Arial"/>
          <w:b/>
          <w:sz w:val="24"/>
          <w:szCs w:val="24"/>
        </w:rPr>
        <w:t>8</w:t>
      </w:r>
      <w:r>
        <w:rPr>
          <w:rFonts w:ascii="Arial" w:hAnsi="Arial" w:cs="Arial"/>
          <w:b/>
          <w:sz w:val="24"/>
          <w:szCs w:val="24"/>
        </w:rPr>
        <w:t xml:space="preserve"> pages</w:t>
      </w:r>
    </w:p>
    <w:p w14:paraId="49EEBB21" w14:textId="155D83EF" w:rsidR="0031624C" w:rsidRDefault="0031624C" w:rsidP="0031624C">
      <w:pPr>
        <w:pStyle w:val="ListParagraph"/>
        <w:numPr>
          <w:ilvl w:val="0"/>
          <w:numId w:val="1"/>
        </w:numPr>
        <w:spacing w:after="200" w:line="360" w:lineRule="auto"/>
        <w:rPr>
          <w:rFonts w:ascii="Arial" w:hAnsi="Arial" w:cs="Arial"/>
          <w:b/>
          <w:sz w:val="24"/>
          <w:szCs w:val="24"/>
        </w:rPr>
      </w:pPr>
      <w:r>
        <w:rPr>
          <w:rFonts w:ascii="Arial" w:hAnsi="Arial" w:cs="Arial"/>
          <w:b/>
          <w:sz w:val="24"/>
          <w:szCs w:val="24"/>
        </w:rPr>
        <w:t>Section A comprises of written questions for 30 marks</w:t>
      </w:r>
    </w:p>
    <w:p w14:paraId="668DC2EB" w14:textId="6EE3946B" w:rsidR="0031624C" w:rsidRDefault="0031624C" w:rsidP="0031624C">
      <w:pPr>
        <w:pStyle w:val="ListParagraph"/>
        <w:numPr>
          <w:ilvl w:val="0"/>
          <w:numId w:val="1"/>
        </w:numPr>
        <w:spacing w:after="200" w:line="360" w:lineRule="auto"/>
        <w:rPr>
          <w:rFonts w:ascii="Arial" w:hAnsi="Arial" w:cs="Arial"/>
          <w:b/>
          <w:sz w:val="24"/>
          <w:szCs w:val="24"/>
        </w:rPr>
      </w:pPr>
      <w:r>
        <w:rPr>
          <w:rFonts w:ascii="Arial" w:hAnsi="Arial" w:cs="Arial"/>
          <w:b/>
          <w:sz w:val="24"/>
          <w:szCs w:val="24"/>
        </w:rPr>
        <w:t>Section B is an essay question for 40 marks</w:t>
      </w:r>
    </w:p>
    <w:p w14:paraId="03E7A269" w14:textId="3A0040EB" w:rsidR="000A4B05" w:rsidRPr="0031624C" w:rsidRDefault="000A4B05" w:rsidP="0031624C">
      <w:pPr>
        <w:spacing w:after="200" w:line="360" w:lineRule="auto"/>
        <w:rPr>
          <w:rFonts w:ascii="Arial" w:hAnsi="Arial" w:cs="Arial"/>
          <w:b/>
          <w:sz w:val="24"/>
          <w:szCs w:val="24"/>
        </w:rPr>
      </w:pPr>
    </w:p>
    <w:p w14:paraId="6C79C56E" w14:textId="43ECA95A" w:rsidR="0031624C" w:rsidRDefault="0031624C">
      <w:pPr>
        <w:rPr>
          <w:lang w:val="en-US"/>
        </w:rPr>
      </w:pPr>
    </w:p>
    <w:p w14:paraId="6929CCC4" w14:textId="77777777" w:rsidR="0031624C" w:rsidRDefault="0031624C">
      <w:pPr>
        <w:rPr>
          <w:lang w:val="en-US"/>
        </w:rPr>
      </w:pPr>
      <w:r>
        <w:rPr>
          <w:lang w:val="en-US"/>
        </w:rPr>
        <w:br w:type="page"/>
      </w:r>
    </w:p>
    <w:p w14:paraId="79C9D538" w14:textId="77777777" w:rsidR="0031624C" w:rsidRDefault="0031624C" w:rsidP="0031624C">
      <w:pPr>
        <w:pStyle w:val="NoSpacing"/>
        <w:jc w:val="center"/>
        <w:rPr>
          <w:rFonts w:ascii="Arial" w:hAnsi="Arial" w:cs="Arial"/>
          <w:b/>
          <w:bCs/>
          <w:u w:val="single"/>
          <w:lang w:eastAsia="en-ZA"/>
        </w:rPr>
      </w:pPr>
      <w:r>
        <w:rPr>
          <w:rFonts w:ascii="Arial" w:hAnsi="Arial" w:cs="Arial"/>
          <w:b/>
          <w:bCs/>
          <w:u w:val="single"/>
          <w:lang w:eastAsia="en-ZA"/>
        </w:rPr>
        <w:lastRenderedPageBreak/>
        <w:t>SECTION A: STRUCTURED QUESTIONS</w:t>
      </w:r>
    </w:p>
    <w:p w14:paraId="4F05ACBF" w14:textId="6BBEAB92" w:rsidR="0031624C" w:rsidRDefault="0031624C" w:rsidP="0031624C">
      <w:pPr>
        <w:pStyle w:val="NoSpacing"/>
        <w:rPr>
          <w:rFonts w:ascii="Arial" w:hAnsi="Arial" w:cs="Arial"/>
          <w:szCs w:val="24"/>
          <w:lang w:eastAsia="en-ZA"/>
        </w:rPr>
      </w:pPr>
    </w:p>
    <w:p w14:paraId="27C0E857" w14:textId="43E26503" w:rsidR="0031624C" w:rsidRDefault="00CC3818" w:rsidP="0031624C">
      <w:pPr>
        <w:pStyle w:val="NoSpacing"/>
        <w:rPr>
          <w:rFonts w:ascii="Arial" w:hAnsi="Arial" w:cs="Arial"/>
          <w:b/>
          <w:bCs/>
          <w:szCs w:val="24"/>
          <w:lang w:eastAsia="en-ZA"/>
        </w:rPr>
      </w:pPr>
      <w:r w:rsidRPr="0031624C">
        <w:rPr>
          <w:rFonts w:ascii="Arial" w:hAnsi="Arial" w:cs="Arial"/>
          <w:b/>
          <w:bCs/>
          <w:noProof/>
          <w:szCs w:val="24"/>
          <w:lang w:eastAsia="en-ZA"/>
        </w:rPr>
        <mc:AlternateContent>
          <mc:Choice Requires="wps">
            <w:drawing>
              <wp:anchor distT="45720" distB="45720" distL="114300" distR="114300" simplePos="0" relativeHeight="251659264" behindDoc="0" locked="0" layoutInCell="1" allowOverlap="1" wp14:anchorId="73CF1618" wp14:editId="01DBA36E">
                <wp:simplePos x="0" y="0"/>
                <wp:positionH relativeFrom="margin">
                  <wp:align>left</wp:align>
                </wp:positionH>
                <wp:positionV relativeFrom="paragraph">
                  <wp:posOffset>261620</wp:posOffset>
                </wp:positionV>
                <wp:extent cx="6090920" cy="8205470"/>
                <wp:effectExtent l="0" t="0" r="2413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1238" cy="8205470"/>
                        </a:xfrm>
                        <a:prstGeom prst="rect">
                          <a:avLst/>
                        </a:prstGeom>
                        <a:solidFill>
                          <a:srgbClr val="FFFFFF"/>
                        </a:solidFill>
                        <a:ln w="9525">
                          <a:solidFill>
                            <a:srgbClr val="000000"/>
                          </a:solidFill>
                          <a:miter lim="800000"/>
                          <a:headEnd/>
                          <a:tailEnd/>
                        </a:ln>
                      </wps:spPr>
                      <wps:txbx>
                        <w:txbxContent>
                          <w:p w14:paraId="67E6BDF2" w14:textId="04182966" w:rsidR="00CC3818" w:rsidRPr="00585FED" w:rsidRDefault="00CC3818" w:rsidP="00CC3818">
                            <w:pPr>
                              <w:spacing w:after="200" w:line="276" w:lineRule="auto"/>
                              <w:rPr>
                                <w:b/>
                                <w:bCs/>
                                <w:sz w:val="24"/>
                                <w:szCs w:val="24"/>
                                <w:lang w:val="en-US"/>
                              </w:rPr>
                            </w:pPr>
                            <w:r w:rsidRPr="00585FED">
                              <w:rPr>
                                <w:b/>
                                <w:bCs/>
                                <w:sz w:val="24"/>
                                <w:szCs w:val="24"/>
                                <w:lang w:val="en-US"/>
                              </w:rPr>
                              <w:t>Reflection: An unrivalled life of laughter, tears, and love</w:t>
                            </w:r>
                          </w:p>
                          <w:p w14:paraId="1A11E088" w14:textId="77777777" w:rsidR="00CC3818" w:rsidRPr="006F6284" w:rsidRDefault="00CC3818" w:rsidP="00CC3818">
                            <w:pPr>
                              <w:spacing w:after="200" w:line="276" w:lineRule="auto"/>
                              <w:rPr>
                                <w:rFonts w:ascii="Arial" w:hAnsi="Arial" w:cs="Arial"/>
                              </w:rPr>
                            </w:pPr>
                            <w:r w:rsidRPr="006F6284">
                              <w:rPr>
                                <w:rFonts w:ascii="Arial" w:hAnsi="Arial" w:cs="Arial"/>
                              </w:rPr>
                              <w:t>On 26 December 2021 Archbishop Emeritus of South Africa, Desmond Mpilo Tutu, was called back to his creator. The former Archbishop of Cape Town was a candid critic of the apartheid regime and later the democratic governing party. An activist, author, teacher and Nobel Peace Prize winner, Tutu was born on 7 October 1931 in Klerksdorp, then Transvaal.</w:t>
                            </w:r>
                          </w:p>
                          <w:p w14:paraId="3ADF7F4C"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Due to his role in the anti-apartheid struggle, he was awarded the Nobel Peace Prize in 1984, becoming the second black South African to receive the award, after Chief Albert Luthuli in 1960.</w:t>
                            </w:r>
                          </w:p>
                          <w:p w14:paraId="2B2361CC"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On 7 September 1986, Tutu became the first black Archbishop of the Anglican Church in southern Africa, a noteworthy, international accomplishment. A year after the first democratic elections in 1994, he went on to become the chair of the Truth and Reconciliation Commission (TRC), which brought to light the brutality and injustice committed by the apartheid regime. While chairing the TRC, Tutu was a staunch advocate for a Christian model of reconciliation. He believed that South Africans – victims, perpetrators and beneficiaries – had to confront their past in order to move forward. He retired as the Archbishop of Cape Town in 1996 and devoted his time to the realisation of the TRC’s mission and vision, fighting for the payment of reparations for abuses committed during apartheid.</w:t>
                            </w:r>
                          </w:p>
                          <w:p w14:paraId="076BAB20"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The Archbishop’s social justice exceeded the narrow confines of his religious calling; he is often credited with popularising the concept of </w:t>
                            </w:r>
                            <w:r w:rsidRPr="006F6284">
                              <w:rPr>
                                <w:rFonts w:ascii="Arial" w:hAnsi="Arial" w:cs="Arial"/>
                                <w:i/>
                                <w:iCs/>
                                <w:lang w:val="en-US"/>
                              </w:rPr>
                              <w:t>ubuntu</w:t>
                            </w:r>
                            <w:r w:rsidRPr="006F6284">
                              <w:rPr>
                                <w:rFonts w:ascii="Arial" w:hAnsi="Arial" w:cs="Arial"/>
                                <w:lang w:val="en-US"/>
                              </w:rPr>
                              <w:t>. He also coined the popular phrase, the “Rainbow Nation”. The distinct nature of Tutu’s influence comes from his willingness to be critical of his own beliefs and his acceptance of the views of those who differed from him. His message has remained consistent throughout his life; we cannot afford to be silent in the face of injustice, inequality and poverty, and we may not falter in the face of oppression. It is this message that is lost to some who do not know of his brave crusade to encourage sanctions against the apartheid government. His love was not weak.</w:t>
                            </w:r>
                          </w:p>
                          <w:p w14:paraId="4890A033" w14:textId="1ED591F1" w:rsidR="00CC3818" w:rsidRPr="006F6284" w:rsidRDefault="00CC3818" w:rsidP="00CC3818">
                            <w:pPr>
                              <w:spacing w:after="200" w:line="276" w:lineRule="auto"/>
                              <w:rPr>
                                <w:rFonts w:ascii="Arial" w:hAnsi="Arial" w:cs="Arial"/>
                                <w:lang w:val="en-US"/>
                              </w:rPr>
                            </w:pPr>
                            <w:r w:rsidRPr="006F6284">
                              <w:rPr>
                                <w:rFonts w:ascii="Arial" w:hAnsi="Arial" w:cs="Arial"/>
                                <w:lang w:val="en-US"/>
                              </w:rPr>
                              <w:t>In 1984 he stood before the United States Congress and President Ronald Reagan, who would not end ties with the segregationist National Party, and emphatically declared, “you are either in favour of evil or you are in favour of good. You are either on the side of the oppressed or on the side of the oppressor. You can’t be neutral”.</w:t>
                            </w:r>
                          </w:p>
                          <w:p w14:paraId="6F5E997E"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Archbishop Desmond Tutu was also very active on issues related to health, particularly tuberculosis and HIV/Aids, within South Africa. In January 2004 the Desmond Tutu Foundation was established. In recent years, the foundation’s activities have focused on educating and training individuals and communities on both HIV and TB treatment and prevention, including through the 46664 campaign. During this time, he fought the stigma faced by those infected with HIV/Aids.</w:t>
                            </w:r>
                          </w:p>
                          <w:p w14:paraId="11CF3697" w14:textId="2EC62F7A" w:rsidR="0031624C" w:rsidRDefault="003162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CF1618" id="_x0000_t202" coordsize="21600,21600" o:spt="202" path="m,l,21600r21600,l21600,xe">
                <v:stroke joinstyle="miter"/>
                <v:path gradientshapeok="t" o:connecttype="rect"/>
              </v:shapetype>
              <v:shape id="Text Box 2" o:spid="_x0000_s1026" type="#_x0000_t202" style="position:absolute;margin-left:0;margin-top:20.6pt;width:479.6pt;height:646.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">
                <v:textbox>
                  <w:txbxContent>
                    <w:p w14:paraId="67E6BDF2" w14:textId="04182966" w:rsidR="00CC3818" w:rsidRPr="00585FED" w:rsidRDefault="00CC3818" w:rsidP="00CC3818">
                      <w:pPr>
                        <w:spacing w:after="200" w:line="276" w:lineRule="auto"/>
                        <w:rPr>
                          <w:b/>
                          <w:bCs/>
                          <w:sz w:val="24"/>
                          <w:szCs w:val="24"/>
                          <w:lang w:val="en-US"/>
                        </w:rPr>
                      </w:pPr>
                      <w:r w:rsidRPr="00585FED">
                        <w:rPr>
                          <w:b/>
                          <w:bCs/>
                          <w:sz w:val="24"/>
                          <w:szCs w:val="24"/>
                          <w:lang w:val="en-US"/>
                        </w:rPr>
                        <w:t>Reflection: An unrivalled life of laughter, tears, and love</w:t>
                      </w:r>
                    </w:p>
                    <w:p w14:paraId="1A11E088" w14:textId="77777777" w:rsidR="00CC3818" w:rsidRPr="006F6284" w:rsidRDefault="00CC3818" w:rsidP="00CC3818">
                      <w:pPr>
                        <w:spacing w:after="200" w:line="276" w:lineRule="auto"/>
                        <w:rPr>
                          <w:rFonts w:ascii="Arial" w:hAnsi="Arial" w:cs="Arial"/>
                        </w:rPr>
                      </w:pPr>
                      <w:r w:rsidRPr="006F6284">
                        <w:rPr>
                          <w:rFonts w:ascii="Arial" w:hAnsi="Arial" w:cs="Arial"/>
                        </w:rPr>
                        <w:t>On 26 December 2021 Archbishop Emeritus of South Africa, Desmond Mpilo Tutu, was called back to his creator. The former Archbishop of Cape Town was a candid critic of the apartheid regime and later the democratic governing party. An activist, author, teacher and Nobel Peace Prize winner, Tutu was born on 7 October 1931 in Klerksdorp, then Transvaal.</w:t>
                      </w:r>
                    </w:p>
                    <w:p w14:paraId="3ADF7F4C"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Due to his role in the anti-apartheid struggle, he was awarded the Nobel Peace Prize in 1984, becoming the second black South African to receive the award, after Chief Albert Luthuli in 1960.</w:t>
                      </w:r>
                    </w:p>
                    <w:p w14:paraId="2B2361CC"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On 7 September 1986, Tutu became the first black Archbishop of the Anglican Church in southern Africa, a noteworthy, international accomplishment. A year after the first democratic elections in 1994, he went on to become the chair of the Truth and Reconciliation Commission (TRC), which brought to light the brutality and injustice committed by the apartheid regime. While chairing the TRC, Tutu was a staunch advocate for a Christian model of reconciliation. He believed that South Africans – victims, </w:t>
                      </w:r>
                      <w:proofErr w:type="gramStart"/>
                      <w:r w:rsidRPr="006F6284">
                        <w:rPr>
                          <w:rFonts w:ascii="Arial" w:hAnsi="Arial" w:cs="Arial"/>
                          <w:lang w:val="en-US"/>
                        </w:rPr>
                        <w:t>perpetrators</w:t>
                      </w:r>
                      <w:proofErr w:type="gramEnd"/>
                      <w:r w:rsidRPr="006F6284">
                        <w:rPr>
                          <w:rFonts w:ascii="Arial" w:hAnsi="Arial" w:cs="Arial"/>
                          <w:lang w:val="en-US"/>
                        </w:rPr>
                        <w:t xml:space="preserve"> and beneficiaries – had to confront their past in order to move forward. He retired as the Archbishop of Cape Town in 1996 and devoted his time to the </w:t>
                      </w:r>
                      <w:proofErr w:type="spellStart"/>
                      <w:r w:rsidRPr="006F6284">
                        <w:rPr>
                          <w:rFonts w:ascii="Arial" w:hAnsi="Arial" w:cs="Arial"/>
                          <w:lang w:val="en-US"/>
                        </w:rPr>
                        <w:t>realisation</w:t>
                      </w:r>
                      <w:proofErr w:type="spellEnd"/>
                      <w:r w:rsidRPr="006F6284">
                        <w:rPr>
                          <w:rFonts w:ascii="Arial" w:hAnsi="Arial" w:cs="Arial"/>
                          <w:lang w:val="en-US"/>
                        </w:rPr>
                        <w:t xml:space="preserve"> of the TRC’s mission and vision, fighting for the payment of reparations for abuses committed during apartheid.</w:t>
                      </w:r>
                    </w:p>
                    <w:p w14:paraId="076BAB20"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The </w:t>
                      </w:r>
                      <w:proofErr w:type="gramStart"/>
                      <w:r w:rsidRPr="006F6284">
                        <w:rPr>
                          <w:rFonts w:ascii="Arial" w:hAnsi="Arial" w:cs="Arial"/>
                          <w:lang w:val="en-US"/>
                        </w:rPr>
                        <w:t>Archbishop’s</w:t>
                      </w:r>
                      <w:proofErr w:type="gramEnd"/>
                      <w:r w:rsidRPr="006F6284">
                        <w:rPr>
                          <w:rFonts w:ascii="Arial" w:hAnsi="Arial" w:cs="Arial"/>
                          <w:lang w:val="en-US"/>
                        </w:rPr>
                        <w:t xml:space="preserve"> social justice exceeded the narrow confines of his religious calling; he is often credited with </w:t>
                      </w:r>
                      <w:proofErr w:type="spellStart"/>
                      <w:r w:rsidRPr="006F6284">
                        <w:rPr>
                          <w:rFonts w:ascii="Arial" w:hAnsi="Arial" w:cs="Arial"/>
                          <w:lang w:val="en-US"/>
                        </w:rPr>
                        <w:t>popularising</w:t>
                      </w:r>
                      <w:proofErr w:type="spellEnd"/>
                      <w:r w:rsidRPr="006F6284">
                        <w:rPr>
                          <w:rFonts w:ascii="Arial" w:hAnsi="Arial" w:cs="Arial"/>
                          <w:lang w:val="en-US"/>
                        </w:rPr>
                        <w:t xml:space="preserve"> the concept of </w:t>
                      </w:r>
                      <w:r w:rsidRPr="006F6284">
                        <w:rPr>
                          <w:rFonts w:ascii="Arial" w:hAnsi="Arial" w:cs="Arial"/>
                          <w:i/>
                          <w:iCs/>
                          <w:lang w:val="en-US"/>
                        </w:rPr>
                        <w:t>ubuntu</w:t>
                      </w:r>
                      <w:r w:rsidRPr="006F6284">
                        <w:rPr>
                          <w:rFonts w:ascii="Arial" w:hAnsi="Arial" w:cs="Arial"/>
                          <w:lang w:val="en-US"/>
                        </w:rPr>
                        <w:t xml:space="preserve">. He also coined the popular phrase, the “Rainbow Nation”. The distinct nature of Tutu’s influence comes from his willingness to be critical of his own beliefs and his acceptance of the views of those who differed from him. His message has remained consistent throughout his life; we cannot afford to be silent in the face of injustice, </w:t>
                      </w:r>
                      <w:proofErr w:type="gramStart"/>
                      <w:r w:rsidRPr="006F6284">
                        <w:rPr>
                          <w:rFonts w:ascii="Arial" w:hAnsi="Arial" w:cs="Arial"/>
                          <w:lang w:val="en-US"/>
                        </w:rPr>
                        <w:t>inequality</w:t>
                      </w:r>
                      <w:proofErr w:type="gramEnd"/>
                      <w:r w:rsidRPr="006F6284">
                        <w:rPr>
                          <w:rFonts w:ascii="Arial" w:hAnsi="Arial" w:cs="Arial"/>
                          <w:lang w:val="en-US"/>
                        </w:rPr>
                        <w:t xml:space="preserve"> and poverty, and we may not falter in the face of oppression. It is this message that is lost to some who do not know of his brave crusade to encourage sanctions against the apartheid government. His love was not weak.</w:t>
                      </w:r>
                    </w:p>
                    <w:p w14:paraId="4890A033" w14:textId="1ED591F1"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In 1984 he stood before the United States Congress and President Ronald Reagan, who would not end ties with the segregationist National Party, and emphatically declared, “you are either in </w:t>
                      </w:r>
                      <w:proofErr w:type="spellStart"/>
                      <w:r w:rsidRPr="006F6284">
                        <w:rPr>
                          <w:rFonts w:ascii="Arial" w:hAnsi="Arial" w:cs="Arial"/>
                          <w:lang w:val="en-US"/>
                        </w:rPr>
                        <w:t>favour</w:t>
                      </w:r>
                      <w:proofErr w:type="spellEnd"/>
                      <w:r w:rsidRPr="006F6284">
                        <w:rPr>
                          <w:rFonts w:ascii="Arial" w:hAnsi="Arial" w:cs="Arial"/>
                          <w:lang w:val="en-US"/>
                        </w:rPr>
                        <w:t xml:space="preserve"> of evil or you are in </w:t>
                      </w:r>
                      <w:proofErr w:type="spellStart"/>
                      <w:r w:rsidRPr="006F6284">
                        <w:rPr>
                          <w:rFonts w:ascii="Arial" w:hAnsi="Arial" w:cs="Arial"/>
                          <w:lang w:val="en-US"/>
                        </w:rPr>
                        <w:t>favour</w:t>
                      </w:r>
                      <w:proofErr w:type="spellEnd"/>
                      <w:r w:rsidRPr="006F6284">
                        <w:rPr>
                          <w:rFonts w:ascii="Arial" w:hAnsi="Arial" w:cs="Arial"/>
                          <w:lang w:val="en-US"/>
                        </w:rPr>
                        <w:t xml:space="preserve"> of good. You are either on the side of the oppressed or on the side of the oppressor. You can’t be neutral”.</w:t>
                      </w:r>
                    </w:p>
                    <w:p w14:paraId="6F5E997E"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Archbishop Desmond Tutu was also very active on issues related to health, particularly tuberculosis and HIV/Aids, within South Africa. In January 2004 the Desmond Tutu Foundation was established. In recent years, the foundation’s activities have focused on educating and training individuals and communities on both HIV and TB treatment and prevention, including through the 46664 </w:t>
                      </w:r>
                      <w:proofErr w:type="gramStart"/>
                      <w:r w:rsidRPr="006F6284">
                        <w:rPr>
                          <w:rFonts w:ascii="Arial" w:hAnsi="Arial" w:cs="Arial"/>
                          <w:lang w:val="en-US"/>
                        </w:rPr>
                        <w:t>campaign</w:t>
                      </w:r>
                      <w:proofErr w:type="gramEnd"/>
                      <w:r w:rsidRPr="006F6284">
                        <w:rPr>
                          <w:rFonts w:ascii="Arial" w:hAnsi="Arial" w:cs="Arial"/>
                          <w:lang w:val="en-US"/>
                        </w:rPr>
                        <w:t>. During this time, he fought the stigma faced by those infected with HIV/Aids.</w:t>
                      </w:r>
                    </w:p>
                    <w:p w14:paraId="11CF3697" w14:textId="2EC62F7A" w:rsidR="0031624C" w:rsidRDefault="0031624C"/>
                  </w:txbxContent>
                </v:textbox>
                <w10:wrap type="square" anchorx="margin"/>
              </v:shape>
            </w:pict>
          </mc:Fallback>
        </mc:AlternateContent>
      </w:r>
      <w:r w:rsidR="00114CCE">
        <w:rPr>
          <w:rFonts w:ascii="Arial" w:hAnsi="Arial" w:cs="Arial"/>
          <w:b/>
          <w:bCs/>
          <w:szCs w:val="24"/>
          <w:lang w:eastAsia="en-ZA"/>
        </w:rPr>
        <w:t>SOURCE 1</w:t>
      </w:r>
      <w:r w:rsidR="0031624C">
        <w:rPr>
          <w:rFonts w:ascii="Arial" w:hAnsi="Arial" w:cs="Arial"/>
          <w:b/>
          <w:bCs/>
          <w:szCs w:val="24"/>
          <w:lang w:eastAsia="en-ZA"/>
        </w:rPr>
        <w:t xml:space="preserve">: </w:t>
      </w:r>
    </w:p>
    <w:p w14:paraId="755A42FB" w14:textId="3A6AFA03" w:rsidR="0031624C" w:rsidRDefault="00CC3818" w:rsidP="0031624C">
      <w:pPr>
        <w:pStyle w:val="NoSpacing"/>
        <w:rPr>
          <w:rFonts w:ascii="Arial" w:hAnsi="Arial" w:cs="Arial"/>
          <w:b/>
          <w:bCs/>
          <w:szCs w:val="24"/>
          <w:lang w:eastAsia="en-ZA"/>
        </w:rPr>
      </w:pPr>
      <w:r w:rsidRPr="00CC3818">
        <w:rPr>
          <w:noProof/>
          <w:lang w:eastAsia="en-ZA"/>
        </w:rPr>
        <w:lastRenderedPageBreak/>
        <mc:AlternateContent>
          <mc:Choice Requires="wps">
            <w:drawing>
              <wp:anchor distT="45720" distB="45720" distL="114300" distR="114300" simplePos="0" relativeHeight="251661312" behindDoc="0" locked="0" layoutInCell="1" allowOverlap="1" wp14:anchorId="720999FF" wp14:editId="18E27D75">
                <wp:simplePos x="0" y="0"/>
                <wp:positionH relativeFrom="margin">
                  <wp:align>left</wp:align>
                </wp:positionH>
                <wp:positionV relativeFrom="paragraph">
                  <wp:posOffset>360045</wp:posOffset>
                </wp:positionV>
                <wp:extent cx="5381625" cy="6151245"/>
                <wp:effectExtent l="0" t="0" r="28575"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151418"/>
                        </a:xfrm>
                        <a:prstGeom prst="rect">
                          <a:avLst/>
                        </a:prstGeom>
                        <a:solidFill>
                          <a:srgbClr val="FFFFFF"/>
                        </a:solidFill>
                        <a:ln w="9525">
                          <a:solidFill>
                            <a:srgbClr val="000000"/>
                          </a:solidFill>
                          <a:miter lim="800000"/>
                          <a:headEnd/>
                          <a:tailEnd/>
                        </a:ln>
                      </wps:spPr>
                      <wps:txbx>
                        <w:txbxContent>
                          <w:p w14:paraId="117A6BA0" w14:textId="77777777" w:rsidR="006F6284" w:rsidRPr="006F6284" w:rsidRDefault="006F6284" w:rsidP="006F6284">
                            <w:pPr>
                              <w:spacing w:after="200" w:line="276" w:lineRule="auto"/>
                              <w:rPr>
                                <w:rFonts w:ascii="Arial" w:hAnsi="Arial" w:cs="Arial"/>
                                <w:lang w:val="en-US"/>
                              </w:rPr>
                            </w:pPr>
                            <w:r w:rsidRPr="006F6284">
                              <w:rPr>
                                <w:rFonts w:ascii="Arial" w:hAnsi="Arial" w:cs="Arial"/>
                                <w:lang w:val="en-US"/>
                              </w:rPr>
                              <w:t>He was ardent in his support of LGBTQI+ rights both within the Anglican Church and officiated over the same sex marriage of his daughter, Mpho to Marceline van Furth, in May 2016. Although she received the blessing of Tutu as her father, the church could not accept the marriage and she had to resign as a priest. His daughter praised him for his enormous capacity to love those living “on the margins”.</w:t>
                            </w:r>
                          </w:p>
                          <w:p w14:paraId="090A3C4D" w14:textId="1D6A7A01"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He tirelessly continued the fight to give a voice to those on the margins of society. He spoke out against humanity’s careless destruction of the environment and drew attention to the climate crisis we are facing, beyond the pandemic currently consuming us. His quest for morality, accountability, democracy, social justice, inclusion, reconciliation and peace all over the world will remain part of his legacy. His love shone in a world consumed with masculine bitterness and rage. </w:t>
                            </w:r>
                          </w:p>
                          <w:p w14:paraId="68B81536"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He criticised the ANC government for blocking the Dalai Lama, a close friend of his, from entering the country as a result of pressure from the Chinese government. Amongst his international causes against oppression were his support for the Palestinian and East Timorese people, his opposition to human rights violations of the Rohingya minority in Myanmar, and his criticism of the mistreatment of prisoners at Guantanamo Bay.</w:t>
                            </w:r>
                          </w:p>
                          <w:p w14:paraId="7912B523"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He actively spoke out against the post-1994 democratic government for its unfulfilled liberation promises and goals and continued to strive toward achieving them. He did not allow us to become complacent; he reminded us about the uncomfortable realities of poverty and inequality and encouraged South Africans and the larger world to continue striving for justice and human rights.</w:t>
                            </w:r>
                          </w:p>
                          <w:p w14:paraId="5DBBEC49"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The Arch led by example, and it is now time for us to pick up the baton and continue lending our voices and actions to the causes he stood for in the name of a more radical love.</w:t>
                            </w:r>
                          </w:p>
                          <w:p w14:paraId="0D648E01"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(Adapted from, </w:t>
                            </w:r>
                            <w:hyperlink r:id="rId7" w:tgtFrame="_self" w:tooltip="Narnia Bohler-Muller and Fathima Zahra Ebrahim Mayet" w:history="1">
                              <w:r w:rsidRPr="006F6284">
                                <w:rPr>
                                  <w:rFonts w:ascii="Arial" w:hAnsi="Arial" w:cs="Arial"/>
                                  <w:color w:val="0563C1" w:themeColor="hyperlink"/>
                                  <w:u w:val="single"/>
                                </w:rPr>
                                <w:t>Narnia Bohler-Muller and Fathima Zahra Ebrahim Mayet</w:t>
                              </w:r>
                            </w:hyperlink>
                            <w:r w:rsidRPr="006F6284">
                              <w:rPr>
                                <w:rFonts w:ascii="Arial" w:hAnsi="Arial" w:cs="Arial"/>
                                <w:lang w:val="en-US"/>
                              </w:rPr>
                              <w:t xml:space="preserve">, </w:t>
                            </w:r>
                            <w:hyperlink r:id="rId8" w:history="1">
                              <w:r w:rsidRPr="006F6284">
                                <w:rPr>
                                  <w:rFonts w:ascii="Arial" w:hAnsi="Arial" w:cs="Arial"/>
                                  <w:color w:val="0563C1" w:themeColor="hyperlink"/>
                                  <w:u w:val="single"/>
                                </w:rPr>
                                <w:t>Reflection: An unrivalled life of laughter, tears, and... (dailymaverick.co.za)</w:t>
                              </w:r>
                            </w:hyperlink>
                            <w:r w:rsidRPr="006F6284">
                              <w:rPr>
                                <w:rFonts w:ascii="Arial" w:hAnsi="Arial" w:cs="Arial"/>
                                <w:lang w:val="en-US"/>
                              </w:rPr>
                              <w:t>, Accessed on 03 January 2022)</w:t>
                            </w:r>
                          </w:p>
                          <w:p w14:paraId="7232CFE7" w14:textId="4E890429" w:rsidR="00CC3818" w:rsidRDefault="00CC38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0999FF" id="_x0000_s1027" type="#_x0000_t202" style="position:absolute;margin-left:0;margin-top:28.35pt;width:423.75pt;height:484.3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">
                <v:textbox>
                  <w:txbxContent>
                    <w:p w14:paraId="117A6BA0" w14:textId="77777777" w:rsidR="006F6284" w:rsidRPr="006F6284" w:rsidRDefault="006F6284" w:rsidP="006F6284">
                      <w:pPr>
                        <w:spacing w:after="200" w:line="276" w:lineRule="auto"/>
                        <w:rPr>
                          <w:rFonts w:ascii="Arial" w:hAnsi="Arial" w:cs="Arial"/>
                          <w:lang w:val="en-US"/>
                        </w:rPr>
                      </w:pPr>
                      <w:r w:rsidRPr="006F6284">
                        <w:rPr>
                          <w:rFonts w:ascii="Arial" w:hAnsi="Arial" w:cs="Arial"/>
                          <w:lang w:val="en-US"/>
                        </w:rPr>
                        <w:t>He was ardent in his support of LGBTQI+ rights both within the Anglican Church and officiated over the same sex marriage of his daughter, Mpho to Marceline van Furth, in May 2016. Although she received the blessing of Tutu as her father, the church could not accept the marriage and she had to resign as a priest. His daughter praised him for his enormous capacity to love those living “on the margins”.</w:t>
                      </w:r>
                    </w:p>
                    <w:p w14:paraId="090A3C4D" w14:textId="1D6A7A01"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He tirelessly continued the fight to give a voice to those on the margins of society. He spoke out against humanity’s careless destruction of the environment and drew attention to the climate crisis we are facing, beyond the pandemic currently consuming us. His quest for morality, accountability, democracy, social justice, inclusion, </w:t>
                      </w:r>
                      <w:proofErr w:type="gramStart"/>
                      <w:r w:rsidRPr="006F6284">
                        <w:rPr>
                          <w:rFonts w:ascii="Arial" w:hAnsi="Arial" w:cs="Arial"/>
                          <w:lang w:val="en-US"/>
                        </w:rPr>
                        <w:t>reconciliation</w:t>
                      </w:r>
                      <w:proofErr w:type="gramEnd"/>
                      <w:r w:rsidRPr="006F6284">
                        <w:rPr>
                          <w:rFonts w:ascii="Arial" w:hAnsi="Arial" w:cs="Arial"/>
                          <w:lang w:val="en-US"/>
                        </w:rPr>
                        <w:t xml:space="preserve"> and peace all over the world will remain part of his legacy. His love shone in a world consumed with masculine bitterness and rage. </w:t>
                      </w:r>
                    </w:p>
                    <w:p w14:paraId="68B81536"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He </w:t>
                      </w:r>
                      <w:proofErr w:type="spellStart"/>
                      <w:r w:rsidRPr="006F6284">
                        <w:rPr>
                          <w:rFonts w:ascii="Arial" w:hAnsi="Arial" w:cs="Arial"/>
                          <w:lang w:val="en-US"/>
                        </w:rPr>
                        <w:t>criticised</w:t>
                      </w:r>
                      <w:proofErr w:type="spellEnd"/>
                      <w:r w:rsidRPr="006F6284">
                        <w:rPr>
                          <w:rFonts w:ascii="Arial" w:hAnsi="Arial" w:cs="Arial"/>
                          <w:lang w:val="en-US"/>
                        </w:rPr>
                        <w:t xml:space="preserve"> the ANC government for blocking the Dalai Lama, a close friend of his, from entering the country </w:t>
                      </w:r>
                      <w:proofErr w:type="gramStart"/>
                      <w:r w:rsidRPr="006F6284">
                        <w:rPr>
                          <w:rFonts w:ascii="Arial" w:hAnsi="Arial" w:cs="Arial"/>
                          <w:lang w:val="en-US"/>
                        </w:rPr>
                        <w:t>as a result of</w:t>
                      </w:r>
                      <w:proofErr w:type="gramEnd"/>
                      <w:r w:rsidRPr="006F6284">
                        <w:rPr>
                          <w:rFonts w:ascii="Arial" w:hAnsi="Arial" w:cs="Arial"/>
                          <w:lang w:val="en-US"/>
                        </w:rPr>
                        <w:t xml:space="preserve"> pressure from the Chinese government. Amongst his international causes against oppression were his support for the Palestinian and East Timorese people, his opposition to human rights violations of the Rohingya minority in Myanmar, and his criticism of the mistreatment of prisoners at Guantanamo Bay.</w:t>
                      </w:r>
                    </w:p>
                    <w:p w14:paraId="7912B523"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He actively spoke out against the post-1994 democratic government for its unfulfilled liberation promises and goals and continued to strive toward achieving them. He did not allow us to become complacent; he reminded us about the uncomfortable realities of poverty and inequality and encouraged South Africans and the larger world to continue striving for justice and human rights.</w:t>
                      </w:r>
                    </w:p>
                    <w:p w14:paraId="5DBBEC49"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The Arch led by example, and it is now time for us to pick up the baton and continue lending our voices and actions to the causes he stood for in the name of a more radical love.</w:t>
                      </w:r>
                    </w:p>
                    <w:p w14:paraId="0D648E01" w14:textId="77777777" w:rsidR="00CC3818" w:rsidRPr="006F6284" w:rsidRDefault="00CC3818" w:rsidP="00CC3818">
                      <w:pPr>
                        <w:spacing w:after="200" w:line="276" w:lineRule="auto"/>
                        <w:rPr>
                          <w:rFonts w:ascii="Arial" w:hAnsi="Arial" w:cs="Arial"/>
                          <w:lang w:val="en-US"/>
                        </w:rPr>
                      </w:pPr>
                      <w:r w:rsidRPr="006F6284">
                        <w:rPr>
                          <w:rFonts w:ascii="Arial" w:hAnsi="Arial" w:cs="Arial"/>
                          <w:lang w:val="en-US"/>
                        </w:rPr>
                        <w:t xml:space="preserve">(Adapted from, </w:t>
                      </w:r>
                      <w:hyperlink r:id="rId9" w:tgtFrame="_self" w:tooltip="Narnia Bohler-Muller and Fathima Zahra Ebrahim Mayet" w:history="1">
                        <w:r w:rsidRPr="006F6284">
                          <w:rPr>
                            <w:rFonts w:ascii="Arial" w:hAnsi="Arial" w:cs="Arial"/>
                            <w:color w:val="0563C1" w:themeColor="hyperlink"/>
                            <w:u w:val="single"/>
                          </w:rPr>
                          <w:t xml:space="preserve">Narnia Bohler-Muller and Fathima Zahra Ebrahim </w:t>
                        </w:r>
                        <w:proofErr w:type="spellStart"/>
                        <w:r w:rsidRPr="006F6284">
                          <w:rPr>
                            <w:rFonts w:ascii="Arial" w:hAnsi="Arial" w:cs="Arial"/>
                            <w:color w:val="0563C1" w:themeColor="hyperlink"/>
                            <w:u w:val="single"/>
                          </w:rPr>
                          <w:t>Mayet</w:t>
                        </w:r>
                        <w:proofErr w:type="spellEnd"/>
                      </w:hyperlink>
                      <w:r w:rsidRPr="006F6284">
                        <w:rPr>
                          <w:rFonts w:ascii="Arial" w:hAnsi="Arial" w:cs="Arial"/>
                          <w:lang w:val="en-US"/>
                        </w:rPr>
                        <w:t xml:space="preserve">, </w:t>
                      </w:r>
                      <w:hyperlink r:id="rId10" w:history="1">
                        <w:r w:rsidRPr="006F6284">
                          <w:rPr>
                            <w:rFonts w:ascii="Arial" w:hAnsi="Arial" w:cs="Arial"/>
                            <w:color w:val="0563C1" w:themeColor="hyperlink"/>
                            <w:u w:val="single"/>
                          </w:rPr>
                          <w:t>Reflection: An unrivalled life of laughter, tears, and... (dailymaverick.co.za)</w:t>
                        </w:r>
                      </w:hyperlink>
                      <w:r w:rsidRPr="006F6284">
                        <w:rPr>
                          <w:rFonts w:ascii="Arial" w:hAnsi="Arial" w:cs="Arial"/>
                          <w:lang w:val="en-US"/>
                        </w:rPr>
                        <w:t>, Accessed on 03 January 2022)</w:t>
                      </w:r>
                    </w:p>
                    <w:p w14:paraId="7232CFE7" w14:textId="4E890429" w:rsidR="00CC3818" w:rsidRDefault="00CC3818"/>
                  </w:txbxContent>
                </v:textbox>
                <w10:wrap type="square" anchorx="margin"/>
              </v:shape>
            </w:pict>
          </mc:Fallback>
        </mc:AlternateContent>
      </w:r>
    </w:p>
    <w:p w14:paraId="4002BBD5" w14:textId="45BEE3BF" w:rsidR="0028112A" w:rsidRDefault="0028112A">
      <w:pPr>
        <w:rPr>
          <w:lang w:val="en-US"/>
        </w:rPr>
      </w:pPr>
    </w:p>
    <w:p w14:paraId="7A793898" w14:textId="77777777" w:rsidR="00CC3818" w:rsidRPr="00CC4C39" w:rsidRDefault="00CC3818" w:rsidP="00CC3818">
      <w:pPr>
        <w:numPr>
          <w:ilvl w:val="0"/>
          <w:numId w:val="2"/>
        </w:numPr>
        <w:rPr>
          <w:rFonts w:ascii="Arial" w:hAnsi="Arial" w:cs="Arial"/>
          <w:sz w:val="24"/>
          <w:szCs w:val="24"/>
        </w:rPr>
      </w:pPr>
      <w:r w:rsidRPr="00CC4C39">
        <w:rPr>
          <w:rFonts w:ascii="Arial" w:hAnsi="Arial" w:cs="Arial"/>
          <w:sz w:val="24"/>
          <w:szCs w:val="24"/>
        </w:rPr>
        <w:t>Who was the first black South African to receive the Nobel Peace Prize?</w:t>
      </w:r>
    </w:p>
    <w:p w14:paraId="177D07BF" w14:textId="7F677A4D" w:rsidR="00CC3818" w:rsidRPr="00CC4C39" w:rsidRDefault="00CC3818" w:rsidP="00CC3818">
      <w:pPr>
        <w:ind w:left="7920" w:firstLine="720"/>
        <w:rPr>
          <w:rFonts w:ascii="Arial" w:hAnsi="Arial" w:cs="Arial"/>
          <w:sz w:val="24"/>
          <w:szCs w:val="24"/>
        </w:rPr>
      </w:pPr>
      <w:r w:rsidRPr="00CC4C39">
        <w:rPr>
          <w:rFonts w:ascii="Arial" w:hAnsi="Arial" w:cs="Arial"/>
          <w:sz w:val="24"/>
          <w:szCs w:val="24"/>
        </w:rPr>
        <w:t>(1)</w:t>
      </w:r>
    </w:p>
    <w:p w14:paraId="3FCBC6BF" w14:textId="71223B52" w:rsidR="002A71AE" w:rsidRPr="00CC4C39" w:rsidRDefault="002A71AE" w:rsidP="002A71AE">
      <w:pPr>
        <w:rPr>
          <w:rFonts w:ascii="Arial" w:hAnsi="Arial" w:cs="Arial"/>
          <w:sz w:val="24"/>
          <w:szCs w:val="24"/>
        </w:rPr>
      </w:pPr>
      <w:r w:rsidRPr="00CC4C39">
        <w:rPr>
          <w:rFonts w:ascii="Arial" w:hAnsi="Arial" w:cs="Arial"/>
          <w:sz w:val="24"/>
          <w:szCs w:val="24"/>
        </w:rPr>
        <w:t>___________________________________________________________________</w:t>
      </w:r>
    </w:p>
    <w:p w14:paraId="69555CB9" w14:textId="77777777" w:rsidR="00CC3818" w:rsidRPr="00CC4C39" w:rsidRDefault="00CC3818" w:rsidP="00CC3818">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Name two other South Africans who have been awarded Nobel Peace prizes.</w:t>
      </w:r>
    </w:p>
    <w:p w14:paraId="0AD30CE9" w14:textId="22CF5E43" w:rsidR="00CC3818" w:rsidRPr="00CC4C39" w:rsidRDefault="00CC3818" w:rsidP="00CC3818">
      <w:pPr>
        <w:spacing w:after="200" w:line="276" w:lineRule="auto"/>
        <w:ind w:left="8640"/>
        <w:contextualSpacing/>
        <w:rPr>
          <w:rFonts w:ascii="Arial" w:hAnsi="Arial" w:cs="Arial"/>
          <w:sz w:val="24"/>
          <w:szCs w:val="24"/>
        </w:rPr>
      </w:pPr>
      <w:r w:rsidRPr="00CC4C39">
        <w:rPr>
          <w:rFonts w:ascii="Arial" w:hAnsi="Arial" w:cs="Arial"/>
          <w:sz w:val="24"/>
          <w:szCs w:val="24"/>
        </w:rPr>
        <w:t>(2)</w:t>
      </w:r>
    </w:p>
    <w:p w14:paraId="085FF8F3" w14:textId="259F25AA" w:rsidR="002A71AE" w:rsidRPr="00CC4C39" w:rsidRDefault="002A71AE" w:rsidP="002A71AE">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w:t>
      </w:r>
      <w:r w:rsidR="00CC4C39">
        <w:rPr>
          <w:rFonts w:ascii="Arial" w:hAnsi="Arial" w:cs="Arial"/>
          <w:sz w:val="24"/>
          <w:szCs w:val="24"/>
        </w:rPr>
        <w:t>_____________________________________</w:t>
      </w:r>
    </w:p>
    <w:p w14:paraId="2F9830C9" w14:textId="77777777"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lastRenderedPageBreak/>
        <w:t>What was the Truth and Reconciliation Commission and what did it hope to achieve?</w:t>
      </w:r>
    </w:p>
    <w:p w14:paraId="7C944BA2" w14:textId="2004AC92" w:rsidR="00657A1B" w:rsidRPr="00CC4C39" w:rsidRDefault="00657A1B" w:rsidP="00657A1B">
      <w:pPr>
        <w:spacing w:after="200" w:line="276" w:lineRule="auto"/>
        <w:ind w:left="7920" w:firstLine="720"/>
        <w:contextualSpacing/>
        <w:rPr>
          <w:rFonts w:ascii="Arial" w:hAnsi="Arial" w:cs="Arial"/>
          <w:sz w:val="24"/>
          <w:szCs w:val="24"/>
        </w:rPr>
      </w:pPr>
      <w:r w:rsidRPr="00CC4C39">
        <w:rPr>
          <w:rFonts w:ascii="Arial" w:hAnsi="Arial" w:cs="Arial"/>
          <w:sz w:val="24"/>
          <w:szCs w:val="24"/>
        </w:rPr>
        <w:t>(3)</w:t>
      </w:r>
    </w:p>
    <w:p w14:paraId="6E5D2AF6" w14:textId="0B7F3D01" w:rsidR="002A71AE" w:rsidRDefault="002A71AE" w:rsidP="002A71AE">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541978" w14:textId="77777777" w:rsidR="009449E5" w:rsidRPr="00CC4C39" w:rsidRDefault="009449E5" w:rsidP="002A71AE">
      <w:pPr>
        <w:spacing w:after="200" w:line="276" w:lineRule="auto"/>
        <w:contextualSpacing/>
        <w:rPr>
          <w:rFonts w:ascii="Arial" w:hAnsi="Arial" w:cs="Arial"/>
          <w:sz w:val="24"/>
          <w:szCs w:val="24"/>
        </w:rPr>
      </w:pPr>
    </w:p>
    <w:p w14:paraId="4489AED4" w14:textId="77777777"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 xml:space="preserve">The issue of “reparations” (making amends for a wrong one has done, by providing payment or other assistance to those who have been wronged) is seen by some as being problematic. </w:t>
      </w:r>
    </w:p>
    <w:p w14:paraId="7104D3CE" w14:textId="15F77018" w:rsidR="00657A1B" w:rsidRPr="00CC4C39" w:rsidRDefault="00657A1B" w:rsidP="00657A1B">
      <w:pPr>
        <w:spacing w:after="200" w:line="276" w:lineRule="auto"/>
        <w:ind w:left="360"/>
        <w:contextualSpacing/>
        <w:rPr>
          <w:rFonts w:ascii="Arial" w:hAnsi="Arial" w:cs="Arial"/>
          <w:sz w:val="24"/>
          <w:szCs w:val="24"/>
        </w:rPr>
      </w:pPr>
      <w:r w:rsidRPr="00CC4C39">
        <w:rPr>
          <w:rFonts w:ascii="Arial" w:hAnsi="Arial" w:cs="Arial"/>
          <w:sz w:val="24"/>
          <w:szCs w:val="24"/>
        </w:rPr>
        <w:t xml:space="preserve">Do you believe people should be paid reparation for wrongs </w:t>
      </w:r>
      <w:r w:rsidR="009F56F3">
        <w:rPr>
          <w:rFonts w:ascii="Arial" w:hAnsi="Arial" w:cs="Arial"/>
          <w:sz w:val="24"/>
          <w:szCs w:val="24"/>
        </w:rPr>
        <w:t xml:space="preserve">committed against them </w:t>
      </w:r>
      <w:r w:rsidRPr="00CC4C39">
        <w:rPr>
          <w:rFonts w:ascii="Arial" w:hAnsi="Arial" w:cs="Arial"/>
          <w:sz w:val="24"/>
          <w:szCs w:val="24"/>
        </w:rPr>
        <w:t>during apartheid? Motivate your response by using a practical example to illustrate your belief.</w:t>
      </w:r>
    </w:p>
    <w:p w14:paraId="613E690A" w14:textId="1E0EE00E" w:rsidR="00657A1B" w:rsidRPr="00CC4C39" w:rsidRDefault="00657A1B" w:rsidP="00657A1B">
      <w:pPr>
        <w:spacing w:after="200" w:line="276" w:lineRule="auto"/>
        <w:ind w:left="360"/>
        <w:contextualSpacing/>
        <w:rPr>
          <w:rFonts w:ascii="Arial" w:hAnsi="Arial" w:cs="Arial"/>
          <w:sz w:val="24"/>
          <w:szCs w:val="24"/>
        </w:rPr>
      </w:pP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r>
      <w:r w:rsidRPr="00CC4C39">
        <w:rPr>
          <w:rFonts w:ascii="Arial" w:hAnsi="Arial" w:cs="Arial"/>
          <w:sz w:val="24"/>
          <w:szCs w:val="24"/>
        </w:rPr>
        <w:tab/>
        <w:t>(4)</w:t>
      </w:r>
    </w:p>
    <w:p w14:paraId="3BB62C90" w14:textId="64DDB0AF" w:rsidR="00657A1B" w:rsidRDefault="002A71AE" w:rsidP="002A71AE">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4C39">
        <w:rPr>
          <w:rFonts w:ascii="Arial" w:hAnsi="Arial" w:cs="Arial"/>
          <w:sz w:val="24"/>
          <w:szCs w:val="24"/>
        </w:rPr>
        <w:t>____________________________</w:t>
      </w:r>
    </w:p>
    <w:p w14:paraId="27D023EF" w14:textId="76FF530D" w:rsidR="00BE6A93" w:rsidRDefault="00BE6A93" w:rsidP="002A71AE">
      <w:pPr>
        <w:spacing w:after="200" w:line="276" w:lineRule="auto"/>
        <w:contextualSpacing/>
        <w:rPr>
          <w:rFonts w:ascii="Arial" w:hAnsi="Arial" w:cs="Arial"/>
          <w:sz w:val="24"/>
          <w:szCs w:val="24"/>
        </w:rPr>
      </w:pPr>
    </w:p>
    <w:p w14:paraId="3C2201A6" w14:textId="77777777" w:rsidR="00BE6A93" w:rsidRPr="00CC4C39" w:rsidRDefault="00BE6A93" w:rsidP="002A71AE">
      <w:pPr>
        <w:spacing w:after="200" w:line="276" w:lineRule="auto"/>
        <w:contextualSpacing/>
        <w:rPr>
          <w:rFonts w:ascii="Arial" w:hAnsi="Arial" w:cs="Arial"/>
          <w:sz w:val="24"/>
          <w:szCs w:val="24"/>
        </w:rPr>
      </w:pPr>
    </w:p>
    <w:p w14:paraId="2246F099" w14:textId="77777777"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lastRenderedPageBreak/>
        <w:t>Explain what you believe each of the following terms to mean:</w:t>
      </w:r>
    </w:p>
    <w:p w14:paraId="05024733" w14:textId="77777777" w:rsidR="009449E5" w:rsidRDefault="009449E5" w:rsidP="009449E5">
      <w:pPr>
        <w:spacing w:after="200" w:line="276" w:lineRule="auto"/>
        <w:ind w:left="360"/>
        <w:contextualSpacing/>
        <w:rPr>
          <w:rFonts w:ascii="Arial" w:hAnsi="Arial" w:cs="Arial"/>
          <w:sz w:val="24"/>
          <w:szCs w:val="24"/>
        </w:rPr>
      </w:pPr>
    </w:p>
    <w:p w14:paraId="1688ED89" w14:textId="086E2807" w:rsidR="00657A1B" w:rsidRPr="00CC4C39" w:rsidRDefault="00657A1B" w:rsidP="00657A1B">
      <w:pPr>
        <w:numPr>
          <w:ilvl w:val="1"/>
          <w:numId w:val="2"/>
        </w:numPr>
        <w:spacing w:after="200" w:line="276" w:lineRule="auto"/>
        <w:contextualSpacing/>
        <w:rPr>
          <w:rFonts w:ascii="Arial" w:hAnsi="Arial" w:cs="Arial"/>
          <w:sz w:val="24"/>
          <w:szCs w:val="24"/>
        </w:rPr>
      </w:pPr>
      <w:r w:rsidRPr="00CC4C39">
        <w:rPr>
          <w:rFonts w:ascii="Arial" w:hAnsi="Arial" w:cs="Arial"/>
          <w:sz w:val="24"/>
          <w:szCs w:val="24"/>
        </w:rPr>
        <w:t xml:space="preserve">Ubuntu </w:t>
      </w:r>
    </w:p>
    <w:p w14:paraId="1E0D4CFB" w14:textId="77777777" w:rsidR="00657A1B" w:rsidRPr="00CC4C39" w:rsidRDefault="00657A1B" w:rsidP="00657A1B">
      <w:pPr>
        <w:numPr>
          <w:ilvl w:val="1"/>
          <w:numId w:val="2"/>
        </w:numPr>
        <w:spacing w:after="200" w:line="276" w:lineRule="auto"/>
        <w:contextualSpacing/>
        <w:rPr>
          <w:rFonts w:ascii="Arial" w:hAnsi="Arial" w:cs="Arial"/>
          <w:sz w:val="24"/>
          <w:szCs w:val="24"/>
        </w:rPr>
      </w:pPr>
      <w:r w:rsidRPr="00CC4C39">
        <w:rPr>
          <w:rFonts w:ascii="Arial" w:hAnsi="Arial" w:cs="Arial"/>
          <w:sz w:val="24"/>
          <w:szCs w:val="24"/>
        </w:rPr>
        <w:t>Rainbow Nation</w:t>
      </w:r>
    </w:p>
    <w:p w14:paraId="7F4EF31A" w14:textId="13210F44"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(4)</w:t>
      </w:r>
    </w:p>
    <w:p w14:paraId="76536350" w14:textId="5461DCB8" w:rsidR="004C6B9C" w:rsidRDefault="004C6B9C" w:rsidP="004C6B9C">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4C39">
        <w:rPr>
          <w:rFonts w:ascii="Arial" w:hAnsi="Arial" w:cs="Arial"/>
          <w:sz w:val="24"/>
          <w:szCs w:val="24"/>
        </w:rPr>
        <w:t>______________</w:t>
      </w:r>
    </w:p>
    <w:p w14:paraId="495D6DAA" w14:textId="77777777" w:rsidR="009449E5" w:rsidRPr="00CC4C39" w:rsidRDefault="009449E5" w:rsidP="004C6B9C">
      <w:pPr>
        <w:spacing w:after="200" w:line="276" w:lineRule="auto"/>
        <w:contextualSpacing/>
        <w:rPr>
          <w:rFonts w:ascii="Arial" w:hAnsi="Arial" w:cs="Arial"/>
          <w:sz w:val="24"/>
          <w:szCs w:val="24"/>
        </w:rPr>
      </w:pPr>
    </w:p>
    <w:p w14:paraId="44F61A28" w14:textId="18FBA178"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 xml:space="preserve">The 46664 Campaign was aimed at addressing and raising </w:t>
      </w:r>
      <w:r w:rsidR="009449E5" w:rsidRPr="00CC4C39">
        <w:rPr>
          <w:rFonts w:ascii="Arial" w:hAnsi="Arial" w:cs="Arial"/>
          <w:sz w:val="24"/>
          <w:szCs w:val="24"/>
        </w:rPr>
        <w:t>awareness around</w:t>
      </w:r>
      <w:r w:rsidRPr="00CC4C39">
        <w:rPr>
          <w:rFonts w:ascii="Arial" w:hAnsi="Arial" w:cs="Arial"/>
          <w:sz w:val="24"/>
          <w:szCs w:val="24"/>
        </w:rPr>
        <w:t xml:space="preserve"> HIV/Aids. What do the numbers 46664 represent?</w:t>
      </w:r>
    </w:p>
    <w:p w14:paraId="3056385A" w14:textId="1093D175"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(1)</w:t>
      </w:r>
    </w:p>
    <w:p w14:paraId="11D73E56" w14:textId="7E646467" w:rsidR="004C6B9C" w:rsidRPr="00CC4C39" w:rsidRDefault="004C6B9C" w:rsidP="004C6B9C">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w:t>
      </w:r>
    </w:p>
    <w:p w14:paraId="3A9F50B9" w14:textId="77777777" w:rsidR="004C6B9C" w:rsidRPr="00CC4C39" w:rsidRDefault="004C6B9C" w:rsidP="004C6B9C">
      <w:pPr>
        <w:spacing w:after="200" w:line="276" w:lineRule="auto"/>
        <w:contextualSpacing/>
        <w:rPr>
          <w:rFonts w:ascii="Arial" w:hAnsi="Arial" w:cs="Arial"/>
          <w:sz w:val="24"/>
          <w:szCs w:val="24"/>
        </w:rPr>
      </w:pPr>
    </w:p>
    <w:p w14:paraId="420FFD2D" w14:textId="5C10BF04"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 xml:space="preserve">The term “social justice” refers to the concept of fair distribution of opportunities and privileges as they apply to individuals within a society. While at first social justice </w:t>
      </w:r>
      <w:r w:rsidR="009449E5" w:rsidRPr="00CC4C39">
        <w:rPr>
          <w:rFonts w:ascii="Arial" w:hAnsi="Arial" w:cs="Arial"/>
          <w:sz w:val="24"/>
          <w:szCs w:val="24"/>
        </w:rPr>
        <w:t>centred</w:t>
      </w:r>
      <w:r w:rsidRPr="00CC4C39">
        <w:rPr>
          <w:rFonts w:ascii="Arial" w:hAnsi="Arial" w:cs="Arial"/>
          <w:sz w:val="24"/>
          <w:szCs w:val="24"/>
        </w:rPr>
        <w:t xml:space="preserve"> mostly on wealth and property, it now encompasses more areas such as the environment, race, gender, and education.</w:t>
      </w:r>
    </w:p>
    <w:p w14:paraId="013AD48D" w14:textId="77777777" w:rsidR="009449E5" w:rsidRDefault="009449E5" w:rsidP="009449E5">
      <w:pPr>
        <w:spacing w:after="200" w:line="276" w:lineRule="auto"/>
        <w:ind w:left="360"/>
        <w:contextualSpacing/>
        <w:rPr>
          <w:rFonts w:ascii="Arial" w:hAnsi="Arial" w:cs="Arial"/>
          <w:sz w:val="24"/>
          <w:szCs w:val="24"/>
        </w:rPr>
      </w:pPr>
    </w:p>
    <w:p w14:paraId="7A708FB8" w14:textId="42CB02E5" w:rsidR="00657A1B" w:rsidRPr="00CC4C39" w:rsidRDefault="00657A1B" w:rsidP="00657A1B">
      <w:pPr>
        <w:numPr>
          <w:ilvl w:val="1"/>
          <w:numId w:val="2"/>
        </w:numPr>
        <w:spacing w:after="200" w:line="276" w:lineRule="auto"/>
        <w:contextualSpacing/>
        <w:rPr>
          <w:rFonts w:ascii="Arial" w:hAnsi="Arial" w:cs="Arial"/>
          <w:sz w:val="24"/>
          <w:szCs w:val="24"/>
        </w:rPr>
      </w:pPr>
      <w:r w:rsidRPr="00CC4C39">
        <w:rPr>
          <w:rFonts w:ascii="Arial" w:hAnsi="Arial" w:cs="Arial"/>
          <w:sz w:val="24"/>
          <w:szCs w:val="24"/>
        </w:rPr>
        <w:t>Give an example of a current South African issue that highlights the ongoing lack of social justice still evident in society today.</w:t>
      </w:r>
    </w:p>
    <w:p w14:paraId="4B468705" w14:textId="33D12525"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(2)</w:t>
      </w:r>
    </w:p>
    <w:p w14:paraId="798AC1F9" w14:textId="56540222" w:rsidR="00A861E1" w:rsidRPr="00CC4C39" w:rsidRDefault="00A861E1" w:rsidP="00A861E1">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w:t>
      </w:r>
      <w:r w:rsidR="009449E5">
        <w:rPr>
          <w:rFonts w:ascii="Arial" w:hAnsi="Arial" w:cs="Arial"/>
          <w:sz w:val="24"/>
          <w:szCs w:val="24"/>
        </w:rPr>
        <w:t>_____________________________________</w:t>
      </w:r>
    </w:p>
    <w:p w14:paraId="0C9E4837" w14:textId="77777777" w:rsidR="009449E5" w:rsidRDefault="009449E5" w:rsidP="009449E5">
      <w:pPr>
        <w:spacing w:after="200" w:line="276" w:lineRule="auto"/>
        <w:ind w:left="360"/>
        <w:contextualSpacing/>
        <w:rPr>
          <w:rFonts w:ascii="Arial" w:hAnsi="Arial" w:cs="Arial"/>
          <w:sz w:val="24"/>
          <w:szCs w:val="24"/>
        </w:rPr>
      </w:pPr>
    </w:p>
    <w:p w14:paraId="6BB6AA59" w14:textId="4B4534CA" w:rsidR="00657A1B" w:rsidRPr="00CC4C39" w:rsidRDefault="00657A1B" w:rsidP="00657A1B">
      <w:pPr>
        <w:numPr>
          <w:ilvl w:val="1"/>
          <w:numId w:val="2"/>
        </w:numPr>
        <w:spacing w:after="200" w:line="276" w:lineRule="auto"/>
        <w:contextualSpacing/>
        <w:rPr>
          <w:rFonts w:ascii="Arial" w:hAnsi="Arial" w:cs="Arial"/>
          <w:sz w:val="24"/>
          <w:szCs w:val="24"/>
        </w:rPr>
      </w:pPr>
      <w:r w:rsidRPr="00CC4C39">
        <w:rPr>
          <w:rFonts w:ascii="Arial" w:hAnsi="Arial" w:cs="Arial"/>
          <w:sz w:val="24"/>
          <w:szCs w:val="24"/>
        </w:rPr>
        <w:t>Archbishop Desmond Tutu emphasized the need to take action against injustice in any form. With this in mind</w:t>
      </w:r>
      <w:r w:rsidR="009449E5">
        <w:rPr>
          <w:rFonts w:ascii="Arial" w:hAnsi="Arial" w:cs="Arial"/>
          <w:sz w:val="24"/>
          <w:szCs w:val="24"/>
        </w:rPr>
        <w:t xml:space="preserve">, </w:t>
      </w:r>
      <w:r w:rsidRPr="00CC4C39">
        <w:rPr>
          <w:rFonts w:ascii="Arial" w:hAnsi="Arial" w:cs="Arial"/>
          <w:sz w:val="24"/>
          <w:szCs w:val="24"/>
        </w:rPr>
        <w:t xml:space="preserve">explain what you personally could do to counter the injustice you identified in your response to </w:t>
      </w:r>
      <w:r w:rsidR="009449E5">
        <w:rPr>
          <w:rFonts w:ascii="Arial" w:hAnsi="Arial" w:cs="Arial"/>
          <w:sz w:val="24"/>
          <w:szCs w:val="24"/>
        </w:rPr>
        <w:t>Q</w:t>
      </w:r>
      <w:r w:rsidRPr="00CC4C39">
        <w:rPr>
          <w:rFonts w:ascii="Arial" w:hAnsi="Arial" w:cs="Arial"/>
          <w:sz w:val="24"/>
          <w:szCs w:val="24"/>
        </w:rPr>
        <w:t xml:space="preserve">uestion </w:t>
      </w:r>
      <w:r w:rsidR="009449E5">
        <w:rPr>
          <w:rFonts w:ascii="Arial" w:hAnsi="Arial" w:cs="Arial"/>
          <w:sz w:val="24"/>
          <w:szCs w:val="24"/>
        </w:rPr>
        <w:t>7.1.</w:t>
      </w:r>
    </w:p>
    <w:p w14:paraId="59B208E0" w14:textId="34D7FD67"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(4)</w:t>
      </w:r>
    </w:p>
    <w:p w14:paraId="5D213A1F" w14:textId="52B76700" w:rsidR="00A861E1" w:rsidRPr="00CC4C39" w:rsidRDefault="00A861E1" w:rsidP="00A861E1">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4C39">
        <w:rPr>
          <w:rFonts w:ascii="Arial" w:hAnsi="Arial" w:cs="Arial"/>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76BC41" w14:textId="77777777" w:rsidR="00BE6A93" w:rsidRDefault="00BE6A93" w:rsidP="00BE6A93">
      <w:pPr>
        <w:spacing w:after="200" w:line="276" w:lineRule="auto"/>
        <w:ind w:left="360"/>
        <w:contextualSpacing/>
        <w:rPr>
          <w:rFonts w:ascii="Arial" w:hAnsi="Arial" w:cs="Arial"/>
          <w:sz w:val="24"/>
          <w:szCs w:val="24"/>
        </w:rPr>
      </w:pPr>
    </w:p>
    <w:p w14:paraId="1A2B1C11" w14:textId="7FA614BE"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Use an example of a community that could be considered to be “living on the margins of society” to show your understanding of this term.</w:t>
      </w:r>
    </w:p>
    <w:p w14:paraId="02E0715A" w14:textId="60F74A9B"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(2)</w:t>
      </w:r>
    </w:p>
    <w:p w14:paraId="09F613D3" w14:textId="3051D09B" w:rsidR="00A861E1" w:rsidRDefault="00A861E1" w:rsidP="00A861E1">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w:t>
      </w:r>
    </w:p>
    <w:p w14:paraId="1C141728" w14:textId="77777777" w:rsidR="00BE6A93" w:rsidRDefault="00BE6A93" w:rsidP="00BE6A93">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w:t>
      </w:r>
    </w:p>
    <w:p w14:paraId="7C7B5092" w14:textId="77777777" w:rsidR="00BE6A93" w:rsidRPr="00CC4C39" w:rsidRDefault="00BE6A93" w:rsidP="00A861E1">
      <w:pPr>
        <w:spacing w:after="200" w:line="276" w:lineRule="auto"/>
        <w:contextualSpacing/>
        <w:rPr>
          <w:rFonts w:ascii="Arial" w:hAnsi="Arial" w:cs="Arial"/>
          <w:sz w:val="24"/>
          <w:szCs w:val="24"/>
        </w:rPr>
      </w:pPr>
    </w:p>
    <w:p w14:paraId="3B06DF8A" w14:textId="07E92FAE"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Based on your understanding of this article, g</w:t>
      </w:r>
      <w:r w:rsidR="00E171CB" w:rsidRPr="00CC4C39">
        <w:rPr>
          <w:rFonts w:ascii="Arial" w:hAnsi="Arial" w:cs="Arial"/>
          <w:sz w:val="24"/>
          <w:szCs w:val="24"/>
        </w:rPr>
        <w:t>ive two personal characteristics</w:t>
      </w:r>
      <w:r w:rsidRPr="00CC4C39">
        <w:rPr>
          <w:rFonts w:ascii="Arial" w:hAnsi="Arial" w:cs="Arial"/>
          <w:sz w:val="24"/>
          <w:szCs w:val="24"/>
        </w:rPr>
        <w:t xml:space="preserve"> which you believe best capture the spirit of Desmond Tutu. Justify your choice by referring to the given text.</w:t>
      </w:r>
    </w:p>
    <w:p w14:paraId="11BA8C06" w14:textId="17D6C95B"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(4)</w:t>
      </w:r>
    </w:p>
    <w:p w14:paraId="25F762CE" w14:textId="49C92090" w:rsidR="00E171CB" w:rsidRPr="00CC4C39" w:rsidRDefault="00E171CB" w:rsidP="00E171CB">
      <w:pPr>
        <w:spacing w:after="200" w:line="276" w:lineRule="auto"/>
        <w:contextualSpacing/>
        <w:rPr>
          <w:rFonts w:ascii="Arial" w:hAnsi="Arial" w:cs="Arial"/>
          <w:sz w:val="24"/>
          <w:szCs w:val="24"/>
        </w:rPr>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E37749" w14:textId="4F1194E3" w:rsidR="00A861E1" w:rsidRPr="00CC4C39" w:rsidRDefault="00A861E1" w:rsidP="00A861E1">
      <w:pPr>
        <w:spacing w:after="200" w:line="276" w:lineRule="auto"/>
        <w:contextualSpacing/>
        <w:rPr>
          <w:rFonts w:ascii="Arial" w:hAnsi="Arial" w:cs="Arial"/>
          <w:sz w:val="24"/>
          <w:szCs w:val="24"/>
        </w:rPr>
      </w:pPr>
    </w:p>
    <w:p w14:paraId="3C9A8252" w14:textId="77777777" w:rsidR="00657A1B" w:rsidRPr="00CC4C39" w:rsidRDefault="00657A1B" w:rsidP="00657A1B">
      <w:pPr>
        <w:numPr>
          <w:ilvl w:val="0"/>
          <w:numId w:val="2"/>
        </w:numPr>
        <w:spacing w:after="200" w:line="276" w:lineRule="auto"/>
        <w:contextualSpacing/>
        <w:rPr>
          <w:rFonts w:ascii="Arial" w:hAnsi="Arial" w:cs="Arial"/>
          <w:sz w:val="24"/>
          <w:szCs w:val="24"/>
        </w:rPr>
      </w:pPr>
      <w:r w:rsidRPr="00CC4C39">
        <w:rPr>
          <w:rFonts w:ascii="Arial" w:hAnsi="Arial" w:cs="Arial"/>
          <w:sz w:val="24"/>
          <w:szCs w:val="24"/>
        </w:rPr>
        <w:t>Give three practical examples of ways that you believe you can continue the Archbishop’s legacy.</w:t>
      </w:r>
    </w:p>
    <w:p w14:paraId="0E8649DA" w14:textId="7089A4C6" w:rsidR="00657A1B" w:rsidRPr="00CC4C39" w:rsidRDefault="00657A1B" w:rsidP="00657A1B">
      <w:pPr>
        <w:spacing w:after="200" w:line="276" w:lineRule="auto"/>
        <w:ind w:left="8640"/>
        <w:contextualSpacing/>
        <w:rPr>
          <w:rFonts w:ascii="Arial" w:hAnsi="Arial" w:cs="Arial"/>
          <w:sz w:val="24"/>
          <w:szCs w:val="24"/>
        </w:rPr>
      </w:pPr>
      <w:r w:rsidRPr="00CC4C39">
        <w:rPr>
          <w:rFonts w:ascii="Arial" w:hAnsi="Arial" w:cs="Arial"/>
          <w:sz w:val="24"/>
          <w:szCs w:val="24"/>
        </w:rPr>
        <w:t>(3)</w:t>
      </w:r>
    </w:p>
    <w:p w14:paraId="6B8337BD" w14:textId="1D209F16" w:rsidR="00657A1B" w:rsidRPr="00657A1B" w:rsidRDefault="00E171CB" w:rsidP="00E171CB">
      <w:pPr>
        <w:spacing w:after="200" w:line="276" w:lineRule="auto"/>
        <w:contextualSpacing/>
      </w:pPr>
      <w:r w:rsidRPr="00CC4C3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4C39">
        <w:rPr>
          <w:rFonts w:ascii="Arial" w:hAnsi="Arial" w:cs="Arial"/>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35C1A4" w14:textId="77777777" w:rsidR="00E171CB" w:rsidRDefault="00E171CB">
      <w:pPr>
        <w:rPr>
          <w:lang w:val="en-US"/>
        </w:rPr>
      </w:pPr>
    </w:p>
    <w:p w14:paraId="4733E3F0" w14:textId="69C29F0F" w:rsidR="00CC3818" w:rsidRPr="00E37683" w:rsidRDefault="00BE6A93">
      <w:pPr>
        <w:rPr>
          <w:b/>
          <w:bCs/>
          <w:sz w:val="28"/>
          <w:szCs w:val="28"/>
          <w:lang w:val="en-US"/>
        </w:rPr>
      </w:pPr>
      <w:r>
        <w:rPr>
          <w:b/>
          <w:bCs/>
          <w:sz w:val="28"/>
          <w:szCs w:val="28"/>
          <w:lang w:val="en-US"/>
        </w:rPr>
        <w:t xml:space="preserve">                                              </w:t>
      </w:r>
      <w:r w:rsidR="00657A1B" w:rsidRPr="00E37683">
        <w:rPr>
          <w:b/>
          <w:bCs/>
          <w:sz w:val="28"/>
          <w:szCs w:val="28"/>
          <w:lang w:val="en-US"/>
        </w:rPr>
        <w:t>T</w:t>
      </w:r>
      <w:r>
        <w:rPr>
          <w:b/>
          <w:bCs/>
          <w:sz w:val="28"/>
          <w:szCs w:val="28"/>
          <w:lang w:val="en-US"/>
        </w:rPr>
        <w:t>OTAL SECTION A</w:t>
      </w:r>
      <w:r w:rsidR="00657A1B" w:rsidRPr="00E37683">
        <w:rPr>
          <w:b/>
          <w:bCs/>
          <w:sz w:val="28"/>
          <w:szCs w:val="28"/>
          <w:lang w:val="en-US"/>
        </w:rPr>
        <w:t xml:space="preserve">: 30 </w:t>
      </w:r>
      <w:r>
        <w:rPr>
          <w:b/>
          <w:bCs/>
          <w:sz w:val="28"/>
          <w:szCs w:val="28"/>
          <w:lang w:val="en-US"/>
        </w:rPr>
        <w:t>MARKS</w:t>
      </w:r>
    </w:p>
    <w:p w14:paraId="0E24866A" w14:textId="77777777" w:rsidR="00E37683" w:rsidRDefault="00E37683">
      <w:pPr>
        <w:rPr>
          <w:b/>
          <w:bCs/>
          <w:lang w:val="en-US"/>
        </w:rPr>
      </w:pPr>
    </w:p>
    <w:p w14:paraId="08FFE319" w14:textId="77777777" w:rsidR="00BE6A93" w:rsidRDefault="00BE6A93">
      <w:pPr>
        <w:rPr>
          <w:rFonts w:ascii="Arial" w:hAnsi="Arial" w:cs="Arial"/>
          <w:b/>
          <w:bCs/>
          <w:lang w:val="en-US"/>
        </w:rPr>
      </w:pPr>
    </w:p>
    <w:p w14:paraId="3C53A46B" w14:textId="77777777" w:rsidR="00BE6A93" w:rsidRDefault="00BE6A93">
      <w:pPr>
        <w:rPr>
          <w:rFonts w:ascii="Arial" w:hAnsi="Arial" w:cs="Arial"/>
          <w:b/>
          <w:bCs/>
          <w:lang w:val="en-US"/>
        </w:rPr>
      </w:pPr>
    </w:p>
    <w:p w14:paraId="395385E2" w14:textId="77777777" w:rsidR="00BE6A93" w:rsidRDefault="00BE6A93">
      <w:pPr>
        <w:rPr>
          <w:rFonts w:ascii="Arial" w:hAnsi="Arial" w:cs="Arial"/>
          <w:b/>
          <w:bCs/>
          <w:lang w:val="en-US"/>
        </w:rPr>
      </w:pPr>
    </w:p>
    <w:p w14:paraId="4FD025F7" w14:textId="77777777" w:rsidR="00BE6A93" w:rsidRDefault="00BE6A93">
      <w:pPr>
        <w:rPr>
          <w:rFonts w:ascii="Arial" w:hAnsi="Arial" w:cs="Arial"/>
          <w:b/>
          <w:bCs/>
          <w:lang w:val="en-US"/>
        </w:rPr>
      </w:pPr>
    </w:p>
    <w:p w14:paraId="5524F931" w14:textId="77777777" w:rsidR="00BE6A93" w:rsidRDefault="00BE6A93">
      <w:pPr>
        <w:rPr>
          <w:rFonts w:ascii="Arial" w:hAnsi="Arial" w:cs="Arial"/>
          <w:b/>
          <w:bCs/>
          <w:lang w:val="en-US"/>
        </w:rPr>
      </w:pPr>
    </w:p>
    <w:p w14:paraId="5E332C86" w14:textId="77777777" w:rsidR="00BE6A93" w:rsidRDefault="00BE6A93">
      <w:pPr>
        <w:rPr>
          <w:rFonts w:ascii="Arial" w:hAnsi="Arial" w:cs="Arial"/>
          <w:b/>
          <w:bCs/>
          <w:lang w:val="en-US"/>
        </w:rPr>
      </w:pPr>
    </w:p>
    <w:p w14:paraId="6D64E758" w14:textId="77777777" w:rsidR="00BE6A93" w:rsidRDefault="00BE6A93">
      <w:pPr>
        <w:rPr>
          <w:rFonts w:ascii="Arial" w:hAnsi="Arial" w:cs="Arial"/>
          <w:b/>
          <w:bCs/>
          <w:lang w:val="en-US"/>
        </w:rPr>
      </w:pPr>
    </w:p>
    <w:p w14:paraId="11AC420C" w14:textId="77777777" w:rsidR="00BE6A93" w:rsidRDefault="00BE6A93">
      <w:pPr>
        <w:rPr>
          <w:rFonts w:ascii="Arial" w:hAnsi="Arial" w:cs="Arial"/>
          <w:b/>
          <w:bCs/>
          <w:lang w:val="en-US"/>
        </w:rPr>
      </w:pPr>
    </w:p>
    <w:p w14:paraId="60B7FEC0" w14:textId="77777777" w:rsidR="00BE6A93" w:rsidRDefault="00BE6A93">
      <w:pPr>
        <w:rPr>
          <w:rFonts w:ascii="Arial" w:hAnsi="Arial" w:cs="Arial"/>
          <w:b/>
          <w:bCs/>
          <w:lang w:val="en-US"/>
        </w:rPr>
      </w:pPr>
    </w:p>
    <w:p w14:paraId="714B72D7" w14:textId="77777777" w:rsidR="00BE6A93" w:rsidRDefault="00BE6A93">
      <w:pPr>
        <w:rPr>
          <w:rFonts w:ascii="Arial" w:hAnsi="Arial" w:cs="Arial"/>
          <w:b/>
          <w:bCs/>
          <w:lang w:val="en-US"/>
        </w:rPr>
      </w:pPr>
    </w:p>
    <w:p w14:paraId="66FD19DB" w14:textId="77777777" w:rsidR="00BE6A93" w:rsidRDefault="00BE6A93">
      <w:pPr>
        <w:rPr>
          <w:rFonts w:ascii="Arial" w:hAnsi="Arial" w:cs="Arial"/>
          <w:b/>
          <w:bCs/>
          <w:lang w:val="en-US"/>
        </w:rPr>
      </w:pPr>
    </w:p>
    <w:p w14:paraId="2228D062" w14:textId="77777777" w:rsidR="00BE6A93" w:rsidRDefault="00BE6A93">
      <w:pPr>
        <w:rPr>
          <w:rFonts w:ascii="Arial" w:hAnsi="Arial" w:cs="Arial"/>
          <w:b/>
          <w:bCs/>
          <w:lang w:val="en-US"/>
        </w:rPr>
      </w:pPr>
    </w:p>
    <w:p w14:paraId="2A94BDD1" w14:textId="77777777" w:rsidR="00BE6A93" w:rsidRDefault="00BE6A93">
      <w:pPr>
        <w:rPr>
          <w:rFonts w:ascii="Arial" w:hAnsi="Arial" w:cs="Arial"/>
          <w:b/>
          <w:bCs/>
          <w:lang w:val="en-US"/>
        </w:rPr>
      </w:pPr>
    </w:p>
    <w:p w14:paraId="45D2E3F3" w14:textId="77777777" w:rsidR="00BE6A93" w:rsidRDefault="00BE6A93">
      <w:pPr>
        <w:rPr>
          <w:rFonts w:ascii="Arial" w:hAnsi="Arial" w:cs="Arial"/>
          <w:b/>
          <w:bCs/>
          <w:lang w:val="en-US"/>
        </w:rPr>
      </w:pPr>
    </w:p>
    <w:p w14:paraId="2DBE799F" w14:textId="77777777" w:rsidR="00BE6A93" w:rsidRDefault="00BE6A93">
      <w:pPr>
        <w:rPr>
          <w:rFonts w:ascii="Arial" w:hAnsi="Arial" w:cs="Arial"/>
          <w:b/>
          <w:bCs/>
          <w:lang w:val="en-US"/>
        </w:rPr>
      </w:pPr>
    </w:p>
    <w:p w14:paraId="3A4BBC84" w14:textId="77777777" w:rsidR="00BE6A93" w:rsidRDefault="00BE6A93">
      <w:pPr>
        <w:rPr>
          <w:rFonts w:ascii="Arial" w:hAnsi="Arial" w:cs="Arial"/>
          <w:b/>
          <w:bCs/>
          <w:lang w:val="en-US"/>
        </w:rPr>
      </w:pPr>
    </w:p>
    <w:p w14:paraId="3DCFFD37" w14:textId="77777777" w:rsidR="00BE6A93" w:rsidRDefault="00BE6A93">
      <w:pPr>
        <w:rPr>
          <w:rFonts w:ascii="Arial" w:hAnsi="Arial" w:cs="Arial"/>
          <w:b/>
          <w:bCs/>
          <w:lang w:val="en-US"/>
        </w:rPr>
      </w:pPr>
    </w:p>
    <w:p w14:paraId="6D927BBC" w14:textId="77777777" w:rsidR="00BE6A93" w:rsidRDefault="00BE6A93">
      <w:pPr>
        <w:rPr>
          <w:rFonts w:ascii="Arial" w:hAnsi="Arial" w:cs="Arial"/>
          <w:b/>
          <w:bCs/>
          <w:lang w:val="en-US"/>
        </w:rPr>
      </w:pPr>
    </w:p>
    <w:p w14:paraId="02ABC616" w14:textId="77777777" w:rsidR="00BE6A93" w:rsidRDefault="00BE6A93">
      <w:pPr>
        <w:rPr>
          <w:rFonts w:ascii="Arial" w:hAnsi="Arial" w:cs="Arial"/>
          <w:b/>
          <w:bCs/>
          <w:lang w:val="en-US"/>
        </w:rPr>
      </w:pPr>
    </w:p>
    <w:p w14:paraId="72341904" w14:textId="77777777" w:rsidR="00BE6A93" w:rsidRDefault="00BE6A93">
      <w:pPr>
        <w:rPr>
          <w:rFonts w:ascii="Arial" w:hAnsi="Arial" w:cs="Arial"/>
          <w:b/>
          <w:bCs/>
          <w:lang w:val="en-US"/>
        </w:rPr>
      </w:pPr>
    </w:p>
    <w:p w14:paraId="3D1AA9EA" w14:textId="77777777" w:rsidR="00BE6A93" w:rsidRDefault="00BE6A93">
      <w:pPr>
        <w:rPr>
          <w:rFonts w:ascii="Arial" w:hAnsi="Arial" w:cs="Arial"/>
          <w:b/>
          <w:bCs/>
          <w:lang w:val="en-US"/>
        </w:rPr>
      </w:pPr>
    </w:p>
    <w:p w14:paraId="58DC9FCE" w14:textId="77777777" w:rsidR="00BE6A93" w:rsidRDefault="00BE6A93">
      <w:pPr>
        <w:rPr>
          <w:rFonts w:ascii="Arial" w:hAnsi="Arial" w:cs="Arial"/>
          <w:b/>
          <w:bCs/>
          <w:lang w:val="en-US"/>
        </w:rPr>
      </w:pPr>
    </w:p>
    <w:p w14:paraId="3E8FD20C" w14:textId="77777777" w:rsidR="00BE6A93" w:rsidRDefault="00BE6A93">
      <w:pPr>
        <w:rPr>
          <w:rFonts w:ascii="Arial" w:hAnsi="Arial" w:cs="Arial"/>
          <w:b/>
          <w:bCs/>
          <w:lang w:val="en-US"/>
        </w:rPr>
      </w:pPr>
    </w:p>
    <w:p w14:paraId="158DD6E3" w14:textId="77777777" w:rsidR="00BE6A93" w:rsidRDefault="00BE6A93">
      <w:pPr>
        <w:rPr>
          <w:rFonts w:ascii="Arial" w:hAnsi="Arial" w:cs="Arial"/>
          <w:b/>
          <w:bCs/>
          <w:lang w:val="en-US"/>
        </w:rPr>
      </w:pPr>
    </w:p>
    <w:p w14:paraId="51E4BC73" w14:textId="7D797005" w:rsidR="00B0360B" w:rsidRPr="00BE6A93" w:rsidRDefault="00B0360B" w:rsidP="00BE6A93">
      <w:pPr>
        <w:jc w:val="center"/>
        <w:rPr>
          <w:rFonts w:ascii="Arial" w:hAnsi="Arial" w:cs="Arial"/>
          <w:b/>
          <w:bCs/>
          <w:sz w:val="24"/>
          <w:szCs w:val="24"/>
          <w:u w:val="single"/>
          <w:lang w:val="en-US"/>
        </w:rPr>
      </w:pPr>
      <w:r w:rsidRPr="00BE6A93">
        <w:rPr>
          <w:rFonts w:ascii="Arial" w:hAnsi="Arial" w:cs="Arial"/>
          <w:b/>
          <w:bCs/>
          <w:sz w:val="24"/>
          <w:szCs w:val="24"/>
          <w:u w:val="single"/>
          <w:lang w:val="en-US"/>
        </w:rPr>
        <w:lastRenderedPageBreak/>
        <w:t>SECTION B: EXTENDED WRITING</w:t>
      </w:r>
    </w:p>
    <w:p w14:paraId="79D05675" w14:textId="77777777" w:rsidR="00BE6A93" w:rsidRDefault="00BE6A93">
      <w:pPr>
        <w:rPr>
          <w:rFonts w:ascii="Arial" w:hAnsi="Arial" w:cs="Arial"/>
          <w:lang w:val="en-US"/>
        </w:rPr>
      </w:pPr>
    </w:p>
    <w:p w14:paraId="1F714E9C" w14:textId="79241F43" w:rsidR="0001073A" w:rsidRPr="007120CA" w:rsidRDefault="00737C59">
      <w:pPr>
        <w:rPr>
          <w:rFonts w:ascii="Arial" w:hAnsi="Arial" w:cs="Arial"/>
          <w:b/>
          <w:bCs/>
          <w:sz w:val="24"/>
          <w:szCs w:val="24"/>
          <w:lang w:val="en-US"/>
        </w:rPr>
      </w:pPr>
      <w:r w:rsidRPr="007120CA">
        <w:rPr>
          <w:rFonts w:ascii="Arial" w:hAnsi="Arial" w:cs="Arial"/>
          <w:noProof/>
          <w:sz w:val="24"/>
          <w:szCs w:val="24"/>
          <w:lang w:eastAsia="en-ZA"/>
        </w:rPr>
        <mc:AlternateContent>
          <mc:Choice Requires="wps">
            <w:drawing>
              <wp:anchor distT="45720" distB="45720" distL="114300" distR="114300" simplePos="0" relativeHeight="251663360" behindDoc="0" locked="0" layoutInCell="1" allowOverlap="1" wp14:anchorId="5EC598DE" wp14:editId="7A11ACD3">
                <wp:simplePos x="0" y="0"/>
                <wp:positionH relativeFrom="margin">
                  <wp:align>right</wp:align>
                </wp:positionH>
                <wp:positionV relativeFrom="paragraph">
                  <wp:posOffset>473075</wp:posOffset>
                </wp:positionV>
                <wp:extent cx="5709920" cy="791210"/>
                <wp:effectExtent l="0" t="0" r="24130" b="279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791210"/>
                        </a:xfrm>
                        <a:prstGeom prst="rect">
                          <a:avLst/>
                        </a:prstGeom>
                        <a:solidFill>
                          <a:srgbClr val="FFFFFF"/>
                        </a:solidFill>
                        <a:ln w="9525">
                          <a:solidFill>
                            <a:srgbClr val="000000"/>
                          </a:solidFill>
                          <a:miter lim="800000"/>
                          <a:headEnd/>
                          <a:tailEnd/>
                        </a:ln>
                      </wps:spPr>
                      <wps:txbx>
                        <w:txbxContent>
                          <w:p w14:paraId="29863D81" w14:textId="12C0216B" w:rsidR="00737C59" w:rsidRDefault="00027351">
                            <w:r w:rsidRPr="007120CA">
                              <w:rPr>
                                <w:rFonts w:ascii="Arial" w:hAnsi="Arial" w:cs="Arial"/>
                                <w:b/>
                                <w:bCs/>
                                <w:i/>
                                <w:iCs/>
                                <w:color w:val="000000"/>
                                <w:sz w:val="24"/>
                                <w:szCs w:val="24"/>
                                <w:shd w:val="clear" w:color="auto" w:fill="FFFFFF"/>
                              </w:rPr>
                              <w:t>Differences are not intended to separate, to alienate. We are different precisely in order to realise our need of one another.</w:t>
                            </w:r>
                            <w:r>
                              <w:rPr>
                                <w:rFonts w:ascii="Source Sans Pro" w:hAnsi="Source Sans Pro"/>
                                <w:color w:val="000000"/>
                                <w:sz w:val="27"/>
                                <w:szCs w:val="27"/>
                                <w:shd w:val="clear" w:color="auto" w:fill="FFFFFF"/>
                              </w:rPr>
                              <w:t> </w:t>
                            </w:r>
                            <w:r>
                              <w:rPr>
                                <w:rFonts w:ascii="Source Sans Pro" w:hAnsi="Source Sans Pro"/>
                                <w:color w:val="000000"/>
                                <w:sz w:val="27"/>
                                <w:szCs w:val="27"/>
                              </w:rPr>
                              <w:br/>
                            </w:r>
                            <w:r w:rsidRPr="00E6102E">
                              <w:rPr>
                                <w:rFonts w:ascii="Arial" w:hAnsi="Arial" w:cs="Arial"/>
                                <w:color w:val="000000"/>
                                <w:sz w:val="24"/>
                                <w:szCs w:val="24"/>
                                <w:shd w:val="clear" w:color="auto" w:fill="FFFFFF"/>
                              </w:rPr>
                              <w:t>Archbishop Desmond Tutu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C598DE" id="_x0000_s1028" type="#_x0000_t202" style="position:absolute;margin-left:398.4pt;margin-top:37.25pt;width:449.6pt;height:62.3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">
                <v:textbox>
                  <w:txbxContent>
                    <w:p w14:paraId="29863D81" w14:textId="12C0216B" w:rsidR="00737C59" w:rsidRDefault="00027351">
                      <w:r w:rsidRPr="007120CA">
                        <w:rPr>
                          <w:rFonts w:ascii="Arial" w:hAnsi="Arial" w:cs="Arial"/>
                          <w:b/>
                          <w:bCs/>
                          <w:i/>
                          <w:iCs/>
                          <w:color w:val="000000"/>
                          <w:sz w:val="24"/>
                          <w:szCs w:val="24"/>
                          <w:shd w:val="clear" w:color="auto" w:fill="FFFFFF"/>
                        </w:rPr>
                        <w:t xml:space="preserve">Differences are not intended to separate, to alienate. We are different precisely </w:t>
                      </w:r>
                      <w:proofErr w:type="gramStart"/>
                      <w:r w:rsidRPr="007120CA">
                        <w:rPr>
                          <w:rFonts w:ascii="Arial" w:hAnsi="Arial" w:cs="Arial"/>
                          <w:b/>
                          <w:bCs/>
                          <w:i/>
                          <w:iCs/>
                          <w:color w:val="000000"/>
                          <w:sz w:val="24"/>
                          <w:szCs w:val="24"/>
                          <w:shd w:val="clear" w:color="auto" w:fill="FFFFFF"/>
                        </w:rPr>
                        <w:t>in order to</w:t>
                      </w:r>
                      <w:proofErr w:type="gramEnd"/>
                      <w:r w:rsidRPr="007120CA">
                        <w:rPr>
                          <w:rFonts w:ascii="Arial" w:hAnsi="Arial" w:cs="Arial"/>
                          <w:b/>
                          <w:bCs/>
                          <w:i/>
                          <w:iCs/>
                          <w:color w:val="000000"/>
                          <w:sz w:val="24"/>
                          <w:szCs w:val="24"/>
                          <w:shd w:val="clear" w:color="auto" w:fill="FFFFFF"/>
                        </w:rPr>
                        <w:t xml:space="preserve"> realise our need of one another.</w:t>
                      </w:r>
                      <w:r>
                        <w:rPr>
                          <w:rFonts w:ascii="Source Sans Pro" w:hAnsi="Source Sans Pro"/>
                          <w:color w:val="000000"/>
                          <w:sz w:val="27"/>
                          <w:szCs w:val="27"/>
                          <w:shd w:val="clear" w:color="auto" w:fill="FFFFFF"/>
                        </w:rPr>
                        <w:t> </w:t>
                      </w:r>
                      <w:r>
                        <w:rPr>
                          <w:rFonts w:ascii="Source Sans Pro" w:hAnsi="Source Sans Pro"/>
                          <w:color w:val="000000"/>
                          <w:sz w:val="27"/>
                          <w:szCs w:val="27"/>
                        </w:rPr>
                        <w:br/>
                      </w:r>
                      <w:r w:rsidRPr="00E6102E">
                        <w:rPr>
                          <w:rFonts w:ascii="Arial" w:hAnsi="Arial" w:cs="Arial"/>
                          <w:color w:val="000000"/>
                          <w:sz w:val="24"/>
                          <w:szCs w:val="24"/>
                          <w:shd w:val="clear" w:color="auto" w:fill="FFFFFF"/>
                        </w:rPr>
                        <w:t>Archbishop Desmond Tutu</w:t>
                      </w:r>
                    </w:p>
                  </w:txbxContent>
                </v:textbox>
                <w10:wrap type="square" anchorx="margin"/>
              </v:shape>
            </w:pict>
          </mc:Fallback>
        </mc:AlternateContent>
      </w:r>
      <w:r w:rsidRPr="007120CA">
        <w:rPr>
          <w:rFonts w:ascii="Arial" w:hAnsi="Arial" w:cs="Arial"/>
          <w:sz w:val="24"/>
          <w:szCs w:val="24"/>
          <w:lang w:val="en-US"/>
        </w:rPr>
        <w:t xml:space="preserve">Consider the </w:t>
      </w:r>
      <w:r w:rsidR="00824838" w:rsidRPr="007120CA">
        <w:rPr>
          <w:rFonts w:ascii="Arial" w:hAnsi="Arial" w:cs="Arial"/>
          <w:sz w:val="24"/>
          <w:szCs w:val="24"/>
          <w:lang w:val="en-US"/>
        </w:rPr>
        <w:t>quote and image</w:t>
      </w:r>
      <w:r w:rsidRPr="007120CA">
        <w:rPr>
          <w:rFonts w:ascii="Arial" w:hAnsi="Arial" w:cs="Arial"/>
          <w:sz w:val="24"/>
          <w:szCs w:val="24"/>
          <w:lang w:val="en-US"/>
        </w:rPr>
        <w:t xml:space="preserve"> below carefully before responding to the essay question.</w:t>
      </w:r>
    </w:p>
    <w:p w14:paraId="290114C3" w14:textId="5DD0EA41" w:rsidR="00737C59" w:rsidRPr="007120CA" w:rsidRDefault="00C13B2A">
      <w:pPr>
        <w:rPr>
          <w:rFonts w:ascii="Arial" w:hAnsi="Arial" w:cs="Arial"/>
          <w:b/>
          <w:bCs/>
          <w:sz w:val="24"/>
          <w:szCs w:val="24"/>
          <w:lang w:val="en-US"/>
        </w:rPr>
      </w:pPr>
      <w:r w:rsidRPr="007120CA">
        <w:rPr>
          <w:rFonts w:ascii="Arial" w:hAnsi="Arial" w:cs="Arial"/>
          <w:b/>
          <w:bCs/>
          <w:noProof/>
          <w:sz w:val="24"/>
          <w:szCs w:val="24"/>
          <w:lang w:eastAsia="en-ZA"/>
        </w:rPr>
        <mc:AlternateContent>
          <mc:Choice Requires="wps">
            <w:drawing>
              <wp:anchor distT="45720" distB="45720" distL="114300" distR="114300" simplePos="0" relativeHeight="251665408" behindDoc="0" locked="0" layoutInCell="1" allowOverlap="1" wp14:anchorId="312C16AA" wp14:editId="3E173874">
                <wp:simplePos x="0" y="0"/>
                <wp:positionH relativeFrom="column">
                  <wp:posOffset>676275</wp:posOffset>
                </wp:positionH>
                <wp:positionV relativeFrom="paragraph">
                  <wp:posOffset>1202055</wp:posOffset>
                </wp:positionV>
                <wp:extent cx="4557395" cy="2541270"/>
                <wp:effectExtent l="0" t="0" r="1460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2541270"/>
                        </a:xfrm>
                        <a:prstGeom prst="rect">
                          <a:avLst/>
                        </a:prstGeom>
                        <a:solidFill>
                          <a:srgbClr val="FFFFFF"/>
                        </a:solidFill>
                        <a:ln w="9525">
                          <a:solidFill>
                            <a:srgbClr val="000000"/>
                          </a:solidFill>
                          <a:miter lim="800000"/>
                          <a:headEnd/>
                          <a:tailEnd/>
                        </a:ln>
                      </wps:spPr>
                      <wps:txbx>
                        <w:txbxContent>
                          <w:p w14:paraId="0D20C9D0" w14:textId="06EFF169" w:rsidR="00C13B2A" w:rsidRDefault="005F58BF">
                            <w:r>
                              <w:rPr>
                                <w:noProof/>
                              </w:rPr>
                              <w:t>Police fire at looters,</w:t>
                            </w:r>
                            <w:r w:rsidR="0058449E">
                              <w:rPr>
                                <w:noProof/>
                              </w:rPr>
                              <w:t xml:space="preserve"> </w:t>
                            </w:r>
                            <w:r w:rsidR="0058449E" w:rsidRPr="0058449E">
                              <w:rPr>
                                <w:noProof/>
                              </w:rPr>
                              <w:t>https://www.kbc.co.ke/sa-riots-looting-and-shooting-escalates-in-durban/</w:t>
                            </w:r>
                            <w:r w:rsidR="00C13B2A">
                              <w:rPr>
                                <w:noProof/>
                                <w:lang w:eastAsia="en-ZA"/>
                              </w:rPr>
                              <w:drawing>
                                <wp:inline distT="0" distB="0" distL="0" distR="0" wp14:anchorId="608D6BB4" wp14:editId="19DD2344">
                                  <wp:extent cx="4314825" cy="2076450"/>
                                  <wp:effectExtent l="0" t="0" r="9525" b="0"/>
                                  <wp:docPr id="7" name="Picture 7" descr="A picture containing indoor, person,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person, people, grou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20764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2C16AA" id="_x0000_s1029" type="#_x0000_t202" style="position:absolute;margin-left:53.25pt;margin-top:94.65pt;width:358.85pt;height:200.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">
                <v:textbox>
                  <w:txbxContent>
                    <w:p w14:paraId="0D20C9D0" w14:textId="06EFF169" w:rsidR="00C13B2A" w:rsidRDefault="005F58BF">
                      <w:r>
                        <w:rPr>
                          <w:noProof/>
                        </w:rPr>
                        <w:t>Police fire at looters,</w:t>
                      </w:r>
                      <w:r w:rsidR="0058449E">
                        <w:rPr>
                          <w:noProof/>
                        </w:rPr>
                        <w:t xml:space="preserve"> </w:t>
                      </w:r>
                      <w:r w:rsidR="0058449E" w:rsidRPr="0058449E">
                        <w:rPr>
                          <w:noProof/>
                        </w:rPr>
                        <w:t>https://www.kbc.co.ke/sa-riots-looting-and-shooting-escalates-in-durban/</w:t>
                      </w:r>
                      <w:r w:rsidR="00C13B2A">
                        <w:rPr>
                          <w:noProof/>
                        </w:rPr>
                        <w:drawing>
                          <wp:inline distT="0" distB="0" distL="0" distR="0" wp14:anchorId="608D6BB4" wp14:editId="19DD2344">
                            <wp:extent cx="4314825" cy="2076450"/>
                            <wp:effectExtent l="0" t="0" r="9525" b="0"/>
                            <wp:docPr id="7" name="Picture 7" descr="A picture containing indoor, person,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person, people, grou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2076450"/>
                                    </a:xfrm>
                                    <a:prstGeom prst="rect">
                                      <a:avLst/>
                                    </a:prstGeom>
                                    <a:noFill/>
                                    <a:ln>
                                      <a:noFill/>
                                    </a:ln>
                                  </pic:spPr>
                                </pic:pic>
                              </a:graphicData>
                            </a:graphic>
                          </wp:inline>
                        </w:drawing>
                      </w:r>
                    </w:p>
                  </w:txbxContent>
                </v:textbox>
                <w10:wrap type="square"/>
              </v:shape>
            </w:pict>
          </mc:Fallback>
        </mc:AlternateContent>
      </w:r>
    </w:p>
    <w:p w14:paraId="25027780" w14:textId="203302FB" w:rsidR="0023289D" w:rsidRPr="007120CA" w:rsidRDefault="0023289D" w:rsidP="0023289D">
      <w:pPr>
        <w:rPr>
          <w:rFonts w:ascii="Arial" w:hAnsi="Arial" w:cs="Arial"/>
          <w:sz w:val="24"/>
          <w:szCs w:val="24"/>
          <w:lang w:val="en-US"/>
        </w:rPr>
      </w:pPr>
    </w:p>
    <w:p w14:paraId="6006130D" w14:textId="6415B894" w:rsidR="0023289D" w:rsidRPr="007120CA" w:rsidRDefault="0023289D" w:rsidP="0023289D">
      <w:pPr>
        <w:rPr>
          <w:rFonts w:ascii="Arial" w:hAnsi="Arial" w:cs="Arial"/>
          <w:sz w:val="24"/>
          <w:szCs w:val="24"/>
          <w:lang w:val="en-US"/>
        </w:rPr>
      </w:pPr>
    </w:p>
    <w:p w14:paraId="30570452" w14:textId="154D8F9D" w:rsidR="0023289D" w:rsidRPr="007120CA" w:rsidRDefault="0023289D" w:rsidP="0023289D">
      <w:pPr>
        <w:rPr>
          <w:rFonts w:ascii="Arial" w:hAnsi="Arial" w:cs="Arial"/>
          <w:sz w:val="24"/>
          <w:szCs w:val="24"/>
          <w:lang w:val="en-US"/>
        </w:rPr>
      </w:pPr>
    </w:p>
    <w:p w14:paraId="5B8B3AFF" w14:textId="076334FD" w:rsidR="0023289D" w:rsidRPr="007120CA" w:rsidRDefault="0023289D" w:rsidP="0023289D">
      <w:pPr>
        <w:rPr>
          <w:rFonts w:ascii="Arial" w:hAnsi="Arial" w:cs="Arial"/>
          <w:sz w:val="24"/>
          <w:szCs w:val="24"/>
          <w:lang w:val="en-US"/>
        </w:rPr>
      </w:pPr>
    </w:p>
    <w:p w14:paraId="03F4740D" w14:textId="5414DBA8" w:rsidR="0023289D" w:rsidRPr="007120CA" w:rsidRDefault="0023289D" w:rsidP="0023289D">
      <w:pPr>
        <w:rPr>
          <w:rFonts w:ascii="Arial" w:hAnsi="Arial" w:cs="Arial"/>
          <w:sz w:val="24"/>
          <w:szCs w:val="24"/>
          <w:lang w:val="en-US"/>
        </w:rPr>
      </w:pPr>
    </w:p>
    <w:p w14:paraId="3F3B9A11" w14:textId="6C925670" w:rsidR="0023289D" w:rsidRPr="007120CA" w:rsidRDefault="0023289D" w:rsidP="0023289D">
      <w:pPr>
        <w:rPr>
          <w:rFonts w:ascii="Arial" w:hAnsi="Arial" w:cs="Arial"/>
          <w:sz w:val="24"/>
          <w:szCs w:val="24"/>
          <w:lang w:val="en-US"/>
        </w:rPr>
      </w:pPr>
    </w:p>
    <w:p w14:paraId="450B05D7" w14:textId="52EBEC62" w:rsidR="0023289D" w:rsidRPr="007120CA" w:rsidRDefault="0023289D" w:rsidP="0023289D">
      <w:pPr>
        <w:rPr>
          <w:rFonts w:ascii="Arial" w:hAnsi="Arial" w:cs="Arial"/>
          <w:sz w:val="24"/>
          <w:szCs w:val="24"/>
          <w:lang w:val="en-US"/>
        </w:rPr>
      </w:pPr>
    </w:p>
    <w:p w14:paraId="3FD85F4B" w14:textId="6ACC851A" w:rsidR="0023289D" w:rsidRPr="007120CA" w:rsidRDefault="0023289D" w:rsidP="0023289D">
      <w:pPr>
        <w:rPr>
          <w:rFonts w:ascii="Arial" w:hAnsi="Arial" w:cs="Arial"/>
          <w:sz w:val="24"/>
          <w:szCs w:val="24"/>
          <w:lang w:val="en-US"/>
        </w:rPr>
      </w:pPr>
    </w:p>
    <w:p w14:paraId="431B33E0" w14:textId="05A1F4EA" w:rsidR="0023289D" w:rsidRPr="007120CA" w:rsidRDefault="0023289D" w:rsidP="0023289D">
      <w:pPr>
        <w:rPr>
          <w:rFonts w:ascii="Arial" w:hAnsi="Arial" w:cs="Arial"/>
          <w:sz w:val="24"/>
          <w:szCs w:val="24"/>
          <w:lang w:val="en-US"/>
        </w:rPr>
      </w:pPr>
    </w:p>
    <w:p w14:paraId="313D74FF" w14:textId="1DBE3920" w:rsidR="0023289D" w:rsidRPr="007120CA" w:rsidRDefault="0023289D" w:rsidP="0023289D">
      <w:pPr>
        <w:rPr>
          <w:rFonts w:ascii="Arial" w:hAnsi="Arial" w:cs="Arial"/>
          <w:sz w:val="24"/>
          <w:szCs w:val="24"/>
          <w:lang w:val="en-US"/>
        </w:rPr>
      </w:pPr>
    </w:p>
    <w:p w14:paraId="42AC5626" w14:textId="6871D1BC" w:rsidR="0023289D" w:rsidRPr="007120CA" w:rsidRDefault="0023289D" w:rsidP="0023289D">
      <w:pPr>
        <w:rPr>
          <w:rFonts w:ascii="Arial" w:hAnsi="Arial" w:cs="Arial"/>
          <w:sz w:val="24"/>
          <w:szCs w:val="24"/>
          <w:lang w:val="en-US"/>
        </w:rPr>
      </w:pPr>
    </w:p>
    <w:p w14:paraId="549AA867" w14:textId="77777777" w:rsidR="00874005" w:rsidRPr="007120CA" w:rsidRDefault="00874005" w:rsidP="0023289D">
      <w:pPr>
        <w:rPr>
          <w:rFonts w:ascii="Arial" w:hAnsi="Arial" w:cs="Arial"/>
          <w:b/>
          <w:bCs/>
          <w:sz w:val="24"/>
          <w:szCs w:val="24"/>
          <w:u w:val="single"/>
          <w:lang w:val="en-US"/>
        </w:rPr>
      </w:pPr>
      <w:r w:rsidRPr="007120CA">
        <w:rPr>
          <w:rFonts w:ascii="Arial" w:hAnsi="Arial" w:cs="Arial"/>
          <w:b/>
          <w:bCs/>
          <w:sz w:val="24"/>
          <w:szCs w:val="24"/>
          <w:u w:val="single"/>
          <w:lang w:val="en-US"/>
        </w:rPr>
        <w:t>Essay:</w:t>
      </w:r>
    </w:p>
    <w:p w14:paraId="718802A5" w14:textId="0E9730DB" w:rsidR="0023289D" w:rsidRPr="007120CA" w:rsidRDefault="00DA1444" w:rsidP="0023289D">
      <w:pPr>
        <w:rPr>
          <w:rFonts w:ascii="Arial" w:hAnsi="Arial" w:cs="Arial"/>
          <w:sz w:val="24"/>
          <w:szCs w:val="24"/>
          <w:lang w:val="en-US"/>
        </w:rPr>
      </w:pPr>
      <w:r w:rsidRPr="007120CA">
        <w:rPr>
          <w:rFonts w:ascii="Arial" w:hAnsi="Arial" w:cs="Arial"/>
          <w:sz w:val="24"/>
          <w:szCs w:val="24"/>
          <w:lang w:val="en-US"/>
        </w:rPr>
        <w:t xml:space="preserve">Respond to the </w:t>
      </w:r>
      <w:r w:rsidR="00224A33" w:rsidRPr="007120CA">
        <w:rPr>
          <w:rFonts w:ascii="Arial" w:hAnsi="Arial" w:cs="Arial"/>
          <w:sz w:val="24"/>
          <w:szCs w:val="24"/>
          <w:lang w:val="en-US"/>
        </w:rPr>
        <w:t>question below in the form of a discursive essay of 500-600</w:t>
      </w:r>
      <w:r w:rsidR="00EF6D1B" w:rsidRPr="007120CA">
        <w:rPr>
          <w:rFonts w:ascii="Arial" w:hAnsi="Arial" w:cs="Arial"/>
          <w:sz w:val="24"/>
          <w:szCs w:val="24"/>
          <w:lang w:val="en-US"/>
        </w:rPr>
        <w:t xml:space="preserve"> words</w:t>
      </w:r>
      <w:r w:rsidR="00224A33" w:rsidRPr="007120CA">
        <w:rPr>
          <w:rFonts w:ascii="Arial" w:hAnsi="Arial" w:cs="Arial"/>
          <w:sz w:val="24"/>
          <w:szCs w:val="24"/>
          <w:lang w:val="en-US"/>
        </w:rPr>
        <w:t xml:space="preserve">. Ensure that </w:t>
      </w:r>
      <w:r w:rsidR="00EF6D1B" w:rsidRPr="007120CA">
        <w:rPr>
          <w:rFonts w:ascii="Arial" w:hAnsi="Arial" w:cs="Arial"/>
          <w:sz w:val="24"/>
          <w:szCs w:val="24"/>
          <w:lang w:val="en-US"/>
        </w:rPr>
        <w:t>you follow the given marking rubric to guide your response.</w:t>
      </w:r>
    </w:p>
    <w:p w14:paraId="593A0884" w14:textId="38BC8AEA" w:rsidR="00387F6F" w:rsidRPr="007120CA" w:rsidRDefault="007120CA" w:rsidP="0023289D">
      <w:pPr>
        <w:rPr>
          <w:rFonts w:ascii="Arial" w:hAnsi="Arial" w:cs="Arial"/>
          <w:b/>
          <w:bCs/>
          <w:sz w:val="24"/>
          <w:szCs w:val="24"/>
          <w:lang w:val="en-US"/>
        </w:rPr>
      </w:pPr>
      <w:r w:rsidRPr="00B15A2D">
        <w:rPr>
          <w:rFonts w:ascii="Arial" w:hAnsi="Arial" w:cs="Arial"/>
          <w:b/>
          <w:bCs/>
          <w:noProof/>
          <w:lang w:eastAsia="en-ZA"/>
        </w:rPr>
        <mc:AlternateContent>
          <mc:Choice Requires="wps">
            <w:drawing>
              <wp:anchor distT="45720" distB="45720" distL="114300" distR="114300" simplePos="0" relativeHeight="251667456" behindDoc="0" locked="0" layoutInCell="1" allowOverlap="1" wp14:anchorId="1B07727D" wp14:editId="377A9EE8">
                <wp:simplePos x="0" y="0"/>
                <wp:positionH relativeFrom="margin">
                  <wp:align>right</wp:align>
                </wp:positionH>
                <wp:positionV relativeFrom="paragraph">
                  <wp:posOffset>448310</wp:posOffset>
                </wp:positionV>
                <wp:extent cx="5654675" cy="354330"/>
                <wp:effectExtent l="0" t="0" r="22225"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675" cy="354842"/>
                        </a:xfrm>
                        <a:prstGeom prst="rect">
                          <a:avLst/>
                        </a:prstGeom>
                        <a:solidFill>
                          <a:srgbClr val="FFFFFF"/>
                        </a:solidFill>
                        <a:ln w="9525">
                          <a:solidFill>
                            <a:srgbClr val="000000"/>
                          </a:solidFill>
                          <a:miter lim="800000"/>
                          <a:headEnd/>
                          <a:tailEnd/>
                        </a:ln>
                      </wps:spPr>
                      <wps:txbx>
                        <w:txbxContent>
                          <w:p w14:paraId="508BA8BA" w14:textId="6970FEB9" w:rsidR="00DA1444" w:rsidRPr="00AC784D" w:rsidRDefault="00607DFB" w:rsidP="00DA1444">
                            <w:pPr>
                              <w:rPr>
                                <w:rFonts w:ascii="Arial" w:hAnsi="Arial" w:cs="Arial"/>
                                <w:b/>
                                <w:bCs/>
                                <w:sz w:val="28"/>
                                <w:szCs w:val="28"/>
                              </w:rPr>
                            </w:pPr>
                            <w:r>
                              <w:rPr>
                                <w:rFonts w:ascii="Arial" w:hAnsi="Arial" w:cs="Arial"/>
                                <w:b/>
                                <w:bCs/>
                                <w:sz w:val="28"/>
                                <w:szCs w:val="28"/>
                              </w:rPr>
                              <w:t>“</w:t>
                            </w:r>
                            <w:r w:rsidR="00DA1444" w:rsidRPr="00AC784D">
                              <w:rPr>
                                <w:rFonts w:ascii="Arial" w:hAnsi="Arial" w:cs="Arial"/>
                                <w:b/>
                                <w:bCs/>
                                <w:sz w:val="28"/>
                                <w:szCs w:val="28"/>
                              </w:rPr>
                              <w:t>South Africa today</w:t>
                            </w:r>
                            <w:r w:rsidR="00312709">
                              <w:rPr>
                                <w:rFonts w:ascii="Arial" w:hAnsi="Arial" w:cs="Arial"/>
                                <w:b/>
                                <w:bCs/>
                                <w:sz w:val="28"/>
                                <w:szCs w:val="28"/>
                              </w:rPr>
                              <w:t xml:space="preserve"> can</w:t>
                            </w:r>
                            <w:r w:rsidR="00DA1444" w:rsidRPr="00AC784D">
                              <w:rPr>
                                <w:rFonts w:ascii="Arial" w:hAnsi="Arial" w:cs="Arial"/>
                                <w:b/>
                                <w:bCs/>
                                <w:sz w:val="28"/>
                                <w:szCs w:val="28"/>
                              </w:rPr>
                              <w:t xml:space="preserve"> be considered a truly Rainbow Nation</w:t>
                            </w:r>
                            <w:r w:rsidR="00312709">
                              <w:rPr>
                                <w:rFonts w:ascii="Arial" w:hAnsi="Arial" w:cs="Arial"/>
                                <w:b/>
                                <w:bCs/>
                                <w:sz w:val="28"/>
                                <w:szCs w:val="28"/>
                              </w:rPr>
                              <w:t>.</w:t>
                            </w:r>
                            <w:r w:rsidR="00DA1444" w:rsidRPr="00AC784D">
                              <w:rPr>
                                <w:rFonts w:ascii="Arial" w:hAnsi="Arial" w:cs="Arial"/>
                                <w:b/>
                                <w:bCs/>
                                <w:sz w:val="28"/>
                                <w:szCs w:val="28"/>
                              </w:rPr>
                              <w:t>”</w:t>
                            </w:r>
                          </w:p>
                          <w:p w14:paraId="3AB2FFF5" w14:textId="3B52F66C" w:rsidR="0023289D" w:rsidRDefault="00232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07727D" id="_x0000_s1030" type="#_x0000_t202" style="position:absolute;margin-left:394.05pt;margin-top:35.3pt;width:445.25pt;height:27.9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">
                <v:textbox>
                  <w:txbxContent>
                    <w:p w14:paraId="508BA8BA" w14:textId="6970FEB9" w:rsidR="00DA1444" w:rsidRPr="00AC784D" w:rsidRDefault="00607DFB" w:rsidP="00DA1444">
                      <w:pPr>
                        <w:rPr>
                          <w:rFonts w:ascii="Arial" w:hAnsi="Arial" w:cs="Arial"/>
                          <w:b/>
                          <w:bCs/>
                          <w:sz w:val="28"/>
                          <w:szCs w:val="28"/>
                        </w:rPr>
                      </w:pPr>
                      <w:r>
                        <w:rPr>
                          <w:rFonts w:ascii="Arial" w:hAnsi="Arial" w:cs="Arial"/>
                          <w:b/>
                          <w:bCs/>
                          <w:sz w:val="28"/>
                          <w:szCs w:val="28"/>
                        </w:rPr>
                        <w:t>“</w:t>
                      </w:r>
                      <w:r w:rsidR="00DA1444" w:rsidRPr="00AC784D">
                        <w:rPr>
                          <w:rFonts w:ascii="Arial" w:hAnsi="Arial" w:cs="Arial"/>
                          <w:b/>
                          <w:bCs/>
                          <w:sz w:val="28"/>
                          <w:szCs w:val="28"/>
                        </w:rPr>
                        <w:t>South Africa today</w:t>
                      </w:r>
                      <w:r w:rsidR="00312709">
                        <w:rPr>
                          <w:rFonts w:ascii="Arial" w:hAnsi="Arial" w:cs="Arial"/>
                          <w:b/>
                          <w:bCs/>
                          <w:sz w:val="28"/>
                          <w:szCs w:val="28"/>
                        </w:rPr>
                        <w:t xml:space="preserve"> can</w:t>
                      </w:r>
                      <w:r w:rsidR="00DA1444" w:rsidRPr="00AC784D">
                        <w:rPr>
                          <w:rFonts w:ascii="Arial" w:hAnsi="Arial" w:cs="Arial"/>
                          <w:b/>
                          <w:bCs/>
                          <w:sz w:val="28"/>
                          <w:szCs w:val="28"/>
                        </w:rPr>
                        <w:t xml:space="preserve"> be considered a truly Rainbow Nation</w:t>
                      </w:r>
                      <w:r w:rsidR="00312709">
                        <w:rPr>
                          <w:rFonts w:ascii="Arial" w:hAnsi="Arial" w:cs="Arial"/>
                          <w:b/>
                          <w:bCs/>
                          <w:sz w:val="28"/>
                          <w:szCs w:val="28"/>
                        </w:rPr>
                        <w:t>.</w:t>
                      </w:r>
                      <w:r w:rsidR="00DA1444" w:rsidRPr="00AC784D">
                        <w:rPr>
                          <w:rFonts w:ascii="Arial" w:hAnsi="Arial" w:cs="Arial"/>
                          <w:b/>
                          <w:bCs/>
                          <w:sz w:val="28"/>
                          <w:szCs w:val="28"/>
                        </w:rPr>
                        <w:t>”</w:t>
                      </w:r>
                    </w:p>
                    <w:p w14:paraId="3AB2FFF5" w14:textId="3B52F66C" w:rsidR="0023289D" w:rsidRDefault="0023289D"/>
                  </w:txbxContent>
                </v:textbox>
                <w10:wrap type="square" anchorx="margin"/>
              </v:shape>
            </w:pict>
          </mc:Fallback>
        </mc:AlternateContent>
      </w:r>
      <w:r w:rsidR="00607DFB" w:rsidRPr="007120CA">
        <w:rPr>
          <w:rFonts w:ascii="Arial" w:hAnsi="Arial" w:cs="Arial"/>
          <w:b/>
          <w:bCs/>
          <w:sz w:val="24"/>
          <w:szCs w:val="24"/>
          <w:lang w:val="en-US"/>
        </w:rPr>
        <w:t>To what extent do you agree with the statement below?</w:t>
      </w:r>
    </w:p>
    <w:p w14:paraId="191FE9CD" w14:textId="54681A0F" w:rsidR="0023289D" w:rsidRPr="00B15A2D" w:rsidRDefault="0023289D" w:rsidP="0023289D">
      <w:pPr>
        <w:rPr>
          <w:rFonts w:ascii="Arial" w:hAnsi="Arial" w:cs="Arial"/>
          <w:lang w:val="en-US"/>
        </w:rPr>
      </w:pPr>
    </w:p>
    <w:p w14:paraId="5DAA2256" w14:textId="6CFCED1F" w:rsidR="007120CA" w:rsidRPr="00B15A2D" w:rsidRDefault="007120CA" w:rsidP="007120CA">
      <w:pPr>
        <w:rPr>
          <w:rFonts w:ascii="Arial" w:hAnsi="Arial" w:cs="Arial"/>
          <w:b/>
          <w:bCs/>
          <w:sz w:val="28"/>
          <w:szCs w:val="28"/>
          <w:lang w:val="en-US"/>
        </w:rPr>
      </w:pPr>
      <w:r>
        <w:rPr>
          <w:rFonts w:ascii="Arial" w:hAnsi="Arial" w:cs="Arial"/>
          <w:b/>
          <w:bCs/>
          <w:sz w:val="28"/>
          <w:szCs w:val="28"/>
          <w:lang w:val="en-US"/>
        </w:rPr>
        <w:t xml:space="preserve">                                              </w:t>
      </w:r>
      <w:r w:rsidRPr="00B15A2D">
        <w:rPr>
          <w:rFonts w:ascii="Arial" w:hAnsi="Arial" w:cs="Arial"/>
          <w:b/>
          <w:bCs/>
          <w:sz w:val="28"/>
          <w:szCs w:val="28"/>
          <w:lang w:val="en-US"/>
        </w:rPr>
        <w:t>Total: 40</w:t>
      </w:r>
      <w:r>
        <w:rPr>
          <w:rFonts w:ascii="Arial" w:hAnsi="Arial" w:cs="Arial"/>
          <w:b/>
          <w:bCs/>
          <w:sz w:val="28"/>
          <w:szCs w:val="28"/>
          <w:lang w:val="en-US"/>
        </w:rPr>
        <w:t xml:space="preserve"> Marks</w:t>
      </w:r>
    </w:p>
    <w:p w14:paraId="2FFEC006" w14:textId="6B23127C" w:rsidR="00AC784D" w:rsidRDefault="00AC784D">
      <w:pPr>
        <w:rPr>
          <w:lang w:val="en-US"/>
        </w:rPr>
      </w:pPr>
    </w:p>
    <w:p w14:paraId="3B8921A6" w14:textId="16DCA7DC" w:rsidR="007120CA" w:rsidRDefault="007120CA">
      <w:pPr>
        <w:rPr>
          <w:lang w:val="en-US"/>
        </w:rPr>
      </w:pPr>
    </w:p>
    <w:p w14:paraId="2A20727F" w14:textId="39D5483B" w:rsidR="007120CA" w:rsidRDefault="007120CA">
      <w:pPr>
        <w:rPr>
          <w:lang w:val="en-US"/>
        </w:rPr>
      </w:pPr>
    </w:p>
    <w:p w14:paraId="4640CDF5" w14:textId="77777777" w:rsidR="007120CA" w:rsidRDefault="007120CA">
      <w:pPr>
        <w:rPr>
          <w:lang w:val="en-US"/>
        </w:rPr>
      </w:pPr>
    </w:p>
    <w:p w14:paraId="4DC3BB0A" w14:textId="77777777" w:rsidR="003801C7" w:rsidRPr="00B15A2D" w:rsidRDefault="003801C7" w:rsidP="003801C7">
      <w:pPr>
        <w:spacing w:before="240"/>
        <w:jc w:val="center"/>
        <w:rPr>
          <w:rFonts w:ascii="Arial" w:hAnsi="Arial" w:cs="Arial"/>
          <w:b/>
          <w:color w:val="333333"/>
          <w:sz w:val="18"/>
          <w:szCs w:val="18"/>
        </w:rPr>
      </w:pPr>
      <w:r w:rsidRPr="00B15A2D">
        <w:rPr>
          <w:rFonts w:ascii="Arial" w:hAnsi="Arial" w:cs="Arial"/>
          <w:b/>
          <w:sz w:val="18"/>
          <w:szCs w:val="18"/>
        </w:rPr>
        <w:lastRenderedPageBreak/>
        <w:t>LIFE ORIENTATION: ESSAY RUBRIC</w:t>
      </w:r>
    </w:p>
    <w:tbl>
      <w:tblPr>
        <w:tblStyle w:val="TableGrid1"/>
        <w:tblW w:w="0" w:type="auto"/>
        <w:tblInd w:w="-5" w:type="dxa"/>
        <w:tblLook w:val="04A0" w:firstRow="1" w:lastRow="0" w:firstColumn="1" w:lastColumn="0" w:noHBand="0" w:noVBand="1"/>
      </w:tblPr>
      <w:tblGrid>
        <w:gridCol w:w="6521"/>
        <w:gridCol w:w="1276"/>
        <w:gridCol w:w="1224"/>
      </w:tblGrid>
      <w:tr w:rsidR="003801C7" w:rsidRPr="00B15A2D" w14:paraId="0C0D456F" w14:textId="77777777" w:rsidTr="008E20D8">
        <w:tc>
          <w:tcPr>
            <w:tcW w:w="6521" w:type="dxa"/>
          </w:tcPr>
          <w:p w14:paraId="68EB3F67" w14:textId="77777777" w:rsidR="003801C7" w:rsidRPr="00B15A2D" w:rsidRDefault="003801C7" w:rsidP="008E20D8">
            <w:pPr>
              <w:spacing w:before="240"/>
              <w:rPr>
                <w:rFonts w:ascii="Arial" w:hAnsi="Arial" w:cs="Arial"/>
                <w:b/>
                <w:color w:val="333333"/>
                <w:sz w:val="18"/>
                <w:szCs w:val="18"/>
              </w:rPr>
            </w:pPr>
            <w:r w:rsidRPr="00B15A2D">
              <w:rPr>
                <w:rFonts w:ascii="Arial" w:hAnsi="Arial" w:cs="Arial"/>
                <w:b/>
                <w:color w:val="333333"/>
                <w:sz w:val="18"/>
                <w:szCs w:val="18"/>
              </w:rPr>
              <w:t>CRITERIA</w:t>
            </w:r>
          </w:p>
        </w:tc>
        <w:tc>
          <w:tcPr>
            <w:tcW w:w="1276" w:type="dxa"/>
          </w:tcPr>
          <w:p w14:paraId="23EC4B48" w14:textId="77777777" w:rsidR="003801C7" w:rsidRPr="00B15A2D" w:rsidRDefault="003801C7" w:rsidP="008E20D8">
            <w:pPr>
              <w:spacing w:before="240"/>
              <w:rPr>
                <w:rFonts w:ascii="Arial" w:hAnsi="Arial" w:cs="Arial"/>
                <w:b/>
                <w:color w:val="333333"/>
                <w:sz w:val="18"/>
                <w:szCs w:val="18"/>
              </w:rPr>
            </w:pPr>
            <w:r w:rsidRPr="00B15A2D">
              <w:rPr>
                <w:rFonts w:ascii="Arial" w:hAnsi="Arial" w:cs="Arial"/>
                <w:b/>
                <w:color w:val="333333"/>
                <w:sz w:val="18"/>
                <w:szCs w:val="18"/>
              </w:rPr>
              <w:t>MARKS</w:t>
            </w:r>
          </w:p>
        </w:tc>
        <w:tc>
          <w:tcPr>
            <w:tcW w:w="1224" w:type="dxa"/>
          </w:tcPr>
          <w:p w14:paraId="3B10BC1C" w14:textId="77777777" w:rsidR="003801C7" w:rsidRPr="00B15A2D" w:rsidRDefault="003801C7" w:rsidP="008E20D8">
            <w:pPr>
              <w:spacing w:before="240"/>
              <w:rPr>
                <w:rFonts w:ascii="Arial" w:hAnsi="Arial" w:cs="Arial"/>
                <w:b/>
                <w:color w:val="333333"/>
                <w:sz w:val="18"/>
                <w:szCs w:val="18"/>
              </w:rPr>
            </w:pPr>
            <w:r w:rsidRPr="00B15A2D">
              <w:rPr>
                <w:rFonts w:ascii="Arial" w:hAnsi="Arial" w:cs="Arial"/>
                <w:b/>
                <w:color w:val="333333"/>
                <w:sz w:val="18"/>
                <w:szCs w:val="18"/>
              </w:rPr>
              <w:t>LEVEL</w:t>
            </w:r>
          </w:p>
        </w:tc>
      </w:tr>
      <w:tr w:rsidR="003801C7" w:rsidRPr="00B15A2D" w14:paraId="69244B5B" w14:textId="77777777" w:rsidTr="008E20D8">
        <w:tc>
          <w:tcPr>
            <w:tcW w:w="6521" w:type="dxa"/>
          </w:tcPr>
          <w:p w14:paraId="742D5CD5" w14:textId="7A97BDA7" w:rsidR="003801C7" w:rsidRPr="00B15A2D" w:rsidRDefault="003801C7" w:rsidP="008E20D8">
            <w:pPr>
              <w:rPr>
                <w:rFonts w:ascii="Arial" w:hAnsi="Arial" w:cs="Arial"/>
                <w:color w:val="333333"/>
                <w:sz w:val="18"/>
                <w:szCs w:val="18"/>
              </w:rPr>
            </w:pPr>
            <w:r w:rsidRPr="00B15A2D">
              <w:rPr>
                <w:rFonts w:ascii="Arial" w:hAnsi="Arial" w:cs="Arial"/>
                <w:sz w:val="18"/>
                <w:szCs w:val="18"/>
              </w:rPr>
              <w:br/>
              <w:t xml:space="preserve">A clear position has been adopted and focus is consistent throughout the essay. </w:t>
            </w:r>
            <w:r w:rsidRPr="00B15A2D">
              <w:rPr>
                <w:rFonts w:ascii="Arial" w:hAnsi="Arial" w:cs="Arial"/>
                <w:b/>
                <w:sz w:val="18"/>
                <w:szCs w:val="18"/>
              </w:rPr>
              <w:t>The stance is given in the introduction</w:t>
            </w:r>
            <w:r w:rsidRPr="00B15A2D">
              <w:rPr>
                <w:rFonts w:ascii="Arial" w:hAnsi="Arial" w:cs="Arial"/>
                <w:sz w:val="18"/>
                <w:szCs w:val="18"/>
              </w:rPr>
              <w:t xml:space="preserve">. The argument is thought-provoking, insightful. It offers a unique "own voice" perspective by drawing on appropriate, detailed and specific examples. The examples have been seamlessly integrated into the argument. Displays thorough understanding of issues within an </w:t>
            </w:r>
            <w:r w:rsidRPr="00B15A2D">
              <w:rPr>
                <w:rFonts w:ascii="Arial" w:hAnsi="Arial" w:cs="Arial"/>
                <w:b/>
                <w:sz w:val="18"/>
                <w:szCs w:val="18"/>
              </w:rPr>
              <w:t>SA context</w:t>
            </w:r>
            <w:r w:rsidRPr="00B15A2D">
              <w:rPr>
                <w:rFonts w:ascii="Arial" w:hAnsi="Arial" w:cs="Arial"/>
                <w:sz w:val="18"/>
                <w:szCs w:val="18"/>
              </w:rPr>
              <w:t xml:space="preserve"> </w:t>
            </w:r>
            <w:r w:rsidRPr="00B15A2D">
              <w:rPr>
                <w:rFonts w:ascii="Arial" w:hAnsi="Arial" w:cs="Arial"/>
                <w:b/>
                <w:sz w:val="18"/>
                <w:szCs w:val="18"/>
              </w:rPr>
              <w:t xml:space="preserve">and shows a complex understanding of the factors effecting </w:t>
            </w:r>
            <w:r w:rsidR="00824838" w:rsidRPr="00B15A2D">
              <w:rPr>
                <w:rFonts w:ascii="Arial" w:hAnsi="Arial" w:cs="Arial"/>
                <w:b/>
                <w:sz w:val="18"/>
                <w:szCs w:val="18"/>
              </w:rPr>
              <w:t>harmony in South Africa</w:t>
            </w:r>
            <w:r w:rsidRPr="00B15A2D">
              <w:rPr>
                <w:rFonts w:ascii="Arial" w:hAnsi="Arial" w:cs="Arial"/>
                <w:sz w:val="18"/>
                <w:szCs w:val="18"/>
              </w:rPr>
              <w:t>. The argument is skilfully sustained and wholly convincing with alternative perspectives/ arguments taken into account. It is crisply and clearly expressed</w:t>
            </w:r>
          </w:p>
        </w:tc>
        <w:tc>
          <w:tcPr>
            <w:tcW w:w="1276" w:type="dxa"/>
          </w:tcPr>
          <w:p w14:paraId="0B4F4959"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40 </w:t>
            </w:r>
          </w:p>
          <w:p w14:paraId="7BBD9972"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39 </w:t>
            </w:r>
          </w:p>
          <w:p w14:paraId="33B49A82"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38 </w:t>
            </w:r>
          </w:p>
          <w:p w14:paraId="32983CE0" w14:textId="77777777" w:rsidR="003801C7" w:rsidRPr="00B15A2D" w:rsidRDefault="003801C7" w:rsidP="008E20D8">
            <w:pPr>
              <w:rPr>
                <w:rFonts w:ascii="Arial" w:hAnsi="Arial" w:cs="Arial"/>
                <w:sz w:val="18"/>
                <w:szCs w:val="18"/>
              </w:rPr>
            </w:pPr>
            <w:r w:rsidRPr="00B15A2D">
              <w:rPr>
                <w:rFonts w:ascii="Arial" w:hAnsi="Arial" w:cs="Arial"/>
                <w:sz w:val="18"/>
                <w:szCs w:val="18"/>
              </w:rPr>
              <w:t>37</w:t>
            </w:r>
          </w:p>
          <w:p w14:paraId="15643A70"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36</w:t>
            </w:r>
          </w:p>
        </w:tc>
        <w:tc>
          <w:tcPr>
            <w:tcW w:w="1224" w:type="dxa"/>
          </w:tcPr>
          <w:p w14:paraId="4122A517" w14:textId="77777777" w:rsidR="003801C7" w:rsidRPr="00B15A2D" w:rsidRDefault="003801C7" w:rsidP="008E20D8">
            <w:pPr>
              <w:rPr>
                <w:rFonts w:ascii="Arial" w:hAnsi="Arial" w:cs="Arial"/>
                <w:color w:val="333333"/>
                <w:sz w:val="18"/>
                <w:szCs w:val="18"/>
              </w:rPr>
            </w:pPr>
            <w:r w:rsidRPr="00B15A2D">
              <w:rPr>
                <w:rFonts w:ascii="Arial" w:hAnsi="Arial" w:cs="Arial"/>
                <w:color w:val="333333"/>
                <w:sz w:val="18"/>
                <w:szCs w:val="18"/>
              </w:rPr>
              <w:br/>
              <w:t>7 +</w:t>
            </w:r>
          </w:p>
        </w:tc>
      </w:tr>
      <w:tr w:rsidR="003801C7" w:rsidRPr="00B15A2D" w14:paraId="2E5E4AFA" w14:textId="77777777" w:rsidTr="008E20D8">
        <w:tc>
          <w:tcPr>
            <w:tcW w:w="6521" w:type="dxa"/>
          </w:tcPr>
          <w:p w14:paraId="306BC065" w14:textId="6DA9A14F" w:rsidR="003801C7" w:rsidRPr="00B15A2D" w:rsidRDefault="003801C7" w:rsidP="008E20D8">
            <w:pPr>
              <w:spacing w:before="240"/>
              <w:rPr>
                <w:rFonts w:ascii="Arial" w:hAnsi="Arial" w:cs="Arial"/>
                <w:color w:val="333333"/>
                <w:sz w:val="18"/>
                <w:szCs w:val="18"/>
              </w:rPr>
            </w:pPr>
            <w:r w:rsidRPr="00B15A2D">
              <w:rPr>
                <w:rFonts w:ascii="Arial" w:hAnsi="Arial" w:cs="Arial"/>
                <w:sz w:val="18"/>
                <w:szCs w:val="18"/>
              </w:rPr>
              <w:t xml:space="preserve">A clear position has been adopted and focus is consistent throughout most of the essay. </w:t>
            </w:r>
            <w:r w:rsidRPr="00B15A2D">
              <w:rPr>
                <w:rFonts w:ascii="Arial" w:hAnsi="Arial" w:cs="Arial"/>
                <w:b/>
                <w:sz w:val="18"/>
                <w:szCs w:val="18"/>
              </w:rPr>
              <w:t>The stance is given in the introduction</w:t>
            </w:r>
            <w:r w:rsidRPr="00B15A2D">
              <w:rPr>
                <w:rFonts w:ascii="Arial" w:hAnsi="Arial" w:cs="Arial"/>
                <w:sz w:val="18"/>
                <w:szCs w:val="18"/>
              </w:rPr>
              <w:t xml:space="preserve">. The argument is thorough and logically developed with a range of appropriate, specific examples to support the learner's viewpoint. The examples have been clearly integrated into the argument. Shows evidence of understanding issues within </w:t>
            </w:r>
            <w:r w:rsidRPr="00B15A2D">
              <w:rPr>
                <w:rFonts w:ascii="Arial" w:hAnsi="Arial" w:cs="Arial"/>
                <w:b/>
                <w:sz w:val="18"/>
                <w:szCs w:val="18"/>
              </w:rPr>
              <w:t xml:space="preserve">an SA context and shows a good understanding of the factors effecting </w:t>
            </w:r>
            <w:r w:rsidR="00824838" w:rsidRPr="00B15A2D">
              <w:rPr>
                <w:rFonts w:ascii="Arial" w:hAnsi="Arial" w:cs="Arial"/>
                <w:b/>
                <w:sz w:val="18"/>
                <w:szCs w:val="18"/>
              </w:rPr>
              <w:t>harmony</w:t>
            </w:r>
            <w:r w:rsidRPr="00B15A2D">
              <w:rPr>
                <w:rFonts w:ascii="Arial" w:hAnsi="Arial" w:cs="Arial"/>
                <w:b/>
                <w:sz w:val="18"/>
                <w:szCs w:val="18"/>
              </w:rPr>
              <w:t xml:space="preserve"> in South Africa.</w:t>
            </w:r>
            <w:r w:rsidRPr="00B15A2D">
              <w:rPr>
                <w:rFonts w:ascii="Arial" w:hAnsi="Arial" w:cs="Arial"/>
                <w:sz w:val="18"/>
                <w:szCs w:val="18"/>
              </w:rPr>
              <w:t xml:space="preserve"> The argument is mostly sustained and largely convincing. Alternative perspectives/ arguments taken into account. It is clearly expressed.</w:t>
            </w:r>
          </w:p>
        </w:tc>
        <w:tc>
          <w:tcPr>
            <w:tcW w:w="1276" w:type="dxa"/>
          </w:tcPr>
          <w:p w14:paraId="30C0B078"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35 </w:t>
            </w:r>
          </w:p>
          <w:p w14:paraId="6B3EB3E6"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34 </w:t>
            </w:r>
          </w:p>
          <w:p w14:paraId="5F886342"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33 </w:t>
            </w:r>
          </w:p>
          <w:p w14:paraId="0E54B99D"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32</w:t>
            </w:r>
          </w:p>
        </w:tc>
        <w:tc>
          <w:tcPr>
            <w:tcW w:w="1224" w:type="dxa"/>
          </w:tcPr>
          <w:p w14:paraId="63617F52" w14:textId="77777777" w:rsidR="003801C7" w:rsidRPr="00B15A2D" w:rsidRDefault="003801C7" w:rsidP="008E20D8">
            <w:pPr>
              <w:spacing w:before="240"/>
              <w:rPr>
                <w:rFonts w:ascii="Arial" w:hAnsi="Arial" w:cs="Arial"/>
                <w:color w:val="333333"/>
                <w:sz w:val="18"/>
                <w:szCs w:val="18"/>
              </w:rPr>
            </w:pPr>
            <w:r w:rsidRPr="00B15A2D">
              <w:rPr>
                <w:rFonts w:ascii="Arial" w:hAnsi="Arial" w:cs="Arial"/>
                <w:color w:val="333333"/>
                <w:sz w:val="18"/>
                <w:szCs w:val="18"/>
              </w:rPr>
              <w:t>7</w:t>
            </w:r>
          </w:p>
        </w:tc>
      </w:tr>
      <w:tr w:rsidR="003801C7" w:rsidRPr="00B15A2D" w14:paraId="6125AC85" w14:textId="77777777" w:rsidTr="008E20D8">
        <w:tc>
          <w:tcPr>
            <w:tcW w:w="6521" w:type="dxa"/>
          </w:tcPr>
          <w:p w14:paraId="726F18A8" w14:textId="77777777" w:rsidR="003801C7" w:rsidRPr="00B15A2D" w:rsidRDefault="003801C7" w:rsidP="008E20D8">
            <w:pPr>
              <w:spacing w:before="240"/>
              <w:rPr>
                <w:rFonts w:ascii="Arial" w:hAnsi="Arial" w:cs="Arial"/>
                <w:color w:val="333333"/>
                <w:sz w:val="18"/>
                <w:szCs w:val="18"/>
              </w:rPr>
            </w:pPr>
            <w:r w:rsidRPr="00B15A2D">
              <w:rPr>
                <w:rFonts w:ascii="Arial" w:hAnsi="Arial" w:cs="Arial"/>
                <w:sz w:val="18"/>
                <w:szCs w:val="18"/>
              </w:rPr>
              <w:t xml:space="preserve">A clear position is evident within the argument and is sustained. Candidate focuses on question, however, there may be some lapses. The argument is clear, has substance and is logically developed with a range of mostly relevant, specific examples to support the learner's viewpoint. Engages with issues within the question context – </w:t>
            </w:r>
            <w:r w:rsidRPr="00B15A2D">
              <w:rPr>
                <w:rFonts w:ascii="Arial" w:hAnsi="Arial" w:cs="Arial"/>
                <w:b/>
                <w:sz w:val="18"/>
                <w:szCs w:val="18"/>
              </w:rPr>
              <w:t>SA contextual are explored and are mostly successful.</w:t>
            </w:r>
            <w:r w:rsidRPr="00B15A2D">
              <w:rPr>
                <w:rFonts w:ascii="Arial" w:hAnsi="Arial" w:cs="Arial"/>
                <w:sz w:val="18"/>
                <w:szCs w:val="18"/>
              </w:rPr>
              <w:t xml:space="preserve"> The argument is sustained with minor lapses in logic OR relevance, but it is largely convincing. It is clearly expressed in most places.</w:t>
            </w:r>
          </w:p>
        </w:tc>
        <w:tc>
          <w:tcPr>
            <w:tcW w:w="1276" w:type="dxa"/>
          </w:tcPr>
          <w:p w14:paraId="2B11DBF2" w14:textId="77777777" w:rsidR="003801C7" w:rsidRPr="00B15A2D" w:rsidRDefault="003801C7" w:rsidP="008E20D8">
            <w:pPr>
              <w:rPr>
                <w:rFonts w:ascii="Arial" w:hAnsi="Arial" w:cs="Arial"/>
                <w:sz w:val="18"/>
                <w:szCs w:val="18"/>
              </w:rPr>
            </w:pPr>
            <w:r w:rsidRPr="00B15A2D">
              <w:rPr>
                <w:rFonts w:ascii="Arial" w:hAnsi="Arial" w:cs="Arial"/>
                <w:sz w:val="18"/>
                <w:szCs w:val="18"/>
              </w:rPr>
              <w:br/>
              <w:t>31</w:t>
            </w:r>
          </w:p>
          <w:p w14:paraId="672F9094"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30 </w:t>
            </w:r>
          </w:p>
          <w:p w14:paraId="26CA6A6A"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29 </w:t>
            </w:r>
          </w:p>
          <w:p w14:paraId="3E612685"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28</w:t>
            </w:r>
          </w:p>
        </w:tc>
        <w:tc>
          <w:tcPr>
            <w:tcW w:w="1224" w:type="dxa"/>
          </w:tcPr>
          <w:p w14:paraId="300F9721" w14:textId="77777777" w:rsidR="003801C7" w:rsidRPr="00B15A2D" w:rsidRDefault="003801C7" w:rsidP="008E20D8">
            <w:pPr>
              <w:spacing w:before="240"/>
              <w:rPr>
                <w:rFonts w:ascii="Arial" w:hAnsi="Arial" w:cs="Arial"/>
                <w:color w:val="333333"/>
                <w:sz w:val="18"/>
                <w:szCs w:val="18"/>
              </w:rPr>
            </w:pPr>
            <w:r w:rsidRPr="00B15A2D">
              <w:rPr>
                <w:rFonts w:ascii="Arial" w:hAnsi="Arial" w:cs="Arial"/>
                <w:color w:val="333333"/>
                <w:sz w:val="18"/>
                <w:szCs w:val="18"/>
              </w:rPr>
              <w:t>6</w:t>
            </w:r>
          </w:p>
        </w:tc>
      </w:tr>
      <w:tr w:rsidR="003801C7" w:rsidRPr="00B15A2D" w14:paraId="1DCA7653" w14:textId="77777777" w:rsidTr="008E20D8">
        <w:tc>
          <w:tcPr>
            <w:tcW w:w="6521" w:type="dxa"/>
          </w:tcPr>
          <w:p w14:paraId="7D585ADB" w14:textId="77777777" w:rsidR="003801C7" w:rsidRPr="00B15A2D" w:rsidRDefault="003801C7" w:rsidP="008E20D8">
            <w:pPr>
              <w:spacing w:before="240"/>
              <w:rPr>
                <w:rFonts w:ascii="Arial" w:hAnsi="Arial" w:cs="Arial"/>
                <w:color w:val="333333"/>
                <w:sz w:val="18"/>
                <w:szCs w:val="18"/>
              </w:rPr>
            </w:pPr>
            <w:r w:rsidRPr="00B15A2D">
              <w:rPr>
                <w:rFonts w:ascii="Arial" w:hAnsi="Arial" w:cs="Arial"/>
                <w:sz w:val="18"/>
                <w:szCs w:val="18"/>
              </w:rPr>
              <w:t xml:space="preserve">A clear position is taken by the learner and is sustained. Lapses in focus and/or implied focus in places. The argument is evident and some relevant, specific examples are provided in an effort to support the learner's viewpoint. The examples are not always successfully integrated into the argument. The learner has made an effort to unpack the issues within the context of the question – </w:t>
            </w:r>
            <w:r w:rsidRPr="00B15A2D">
              <w:rPr>
                <w:rFonts w:ascii="Arial" w:hAnsi="Arial" w:cs="Arial"/>
                <w:b/>
                <w:sz w:val="18"/>
                <w:szCs w:val="18"/>
              </w:rPr>
              <w:t>SA contextual themes have been addressed, but not always successfully</w:t>
            </w:r>
            <w:r w:rsidRPr="00B15A2D">
              <w:rPr>
                <w:rFonts w:ascii="Arial" w:hAnsi="Arial" w:cs="Arial"/>
                <w:sz w:val="18"/>
                <w:szCs w:val="18"/>
              </w:rPr>
              <w:t>. The focus of the argument tends to deviate and may lack logic or be generalised. It is adequately expressed.</w:t>
            </w:r>
          </w:p>
        </w:tc>
        <w:tc>
          <w:tcPr>
            <w:tcW w:w="1276" w:type="dxa"/>
          </w:tcPr>
          <w:p w14:paraId="41A27D05"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27 </w:t>
            </w:r>
          </w:p>
          <w:p w14:paraId="11A2ED3B"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26 </w:t>
            </w:r>
          </w:p>
          <w:p w14:paraId="32739DB1"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25 </w:t>
            </w:r>
          </w:p>
          <w:p w14:paraId="18755E0E"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24</w:t>
            </w:r>
          </w:p>
        </w:tc>
        <w:tc>
          <w:tcPr>
            <w:tcW w:w="1224" w:type="dxa"/>
          </w:tcPr>
          <w:p w14:paraId="69A5EEE3" w14:textId="77777777" w:rsidR="003801C7" w:rsidRPr="00B15A2D" w:rsidRDefault="003801C7" w:rsidP="008E20D8">
            <w:pPr>
              <w:spacing w:before="240"/>
              <w:rPr>
                <w:rFonts w:ascii="Arial" w:hAnsi="Arial" w:cs="Arial"/>
                <w:color w:val="333333"/>
                <w:sz w:val="18"/>
                <w:szCs w:val="18"/>
              </w:rPr>
            </w:pPr>
            <w:r w:rsidRPr="00B15A2D">
              <w:rPr>
                <w:rFonts w:ascii="Arial" w:hAnsi="Arial" w:cs="Arial"/>
                <w:color w:val="333333"/>
                <w:sz w:val="18"/>
                <w:szCs w:val="18"/>
              </w:rPr>
              <w:t>5</w:t>
            </w:r>
          </w:p>
        </w:tc>
      </w:tr>
      <w:tr w:rsidR="003801C7" w:rsidRPr="00B15A2D" w14:paraId="61878031" w14:textId="77777777" w:rsidTr="008E20D8">
        <w:tc>
          <w:tcPr>
            <w:tcW w:w="6521" w:type="dxa"/>
          </w:tcPr>
          <w:p w14:paraId="7B2A0B4A" w14:textId="77777777" w:rsidR="003801C7" w:rsidRPr="00B15A2D" w:rsidRDefault="003801C7" w:rsidP="008E20D8">
            <w:pPr>
              <w:spacing w:before="240"/>
              <w:rPr>
                <w:rFonts w:ascii="Arial" w:hAnsi="Arial" w:cs="Arial"/>
                <w:color w:val="333333"/>
                <w:sz w:val="18"/>
                <w:szCs w:val="18"/>
              </w:rPr>
            </w:pPr>
            <w:r w:rsidRPr="00B15A2D">
              <w:rPr>
                <w:rFonts w:ascii="Arial" w:hAnsi="Arial" w:cs="Arial"/>
                <w:sz w:val="18"/>
                <w:szCs w:val="18"/>
              </w:rPr>
              <w:t xml:space="preserve">The learner has attempted to adopt a position but this is not sustained and/or supported. The focus on the question tends to be thin rather than substantive; essay is largely narrative. Alludes to issues within the context of the question – </w:t>
            </w:r>
            <w:r w:rsidRPr="00B15A2D">
              <w:rPr>
                <w:rFonts w:ascii="Arial" w:hAnsi="Arial" w:cs="Arial"/>
                <w:b/>
                <w:sz w:val="18"/>
                <w:szCs w:val="18"/>
              </w:rPr>
              <w:t>SA contextual themes have been superficially addressed</w:t>
            </w:r>
            <w:r w:rsidRPr="00B15A2D">
              <w:rPr>
                <w:rFonts w:ascii="Arial" w:hAnsi="Arial" w:cs="Arial"/>
                <w:sz w:val="18"/>
                <w:szCs w:val="18"/>
              </w:rPr>
              <w:t>. The argument is superficial and examples provided are vague and generalised in places. The argument lacks focus and is poorly sustained. The expression is sometimes awkward, but the candidate can communicate his/her ideas.</w:t>
            </w:r>
          </w:p>
        </w:tc>
        <w:tc>
          <w:tcPr>
            <w:tcW w:w="1276" w:type="dxa"/>
          </w:tcPr>
          <w:p w14:paraId="17001E7B"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23 </w:t>
            </w:r>
          </w:p>
          <w:p w14:paraId="7A9E0D40"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22 </w:t>
            </w:r>
          </w:p>
          <w:p w14:paraId="1C6F55C6"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21 </w:t>
            </w:r>
          </w:p>
          <w:p w14:paraId="763A5AC7"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20</w:t>
            </w:r>
          </w:p>
        </w:tc>
        <w:tc>
          <w:tcPr>
            <w:tcW w:w="1224" w:type="dxa"/>
          </w:tcPr>
          <w:p w14:paraId="37B979EE" w14:textId="77777777" w:rsidR="003801C7" w:rsidRPr="00B15A2D" w:rsidRDefault="003801C7" w:rsidP="008E20D8">
            <w:pPr>
              <w:spacing w:before="240"/>
              <w:rPr>
                <w:rFonts w:ascii="Arial" w:hAnsi="Arial" w:cs="Arial"/>
                <w:color w:val="333333"/>
                <w:sz w:val="18"/>
                <w:szCs w:val="18"/>
              </w:rPr>
            </w:pPr>
            <w:r w:rsidRPr="00B15A2D">
              <w:rPr>
                <w:rFonts w:ascii="Arial" w:hAnsi="Arial" w:cs="Arial"/>
                <w:color w:val="333333"/>
                <w:sz w:val="18"/>
                <w:szCs w:val="18"/>
              </w:rPr>
              <w:t>4</w:t>
            </w:r>
          </w:p>
        </w:tc>
      </w:tr>
      <w:tr w:rsidR="003801C7" w:rsidRPr="00B15A2D" w14:paraId="1D9E08A6" w14:textId="77777777" w:rsidTr="008E20D8">
        <w:tc>
          <w:tcPr>
            <w:tcW w:w="6521" w:type="dxa"/>
          </w:tcPr>
          <w:p w14:paraId="264DC4C0"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br/>
              <w:t xml:space="preserve">The learner's position is vague or unclear. There is no distinct argument present, although </w:t>
            </w:r>
            <w:r w:rsidRPr="00B15A2D">
              <w:rPr>
                <w:rFonts w:ascii="Arial" w:hAnsi="Arial" w:cs="Arial"/>
                <w:b/>
                <w:sz w:val="18"/>
                <w:szCs w:val="18"/>
              </w:rPr>
              <w:t>some</w:t>
            </w:r>
            <w:r w:rsidRPr="00B15A2D">
              <w:rPr>
                <w:rFonts w:ascii="Arial" w:hAnsi="Arial" w:cs="Arial"/>
                <w:sz w:val="18"/>
                <w:szCs w:val="18"/>
              </w:rPr>
              <w:t xml:space="preserve"> examples </w:t>
            </w:r>
            <w:r w:rsidRPr="00B15A2D">
              <w:rPr>
                <w:rFonts w:ascii="Arial" w:hAnsi="Arial" w:cs="Arial"/>
                <w:b/>
                <w:sz w:val="18"/>
                <w:szCs w:val="18"/>
              </w:rPr>
              <w:t>and points</w:t>
            </w:r>
            <w:r w:rsidRPr="00B15A2D">
              <w:rPr>
                <w:rFonts w:ascii="Arial" w:hAnsi="Arial" w:cs="Arial"/>
                <w:sz w:val="18"/>
                <w:szCs w:val="18"/>
              </w:rPr>
              <w:t xml:space="preserve"> have been provided in an attempt to answer the question. There is evidence of repetition of ideas. Argument lacks focus, cohesion and logic. The expression is clumsy and may impact upon the overall meaning that the candidate is trying to communicate.</w:t>
            </w:r>
          </w:p>
        </w:tc>
        <w:tc>
          <w:tcPr>
            <w:tcW w:w="1276" w:type="dxa"/>
          </w:tcPr>
          <w:p w14:paraId="1081B146"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19 </w:t>
            </w:r>
          </w:p>
          <w:p w14:paraId="5A7A94C2"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18 </w:t>
            </w:r>
          </w:p>
          <w:p w14:paraId="2BA9B783"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17 </w:t>
            </w:r>
          </w:p>
          <w:p w14:paraId="28F1D8AF"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16</w:t>
            </w:r>
          </w:p>
        </w:tc>
        <w:tc>
          <w:tcPr>
            <w:tcW w:w="1224" w:type="dxa"/>
          </w:tcPr>
          <w:p w14:paraId="61127EF9" w14:textId="77777777" w:rsidR="003801C7" w:rsidRPr="00B15A2D" w:rsidRDefault="003801C7" w:rsidP="008E20D8">
            <w:pPr>
              <w:rPr>
                <w:rFonts w:ascii="Arial" w:hAnsi="Arial" w:cs="Arial"/>
                <w:color w:val="333333"/>
                <w:sz w:val="18"/>
                <w:szCs w:val="18"/>
              </w:rPr>
            </w:pPr>
            <w:r w:rsidRPr="00B15A2D">
              <w:rPr>
                <w:rFonts w:ascii="Arial" w:hAnsi="Arial" w:cs="Arial"/>
                <w:color w:val="333333"/>
                <w:sz w:val="18"/>
                <w:szCs w:val="18"/>
              </w:rPr>
              <w:br/>
              <w:t>3</w:t>
            </w:r>
          </w:p>
        </w:tc>
      </w:tr>
      <w:tr w:rsidR="003801C7" w:rsidRPr="00B15A2D" w14:paraId="253F2FDB" w14:textId="77777777" w:rsidTr="008E20D8">
        <w:tc>
          <w:tcPr>
            <w:tcW w:w="6521" w:type="dxa"/>
          </w:tcPr>
          <w:p w14:paraId="52BE9B40" w14:textId="77777777" w:rsidR="003801C7" w:rsidRPr="00B15A2D" w:rsidRDefault="003801C7" w:rsidP="008E20D8">
            <w:pPr>
              <w:spacing w:before="240"/>
              <w:rPr>
                <w:rFonts w:ascii="Arial" w:hAnsi="Arial" w:cs="Arial"/>
                <w:color w:val="333333"/>
                <w:sz w:val="18"/>
                <w:szCs w:val="18"/>
              </w:rPr>
            </w:pPr>
            <w:r w:rsidRPr="00B15A2D">
              <w:rPr>
                <w:rFonts w:ascii="Arial" w:hAnsi="Arial" w:cs="Arial"/>
                <w:sz w:val="18"/>
                <w:szCs w:val="18"/>
              </w:rPr>
              <w:t>No position is provided by the learner/</w:t>
            </w:r>
            <w:r w:rsidRPr="00B15A2D">
              <w:rPr>
                <w:rFonts w:ascii="Arial" w:hAnsi="Arial" w:cs="Arial"/>
                <w:b/>
                <w:sz w:val="18"/>
                <w:szCs w:val="18"/>
              </w:rPr>
              <w:t>thoughts are muddled</w:t>
            </w:r>
            <w:r w:rsidRPr="00B15A2D">
              <w:rPr>
                <w:rFonts w:ascii="Arial" w:hAnsi="Arial" w:cs="Arial"/>
                <w:sz w:val="18"/>
                <w:szCs w:val="18"/>
              </w:rPr>
              <w:t>. Argument is implied; learner does not explicitly address the question. The response provides some examples, but these are not linked to the question. The response is narrative and the examples are repetitive. Expression is flawed and prevents the candidate from communicating his/her ideas.</w:t>
            </w:r>
          </w:p>
        </w:tc>
        <w:tc>
          <w:tcPr>
            <w:tcW w:w="1276" w:type="dxa"/>
          </w:tcPr>
          <w:p w14:paraId="7556C302" w14:textId="77777777" w:rsidR="003801C7" w:rsidRPr="00B15A2D" w:rsidRDefault="003801C7" w:rsidP="008E20D8">
            <w:pPr>
              <w:rPr>
                <w:rFonts w:ascii="Arial" w:hAnsi="Arial" w:cs="Arial"/>
                <w:sz w:val="18"/>
                <w:szCs w:val="18"/>
              </w:rPr>
            </w:pPr>
            <w:r w:rsidRPr="00B15A2D">
              <w:rPr>
                <w:rFonts w:ascii="Arial" w:hAnsi="Arial" w:cs="Arial"/>
                <w:sz w:val="18"/>
                <w:szCs w:val="18"/>
              </w:rPr>
              <w:br/>
              <w:t xml:space="preserve">15 </w:t>
            </w:r>
          </w:p>
          <w:p w14:paraId="1C841EFC" w14:textId="77777777" w:rsidR="003801C7" w:rsidRPr="00B15A2D" w:rsidRDefault="003801C7" w:rsidP="008E20D8">
            <w:pPr>
              <w:rPr>
                <w:rFonts w:ascii="Arial" w:hAnsi="Arial" w:cs="Arial"/>
                <w:sz w:val="18"/>
                <w:szCs w:val="18"/>
              </w:rPr>
            </w:pPr>
            <w:r w:rsidRPr="00B15A2D">
              <w:rPr>
                <w:rFonts w:ascii="Arial" w:hAnsi="Arial" w:cs="Arial"/>
                <w:sz w:val="18"/>
                <w:szCs w:val="18"/>
              </w:rPr>
              <w:t>14</w:t>
            </w:r>
          </w:p>
          <w:p w14:paraId="13A57BBF" w14:textId="77777777" w:rsidR="003801C7" w:rsidRPr="00B15A2D" w:rsidRDefault="003801C7" w:rsidP="008E20D8">
            <w:pPr>
              <w:rPr>
                <w:rFonts w:ascii="Arial" w:hAnsi="Arial" w:cs="Arial"/>
                <w:sz w:val="18"/>
                <w:szCs w:val="18"/>
              </w:rPr>
            </w:pPr>
            <w:r w:rsidRPr="00B15A2D">
              <w:rPr>
                <w:rFonts w:ascii="Arial" w:hAnsi="Arial" w:cs="Arial"/>
                <w:sz w:val="18"/>
                <w:szCs w:val="18"/>
              </w:rPr>
              <w:t xml:space="preserve">13 </w:t>
            </w:r>
          </w:p>
          <w:p w14:paraId="4E890BD4" w14:textId="77777777" w:rsidR="003801C7" w:rsidRPr="00B15A2D" w:rsidRDefault="003801C7" w:rsidP="008E20D8">
            <w:pPr>
              <w:rPr>
                <w:rFonts w:ascii="Arial" w:hAnsi="Arial" w:cs="Arial"/>
                <w:color w:val="333333"/>
                <w:sz w:val="18"/>
                <w:szCs w:val="18"/>
              </w:rPr>
            </w:pPr>
            <w:r w:rsidRPr="00B15A2D">
              <w:rPr>
                <w:rFonts w:ascii="Arial" w:hAnsi="Arial" w:cs="Arial"/>
                <w:sz w:val="18"/>
                <w:szCs w:val="18"/>
              </w:rPr>
              <w:t>12</w:t>
            </w:r>
          </w:p>
        </w:tc>
        <w:tc>
          <w:tcPr>
            <w:tcW w:w="1224" w:type="dxa"/>
          </w:tcPr>
          <w:p w14:paraId="7A979BC1" w14:textId="77777777" w:rsidR="003801C7" w:rsidRPr="00B15A2D" w:rsidRDefault="003801C7" w:rsidP="008E20D8">
            <w:pPr>
              <w:spacing w:before="240"/>
              <w:rPr>
                <w:rFonts w:ascii="Arial" w:hAnsi="Arial" w:cs="Arial"/>
                <w:color w:val="333333"/>
                <w:sz w:val="18"/>
                <w:szCs w:val="18"/>
              </w:rPr>
            </w:pPr>
            <w:r w:rsidRPr="00B15A2D">
              <w:rPr>
                <w:rFonts w:ascii="Arial" w:hAnsi="Arial" w:cs="Arial"/>
                <w:color w:val="333333"/>
                <w:sz w:val="18"/>
                <w:szCs w:val="18"/>
              </w:rPr>
              <w:t>2</w:t>
            </w:r>
          </w:p>
        </w:tc>
      </w:tr>
    </w:tbl>
    <w:p w14:paraId="053C9705" w14:textId="330F9AC3" w:rsidR="007120CA" w:rsidRPr="007120CA" w:rsidRDefault="007120CA" w:rsidP="007120CA">
      <w:pPr>
        <w:jc w:val="right"/>
        <w:rPr>
          <w:rFonts w:ascii="Arial" w:hAnsi="Arial" w:cs="Arial"/>
          <w:b/>
          <w:sz w:val="24"/>
          <w:szCs w:val="24"/>
        </w:rPr>
      </w:pPr>
      <w:r>
        <w:rPr>
          <w:rFonts w:ascii="Arial" w:hAnsi="Arial" w:cs="Arial"/>
          <w:b/>
          <w:bCs/>
          <w:sz w:val="28"/>
          <w:szCs w:val="28"/>
          <w:lang w:val="en-US"/>
        </w:rPr>
        <w:br/>
      </w:r>
      <w:r w:rsidR="00BE6A93">
        <w:rPr>
          <w:rFonts w:ascii="Arial" w:hAnsi="Arial" w:cs="Arial"/>
          <w:b/>
          <w:bCs/>
          <w:sz w:val="28"/>
          <w:szCs w:val="28"/>
          <w:lang w:val="en-US"/>
        </w:rPr>
        <w:t xml:space="preserve">                                                  </w:t>
      </w:r>
      <w:r>
        <w:rPr>
          <w:rFonts w:ascii="Arial" w:hAnsi="Arial" w:cs="Arial"/>
          <w:b/>
          <w:sz w:val="24"/>
          <w:szCs w:val="24"/>
        </w:rPr>
        <w:t>SECTION B: = __________ / 40</w:t>
      </w:r>
      <w:r>
        <w:rPr>
          <w:rFonts w:ascii="Arial" w:hAnsi="Arial" w:cs="Arial"/>
          <w:b/>
          <w:sz w:val="24"/>
          <w:szCs w:val="24"/>
        </w:rPr>
        <w:br/>
        <w:t>GRAND TOTAL: 70 MARKS</w:t>
      </w:r>
    </w:p>
    <w:sectPr w:rsidR="007120CA" w:rsidRPr="007120C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F9696" w14:textId="77777777" w:rsidR="00DC7D2F" w:rsidRDefault="00DC7D2F" w:rsidP="0028112A">
      <w:pPr>
        <w:spacing w:after="0" w:line="240" w:lineRule="auto"/>
      </w:pPr>
      <w:r>
        <w:separator/>
      </w:r>
    </w:p>
  </w:endnote>
  <w:endnote w:type="continuationSeparator" w:id="0">
    <w:p w14:paraId="7F44CD5F" w14:textId="77777777" w:rsidR="00DC7D2F" w:rsidRDefault="00DC7D2F" w:rsidP="0028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7296" w14:textId="2D84AD61" w:rsidR="0028112A" w:rsidRPr="0028112A" w:rsidRDefault="0028112A" w:rsidP="0028112A">
    <w:pPr>
      <w:pStyle w:val="NoSpacing"/>
      <w:rPr>
        <w:sz w:val="18"/>
        <w:szCs w:val="18"/>
        <w:lang w:val="en-US"/>
      </w:rPr>
    </w:pPr>
    <w:r>
      <w:rPr>
        <w:sz w:val="18"/>
        <w:szCs w:val="18"/>
      </w:rPr>
      <w:t>©202</w:t>
    </w:r>
    <w:r w:rsidR="00BE6A93">
      <w:rPr>
        <w:sz w:val="18"/>
        <w:szCs w:val="18"/>
      </w:rPr>
      <w:t>2</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sidR="008E67CC">
      <w:rPr>
        <w:noProof/>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9D306" w14:textId="77777777" w:rsidR="00DC7D2F" w:rsidRDefault="00DC7D2F" w:rsidP="0028112A">
      <w:pPr>
        <w:spacing w:after="0" w:line="240" w:lineRule="auto"/>
      </w:pPr>
      <w:r>
        <w:separator/>
      </w:r>
    </w:p>
  </w:footnote>
  <w:footnote w:type="continuationSeparator" w:id="0">
    <w:p w14:paraId="78DA3266" w14:textId="77777777" w:rsidR="00DC7D2F" w:rsidRDefault="00DC7D2F" w:rsidP="0028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7FA7" w14:textId="3AFCE81F" w:rsidR="0028112A" w:rsidRDefault="0028112A">
    <w:pPr>
      <w:pStyle w:val="Header"/>
    </w:pPr>
    <w:r>
      <w:t xml:space="preserve">                                                                                                                                          </w:t>
    </w:r>
    <w:r>
      <w:rPr>
        <w:noProof/>
        <w:lang w:eastAsia="en-ZA"/>
      </w:rPr>
      <w:drawing>
        <wp:inline distT="0" distB="0" distL="0" distR="0" wp14:anchorId="723673D4" wp14:editId="52A6C526">
          <wp:extent cx="1371600" cy="476250"/>
          <wp:effectExtent l="0" t="0" r="0" b="0"/>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15DE2"/>
    <w:multiLevelType w:val="multilevel"/>
    <w:tmpl w:val="02E688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2FA5949"/>
    <w:multiLevelType w:val="hybridMultilevel"/>
    <w:tmpl w:val="C524793E"/>
    <w:lvl w:ilvl="0" w:tplc="F9BC5DD8">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2A"/>
    <w:rsid w:val="0001073A"/>
    <w:rsid w:val="00027351"/>
    <w:rsid w:val="000A4B05"/>
    <w:rsid w:val="00114CCE"/>
    <w:rsid w:val="00140443"/>
    <w:rsid w:val="00224A33"/>
    <w:rsid w:val="0023289D"/>
    <w:rsid w:val="0028112A"/>
    <w:rsid w:val="002A71AE"/>
    <w:rsid w:val="002A7A5F"/>
    <w:rsid w:val="00312709"/>
    <w:rsid w:val="0031624C"/>
    <w:rsid w:val="003801C7"/>
    <w:rsid w:val="00387F6F"/>
    <w:rsid w:val="003C7FB9"/>
    <w:rsid w:val="004C6B9C"/>
    <w:rsid w:val="0058449E"/>
    <w:rsid w:val="005F58BF"/>
    <w:rsid w:val="00606F6C"/>
    <w:rsid w:val="00607DFB"/>
    <w:rsid w:val="00657A1B"/>
    <w:rsid w:val="006F6284"/>
    <w:rsid w:val="007120CA"/>
    <w:rsid w:val="00737C59"/>
    <w:rsid w:val="00743E9F"/>
    <w:rsid w:val="00824838"/>
    <w:rsid w:val="00874005"/>
    <w:rsid w:val="008D4754"/>
    <w:rsid w:val="008E67CC"/>
    <w:rsid w:val="009449E5"/>
    <w:rsid w:val="009A421E"/>
    <w:rsid w:val="009B398C"/>
    <w:rsid w:val="009F56F3"/>
    <w:rsid w:val="00A861E1"/>
    <w:rsid w:val="00AC784D"/>
    <w:rsid w:val="00B0360B"/>
    <w:rsid w:val="00B15A2D"/>
    <w:rsid w:val="00B2539B"/>
    <w:rsid w:val="00B51672"/>
    <w:rsid w:val="00BE6A93"/>
    <w:rsid w:val="00C13B2A"/>
    <w:rsid w:val="00CA4943"/>
    <w:rsid w:val="00CC3818"/>
    <w:rsid w:val="00CC4C39"/>
    <w:rsid w:val="00DA1444"/>
    <w:rsid w:val="00DC7D2F"/>
    <w:rsid w:val="00E017AB"/>
    <w:rsid w:val="00E171CB"/>
    <w:rsid w:val="00E37683"/>
    <w:rsid w:val="00E6102E"/>
    <w:rsid w:val="00EE24B3"/>
    <w:rsid w:val="00EF106D"/>
    <w:rsid w:val="00EF6D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796E"/>
  <w15:chartTrackingRefBased/>
  <w15:docId w15:val="{BDAB4D2F-A281-43A7-BE29-F3EE9947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12A"/>
  </w:style>
  <w:style w:type="paragraph" w:styleId="Footer">
    <w:name w:val="footer"/>
    <w:basedOn w:val="Normal"/>
    <w:link w:val="FooterChar"/>
    <w:uiPriority w:val="99"/>
    <w:unhideWhenUsed/>
    <w:rsid w:val="00281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12A"/>
  </w:style>
  <w:style w:type="character" w:styleId="Hyperlink">
    <w:name w:val="Hyperlink"/>
    <w:unhideWhenUsed/>
    <w:rsid w:val="0028112A"/>
    <w:rPr>
      <w:color w:val="0000FF"/>
      <w:u w:val="single"/>
    </w:rPr>
  </w:style>
  <w:style w:type="paragraph" w:styleId="NoSpacing">
    <w:name w:val="No Spacing"/>
    <w:uiPriority w:val="1"/>
    <w:qFormat/>
    <w:rsid w:val="0028112A"/>
    <w:pPr>
      <w:spacing w:after="0" w:line="240" w:lineRule="auto"/>
    </w:pPr>
    <w:rPr>
      <w:rFonts w:ascii="Times New Roman" w:eastAsia="Times New Roman" w:hAnsi="Times New Roman" w:cs="Times New Roman"/>
      <w:sz w:val="24"/>
    </w:rPr>
  </w:style>
  <w:style w:type="paragraph" w:styleId="ListParagraph">
    <w:name w:val="List Paragraph"/>
    <w:basedOn w:val="Normal"/>
    <w:uiPriority w:val="34"/>
    <w:qFormat/>
    <w:rsid w:val="000A4B05"/>
    <w:pPr>
      <w:spacing w:line="256" w:lineRule="auto"/>
      <w:ind w:left="720"/>
      <w:contextualSpacing/>
    </w:pPr>
  </w:style>
  <w:style w:type="table" w:customStyle="1" w:styleId="TableGrid1">
    <w:name w:val="Table Grid1"/>
    <w:basedOn w:val="TableNormal"/>
    <w:next w:val="TableGrid"/>
    <w:uiPriority w:val="39"/>
    <w:rsid w:val="00380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0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2136">
      <w:bodyDiv w:val="1"/>
      <w:marLeft w:val="0"/>
      <w:marRight w:val="0"/>
      <w:marTop w:val="0"/>
      <w:marBottom w:val="0"/>
      <w:divBdr>
        <w:top w:val="none" w:sz="0" w:space="0" w:color="auto"/>
        <w:left w:val="none" w:sz="0" w:space="0" w:color="auto"/>
        <w:bottom w:val="none" w:sz="0" w:space="0" w:color="auto"/>
        <w:right w:val="none" w:sz="0" w:space="0" w:color="auto"/>
      </w:divBdr>
    </w:div>
    <w:div w:id="1025786719">
      <w:bodyDiv w:val="1"/>
      <w:marLeft w:val="0"/>
      <w:marRight w:val="0"/>
      <w:marTop w:val="0"/>
      <w:marBottom w:val="0"/>
      <w:divBdr>
        <w:top w:val="none" w:sz="0" w:space="0" w:color="auto"/>
        <w:left w:val="none" w:sz="0" w:space="0" w:color="auto"/>
        <w:bottom w:val="none" w:sz="0" w:space="0" w:color="auto"/>
        <w:right w:val="none" w:sz="0" w:space="0" w:color="auto"/>
      </w:divBdr>
    </w:div>
    <w:div w:id="1135833995">
      <w:bodyDiv w:val="1"/>
      <w:marLeft w:val="0"/>
      <w:marRight w:val="0"/>
      <w:marTop w:val="0"/>
      <w:marBottom w:val="0"/>
      <w:divBdr>
        <w:top w:val="none" w:sz="0" w:space="0" w:color="auto"/>
        <w:left w:val="none" w:sz="0" w:space="0" w:color="auto"/>
        <w:bottom w:val="none" w:sz="0" w:space="0" w:color="auto"/>
        <w:right w:val="none" w:sz="0" w:space="0" w:color="auto"/>
      </w:divBdr>
    </w:div>
    <w:div w:id="206255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averick.co.za/article/2021-12-30-reflection-an-unrivalled-life-of-laughter-tears-and-lov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ailymaverick.co.za/author/narnia-bohler-muller-and-fathima-zahra-ebrahim-may/" TargetMode="External"/><Relationship Id="rId12"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ailymaverick.co.za/article/2021-12-30-reflection-an-unrivalled-life-of-laughter-tears-and-love/" TargetMode="External"/><Relationship Id="rId4" Type="http://schemas.openxmlformats.org/officeDocument/2006/relationships/webSettings" Target="webSettings.xml"/><Relationship Id="rId9" Type="http://schemas.openxmlformats.org/officeDocument/2006/relationships/hyperlink" Target="https://www.dailymaverick.co.za/author/narnia-bohler-muller-and-fathima-zahra-ebrahim-ma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Andrea Hufkie</cp:lastModifiedBy>
  <cp:revision>2</cp:revision>
  <dcterms:created xsi:type="dcterms:W3CDTF">2023-05-17T10:20:00Z</dcterms:created>
  <dcterms:modified xsi:type="dcterms:W3CDTF">2023-05-17T10:20:00Z</dcterms:modified>
</cp:coreProperties>
</file>