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3BB2F" w14:textId="6523E9C4" w:rsidR="00D975FF" w:rsidRDefault="002D53C6" w:rsidP="00D975FF">
      <w:pPr>
        <w:pStyle w:val="Style1"/>
        <w:spacing w:before="0" w:after="0" w:line="276" w:lineRule="auto"/>
        <w:rPr>
          <w:rFonts w:eastAsia="Times New Roman"/>
          <w:lang w:val="en-ZA"/>
        </w:rPr>
      </w:pPr>
      <w:bookmarkStart w:id="0" w:name="_GoBack"/>
      <w:bookmarkEnd w:id="0"/>
      <w:r>
        <w:rPr>
          <w:lang w:val="af"/>
        </w:rPr>
        <w:t>Persoonlike potensiaal</w:t>
      </w:r>
    </w:p>
    <w:p w14:paraId="3850CCF2" w14:textId="77777777" w:rsidR="00D975FF" w:rsidRDefault="00D975FF" w:rsidP="00D975FF">
      <w:pPr>
        <w:rPr>
          <w:rFonts w:ascii="Tahoma" w:eastAsia="Times New Roman" w:hAnsi="Tahoma" w:cs="Tahoma"/>
          <w:b/>
          <w:bCs/>
          <w:lang w:val="en-ZA"/>
        </w:rPr>
      </w:pPr>
      <w:r>
        <w:rPr>
          <w:noProof/>
          <w:lang w:val="en-ZA" w:eastAsia="en-ZA"/>
        </w:rPr>
        <w:drawing>
          <wp:anchor distT="0" distB="0" distL="114300" distR="114300" simplePos="0" relativeHeight="251661312" behindDoc="0" locked="0" layoutInCell="1" allowOverlap="1" wp14:anchorId="3CA44336" wp14:editId="04B33966">
            <wp:simplePos x="0" y="0"/>
            <wp:positionH relativeFrom="margin">
              <wp:posOffset>4248150</wp:posOffset>
            </wp:positionH>
            <wp:positionV relativeFrom="margin">
              <wp:posOffset>427355</wp:posOffset>
            </wp:positionV>
            <wp:extent cx="2371725" cy="1327785"/>
            <wp:effectExtent l="0" t="0" r="9525" b="5715"/>
            <wp:wrapSquare wrapText="bothSides"/>
            <wp:docPr id="22" name="Picture 22" descr="How to Raise a Confiden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ow to Raise a Confident Ch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25CAA" w14:textId="77777777" w:rsidR="00FB1CE8" w:rsidRPr="005D343A" w:rsidRDefault="00FB1CE8" w:rsidP="00FB1CE8">
      <w:pPr>
        <w:rPr>
          <w:rFonts w:eastAsia="Times New Roman"/>
          <w:b/>
          <w:bCs/>
          <w:lang w:val="en-ZA"/>
        </w:rPr>
      </w:pPr>
      <w:r w:rsidRPr="005D343A">
        <w:rPr>
          <w:b/>
          <w:bCs/>
          <w:lang w:val="af"/>
        </w:rPr>
        <w:t>Instruksies:</w:t>
      </w:r>
    </w:p>
    <w:p w14:paraId="1AA9C585" w14:textId="77777777" w:rsidR="00FB1CE8" w:rsidRPr="005D343A" w:rsidRDefault="00FB1CE8" w:rsidP="00FB1CE8">
      <w:pPr>
        <w:pStyle w:val="ListParagraph"/>
        <w:numPr>
          <w:ilvl w:val="0"/>
          <w:numId w:val="2"/>
        </w:numPr>
        <w:rPr>
          <w:rFonts w:ascii="Arial" w:eastAsia="Times New Roman" w:hAnsi="Arial" w:cs="Arial"/>
        </w:rPr>
      </w:pPr>
      <w:r>
        <w:rPr>
          <w:rFonts w:ascii="Arial" w:hAnsi="Arial" w:cs="Arial"/>
          <w:lang w:val="af"/>
        </w:rPr>
        <w:t>Hierdie werkkaart is op eksamentipe-</w:t>
      </w:r>
      <w:r w:rsidRPr="005D343A">
        <w:rPr>
          <w:rFonts w:ascii="Arial" w:hAnsi="Arial" w:cs="Arial"/>
          <w:lang w:val="af"/>
        </w:rPr>
        <w:t>vrae</w:t>
      </w:r>
      <w:r>
        <w:rPr>
          <w:rFonts w:ascii="Arial" w:hAnsi="Arial" w:cs="Arial"/>
          <w:lang w:val="af"/>
        </w:rPr>
        <w:t xml:space="preserve"> gebaseer</w:t>
      </w:r>
      <w:r w:rsidRPr="005D343A">
        <w:rPr>
          <w:rFonts w:ascii="Arial" w:hAnsi="Arial" w:cs="Arial"/>
          <w:lang w:val="af"/>
        </w:rPr>
        <w:t>.</w:t>
      </w:r>
    </w:p>
    <w:p w14:paraId="7E0B3809" w14:textId="3FB337F2" w:rsidR="00FB1CE8" w:rsidRPr="005D343A" w:rsidRDefault="00C949EA" w:rsidP="00FB1CE8">
      <w:pPr>
        <w:pStyle w:val="ListParagraph"/>
        <w:numPr>
          <w:ilvl w:val="0"/>
          <w:numId w:val="2"/>
        </w:numPr>
        <w:rPr>
          <w:rFonts w:ascii="Arial" w:eastAsia="Times New Roman" w:hAnsi="Arial" w:cs="Arial"/>
        </w:rPr>
      </w:pPr>
      <w:r>
        <w:rPr>
          <w:rFonts w:ascii="Arial" w:hAnsi="Arial" w:cs="Arial"/>
          <w:lang w:val="af"/>
        </w:rPr>
        <w:t>Lees en ondersoek die</w:t>
      </w:r>
      <w:r w:rsidR="00FB1CE8" w:rsidRPr="005D343A">
        <w:rPr>
          <w:rFonts w:ascii="Arial" w:hAnsi="Arial" w:cs="Arial"/>
          <w:lang w:val="af"/>
        </w:rPr>
        <w:t xml:space="preserve"> bron noukeurig.</w:t>
      </w:r>
    </w:p>
    <w:p w14:paraId="0F719E5E" w14:textId="77777777" w:rsidR="00FB1CE8" w:rsidRPr="005D343A" w:rsidRDefault="00FB1CE8" w:rsidP="00FB1CE8">
      <w:pPr>
        <w:pStyle w:val="ListParagraph"/>
        <w:numPr>
          <w:ilvl w:val="0"/>
          <w:numId w:val="2"/>
        </w:numPr>
        <w:rPr>
          <w:rFonts w:ascii="Arial" w:eastAsia="Times New Roman" w:hAnsi="Arial" w:cs="Arial"/>
        </w:rPr>
      </w:pPr>
      <w:r w:rsidRPr="005D343A">
        <w:rPr>
          <w:rFonts w:ascii="Arial" w:hAnsi="Arial" w:cs="Arial"/>
          <w:lang w:val="af"/>
        </w:rPr>
        <w:t xml:space="preserve">Maak seker dat jy na </w:t>
      </w:r>
      <w:r>
        <w:rPr>
          <w:rFonts w:ascii="Arial" w:hAnsi="Arial" w:cs="Arial"/>
          <w:lang w:val="af"/>
        </w:rPr>
        <w:t>die punttoekenning</w:t>
      </w:r>
      <w:r w:rsidRPr="005D343A">
        <w:rPr>
          <w:rFonts w:ascii="Arial" w:hAnsi="Arial" w:cs="Arial"/>
          <w:lang w:val="af"/>
        </w:rPr>
        <w:t xml:space="preserve"> kyk en maa</w:t>
      </w:r>
      <w:r>
        <w:rPr>
          <w:rFonts w:ascii="Arial" w:hAnsi="Arial" w:cs="Arial"/>
          <w:lang w:val="af"/>
        </w:rPr>
        <w:t>k seker dat jou antwoorde breedvoerig</w:t>
      </w:r>
      <w:r w:rsidRPr="005D343A">
        <w:rPr>
          <w:rFonts w:ascii="Arial" w:hAnsi="Arial" w:cs="Arial"/>
          <w:lang w:val="af"/>
        </w:rPr>
        <w:t xml:space="preserve"> is.</w:t>
      </w:r>
    </w:p>
    <w:p w14:paraId="14D5419C" w14:textId="77777777" w:rsidR="00FB1CE8" w:rsidRPr="005D343A" w:rsidRDefault="00FB1CE8" w:rsidP="00FB1CE8">
      <w:pPr>
        <w:pStyle w:val="ListParagraph"/>
        <w:numPr>
          <w:ilvl w:val="0"/>
          <w:numId w:val="2"/>
        </w:numPr>
        <w:rPr>
          <w:rFonts w:ascii="Arial" w:eastAsia="Times New Roman" w:hAnsi="Arial" w:cs="Arial"/>
        </w:rPr>
      </w:pPr>
      <w:r>
        <w:rPr>
          <w:rFonts w:ascii="Arial" w:hAnsi="Arial" w:cs="Arial"/>
          <w:lang w:val="af"/>
        </w:rPr>
        <w:t xml:space="preserve">Beantwoord alle vrae </w:t>
      </w:r>
      <w:r w:rsidRPr="005D343A">
        <w:rPr>
          <w:rFonts w:ascii="Arial" w:hAnsi="Arial" w:cs="Arial"/>
          <w:lang w:val="af"/>
        </w:rPr>
        <w:t>netjies in jou werkboek.</w:t>
      </w:r>
    </w:p>
    <w:p w14:paraId="31EE0BBC" w14:textId="77777777" w:rsidR="00D975FF" w:rsidRDefault="00D975FF" w:rsidP="00D975FF">
      <w:pPr>
        <w:rPr>
          <w:rFonts w:ascii="Tahoma" w:eastAsia="Times New Roman" w:hAnsi="Tahoma" w:cs="Tahoma"/>
          <w:b/>
          <w:bCs/>
          <w:lang w:val="en-ZA"/>
        </w:rPr>
      </w:pPr>
    </w:p>
    <w:p w14:paraId="1444F3C2" w14:textId="77777777" w:rsidR="00D975FF" w:rsidRPr="002E2F63" w:rsidRDefault="00D975FF" w:rsidP="00D975FF">
      <w:pPr>
        <w:rPr>
          <w:rFonts w:ascii="Tahoma" w:eastAsia="Times New Roman" w:hAnsi="Tahoma" w:cs="Tahoma"/>
          <w:b/>
          <w:bCs/>
          <w:lang w:val="en-ZA"/>
        </w:rPr>
      </w:pPr>
      <w:r w:rsidRPr="002E2F63">
        <w:rPr>
          <w:b/>
          <w:bCs/>
          <w:lang w:val="af"/>
        </w:rPr>
        <w:t>Vraag 1</w:t>
      </w:r>
    </w:p>
    <w:p w14:paraId="4C8FEE04" w14:textId="1B528D78" w:rsidR="00D975FF" w:rsidRDefault="00D975FF" w:rsidP="00FB1CE8">
      <w:pPr>
        <w:spacing w:after="240"/>
        <w:rPr>
          <w:lang w:val="af"/>
        </w:rPr>
      </w:pPr>
      <w:r w:rsidRPr="002E2F63">
        <w:rPr>
          <w:lang w:val="af"/>
        </w:rPr>
        <w:t>Lees die artikel</w:t>
      </w:r>
      <w:r>
        <w:rPr>
          <w:lang w:val="af"/>
        </w:rPr>
        <w:t xml:space="preserve"> </w:t>
      </w:r>
      <w:r w:rsidRPr="002E2F63">
        <w:rPr>
          <w:lang w:val="af"/>
        </w:rPr>
        <w:t>hieronder en beantwoord die vrae wat volg.</w:t>
      </w:r>
    </w:p>
    <w:tbl>
      <w:tblPr>
        <w:tblStyle w:val="TableGrid"/>
        <w:tblW w:w="0" w:type="auto"/>
        <w:tblLook w:val="04A0" w:firstRow="1" w:lastRow="0" w:firstColumn="1" w:lastColumn="0" w:noHBand="0" w:noVBand="1"/>
      </w:tblPr>
      <w:tblGrid>
        <w:gridCol w:w="10456"/>
      </w:tblGrid>
      <w:tr w:rsidR="00FB1CE8" w14:paraId="091F34D7" w14:textId="77777777" w:rsidTr="00FB1CE8">
        <w:tc>
          <w:tcPr>
            <w:tcW w:w="10456" w:type="dxa"/>
          </w:tcPr>
          <w:p w14:paraId="7DF9EAB6" w14:textId="77777777" w:rsidR="00FB1CE8" w:rsidRPr="00FB1CE8" w:rsidRDefault="00FB1CE8" w:rsidP="00FB1CE8">
            <w:pPr>
              <w:widowControl w:val="0"/>
              <w:shd w:val="clear" w:color="auto" w:fill="FFFFFF"/>
              <w:spacing w:after="300"/>
              <w:rPr>
                <w:b/>
              </w:rPr>
            </w:pPr>
            <w:r w:rsidRPr="00FB1CE8">
              <w:rPr>
                <w:b/>
              </w:rPr>
              <w:t>Vaardighede om jou te help om jou volle potensiaal te bereik</w:t>
            </w:r>
          </w:p>
          <w:p w14:paraId="77AE3223" w14:textId="77777777" w:rsidR="00FB1CE8" w:rsidRPr="00FB1CE8" w:rsidRDefault="00FB1CE8" w:rsidP="00FB1CE8">
            <w:pPr>
              <w:widowControl w:val="0"/>
              <w:spacing w:before="300" w:after="300"/>
            </w:pPr>
            <w:r w:rsidRPr="00FB1CE8">
              <w:t>Voel jy soms dat jy jou potensiaal vermors? En voel jy ook onseker oor hoe jy jou volle potensiaal kan bereik?</w:t>
            </w:r>
          </w:p>
          <w:p w14:paraId="70C669D0" w14:textId="77777777" w:rsidR="00FB1CE8" w:rsidRPr="00FB1CE8" w:rsidRDefault="00FB1CE8" w:rsidP="00FB1CE8">
            <w:pPr>
              <w:widowControl w:val="0"/>
              <w:spacing w:before="300" w:after="300"/>
            </w:pPr>
            <w:r w:rsidRPr="00FB1CE8">
              <w:t>As dit die geval is, is jy soos enige ander ambisieuse persoon wat die beste van sy / haar lewe wil maak. Volgens my is dít die betekenis van "jou volle potensiaal”.</w:t>
            </w:r>
          </w:p>
          <w:p w14:paraId="06D64F92" w14:textId="77777777" w:rsidR="00FB1CE8" w:rsidRPr="00FB1CE8" w:rsidRDefault="00FB1CE8" w:rsidP="00FB1CE8">
            <w:pPr>
              <w:widowControl w:val="0"/>
              <w:spacing w:before="300" w:after="300"/>
            </w:pPr>
            <w:r w:rsidRPr="00FB1CE8">
              <w:t>Ons het almal beperkte tyd op hande. Sommige mense leef langer as ander, maar ek en jy weet albei dat dit nie gaan oor hoe lank jy leef nie. Dit gaan egter oor wat jy doen met die tyd waarin jy leef.</w:t>
            </w:r>
          </w:p>
          <w:p w14:paraId="66B74304" w14:textId="77777777" w:rsidR="00FB1CE8" w:rsidRPr="00FB1CE8" w:rsidRDefault="00FB1CE8" w:rsidP="00FB1CE8">
            <w:pPr>
              <w:widowControl w:val="0"/>
              <w:spacing w:before="300" w:after="300"/>
            </w:pPr>
            <w:r w:rsidRPr="00FB1CE8">
              <w:t xml:space="preserve">Dit behels dat jy alles op die spel moet plaas en seker maak dat jy na jou innerlike dryfkrag luister. Kyk, wanneer ek oor die bereiking van jou potensiaal praat, praat ek nie oor wat ander mense of die samelewing </w:t>
            </w:r>
            <w:r w:rsidRPr="00FB1CE8">
              <w:rPr>
                <w:iCs/>
              </w:rPr>
              <w:t>dink</w:t>
            </w:r>
            <w:r w:rsidRPr="00FB1CE8">
              <w:t xml:space="preserve"> ons ​​met ons lewens moet doen nie.</w:t>
            </w:r>
          </w:p>
          <w:p w14:paraId="1F92EC63" w14:textId="77777777" w:rsidR="00FB1CE8" w:rsidRPr="00FB1CE8" w:rsidRDefault="00FB1CE8" w:rsidP="00FB1CE8">
            <w:pPr>
              <w:widowControl w:val="0"/>
              <w:spacing w:before="300" w:after="300"/>
            </w:pPr>
            <w:r w:rsidRPr="00FB1CE8">
              <w:t>As 'n mens oppervlakkige doelwitte najaag, raak jy onrustig. Jaag eerder jou eie potensiaal na en vergeet van alle eksterne faktore. Word die beste persoon wat jy kan wees. Dit is die enigste eerbare doel wat daar is.</w:t>
            </w:r>
          </w:p>
          <w:p w14:paraId="2CA9CCB6" w14:textId="20863683" w:rsidR="00FB1CE8" w:rsidRPr="00C949EA" w:rsidRDefault="00FB1CE8" w:rsidP="00FB1CE8">
            <w:pPr>
              <w:jc w:val="right"/>
              <w:rPr>
                <w:rFonts w:ascii="Tahoma" w:hAnsi="Tahoma" w:cs="Tahoma"/>
                <w:b/>
                <w:i/>
                <w:u w:val="single"/>
              </w:rPr>
            </w:pPr>
            <w:r w:rsidRPr="00C949EA">
              <w:rPr>
                <w:i/>
                <w:sz w:val="18"/>
                <w:szCs w:val="18"/>
              </w:rPr>
              <w:t xml:space="preserve">[Aangepas vanaf: </w:t>
            </w:r>
            <w:hyperlink r:id="rId8">
              <w:r w:rsidRPr="00C949EA">
                <w:rPr>
                  <w:i/>
                  <w:color w:val="0000FF"/>
                  <w:sz w:val="18"/>
                  <w:szCs w:val="18"/>
                  <w:u w:val="single"/>
                </w:rPr>
                <w:t>https://dariusforoux.com/full-potential/</w:t>
              </w:r>
            </w:hyperlink>
            <w:r w:rsidRPr="00C949EA">
              <w:rPr>
                <w:i/>
                <w:sz w:val="18"/>
                <w:szCs w:val="18"/>
              </w:rPr>
              <w:t xml:space="preserve"> Toegangsdatum: 22 Februarie 2021]</w:t>
            </w:r>
          </w:p>
        </w:tc>
      </w:tr>
    </w:tbl>
    <w:p w14:paraId="54C11497" w14:textId="77777777" w:rsidR="00D975FF" w:rsidRPr="002E2F63" w:rsidRDefault="00D975FF" w:rsidP="00D975FF">
      <w:pPr>
        <w:rPr>
          <w:rFonts w:ascii="Tahoma" w:hAnsi="Tahoma" w:cs="Tahoma"/>
          <w:b/>
          <w:u w:val="single"/>
        </w:rPr>
      </w:pPr>
    </w:p>
    <w:p w14:paraId="0E3FD507" w14:textId="3778C8A1" w:rsidR="00D975FF" w:rsidRPr="00FB1CE8" w:rsidRDefault="00D975FF" w:rsidP="00FB1CE8">
      <w:pPr>
        <w:spacing w:line="256" w:lineRule="auto"/>
      </w:pPr>
      <w:r w:rsidRPr="00FB1CE8">
        <w:rPr>
          <w:lang w:val="af"/>
        </w:rPr>
        <w:t>1.1</w:t>
      </w:r>
      <w:r w:rsidRPr="00FB1CE8">
        <w:rPr>
          <w:lang w:val="af"/>
        </w:rPr>
        <w:tab/>
      </w:r>
      <w:r w:rsidR="00FB1CE8" w:rsidRPr="00FB1CE8">
        <w:t xml:space="preserve">Verduidelik kortliks wat dit beteken om </w:t>
      </w:r>
      <w:r w:rsidR="00FB1CE8" w:rsidRPr="00FB1CE8">
        <w:rPr>
          <w:iCs/>
        </w:rPr>
        <w:t>“jou persoonlike potensiaal te bereik”.</w:t>
      </w:r>
      <w:r w:rsidR="00FB1CE8" w:rsidRPr="00FB1CE8">
        <w:t xml:space="preserve"> </w:t>
      </w:r>
      <w:r w:rsidR="00FB1CE8">
        <w:rPr>
          <w:lang w:val="en-ZA"/>
        </w:rPr>
        <w:t xml:space="preserve">                       </w:t>
      </w:r>
      <w:r w:rsidR="00FB1CE8" w:rsidRPr="00FB1CE8">
        <w:t>(1x2)(2)</w:t>
      </w:r>
    </w:p>
    <w:p w14:paraId="41DC1DCC" w14:textId="77777777" w:rsidR="00D975FF" w:rsidRPr="002E2F63" w:rsidRDefault="00D975FF" w:rsidP="00D975FF">
      <w:pPr>
        <w:rPr>
          <w:rFonts w:ascii="Tahoma" w:hAnsi="Tahoma" w:cs="Tahoma"/>
          <w:b/>
        </w:rPr>
      </w:pPr>
    </w:p>
    <w:p w14:paraId="346FF40D" w14:textId="2FB59B10" w:rsidR="00D975FF" w:rsidRPr="00FB1CE8" w:rsidRDefault="00D975FF" w:rsidP="00FB1CE8">
      <w:pPr>
        <w:spacing w:line="240" w:lineRule="auto"/>
      </w:pPr>
      <w:r w:rsidRPr="00FB1CE8">
        <w:rPr>
          <w:lang w:val="af"/>
        </w:rPr>
        <w:t xml:space="preserve">1.2  </w:t>
      </w:r>
      <w:r w:rsidRPr="00FB1CE8">
        <w:rPr>
          <w:lang w:val="af"/>
        </w:rPr>
        <w:tab/>
      </w:r>
      <w:r w:rsidR="00FB1CE8" w:rsidRPr="00FB1CE8">
        <w:t>Bespreek TWEE vaardighede wat jou persoonlike potensiaal kan uitbrei.</w:t>
      </w:r>
      <w:r w:rsidR="00FB1CE8">
        <w:rPr>
          <w:lang w:val="en-ZA"/>
        </w:rPr>
        <w:t xml:space="preserve">                              </w:t>
      </w:r>
      <w:r w:rsidR="00FB1CE8" w:rsidRPr="00FB1CE8">
        <w:t xml:space="preserve"> (2x2)(4)</w:t>
      </w:r>
    </w:p>
    <w:p w14:paraId="45F26180" w14:textId="77777777" w:rsidR="00D975FF" w:rsidRPr="002E2F63" w:rsidRDefault="00D975FF" w:rsidP="00D975FF">
      <w:pPr>
        <w:rPr>
          <w:rFonts w:ascii="Tahoma" w:hAnsi="Tahoma" w:cs="Tahoma"/>
          <w:i/>
        </w:rPr>
      </w:pPr>
    </w:p>
    <w:p w14:paraId="747019E9" w14:textId="5BAA70AC" w:rsidR="00D975FF" w:rsidRPr="002E2F63" w:rsidRDefault="00D975FF" w:rsidP="00FB1CE8">
      <w:pPr>
        <w:ind w:left="720" w:hanging="720"/>
        <w:rPr>
          <w:rFonts w:ascii="Tahoma" w:hAnsi="Tahoma" w:cs="Tahoma"/>
          <w:lang w:val="en-US"/>
        </w:rPr>
      </w:pPr>
      <w:r w:rsidRPr="002E2F63">
        <w:rPr>
          <w:lang w:val="af"/>
        </w:rPr>
        <w:t xml:space="preserve">1.3 </w:t>
      </w:r>
      <w:r w:rsidR="00FB1CE8">
        <w:rPr>
          <w:lang w:val="af"/>
        </w:rPr>
        <w:t xml:space="preserve">      </w:t>
      </w:r>
      <w:r w:rsidR="00FB1CE8" w:rsidRPr="00FB1CE8">
        <w:t xml:space="preserve">Evalueer, op 'n kritiese wyse, TWEE maniere waarop positiewe selfgesprekke jou sal help om jou persoonlike potensiaal te bereik.                             </w:t>
      </w:r>
      <w:r w:rsidR="00FB1CE8">
        <w:rPr>
          <w:lang w:val="en-ZA"/>
        </w:rPr>
        <w:t xml:space="preserve">                                                                  </w:t>
      </w:r>
      <w:r w:rsidR="00FB1CE8" w:rsidRPr="00FB1CE8">
        <w:t>(2x2)(4)</w:t>
      </w:r>
    </w:p>
    <w:p w14:paraId="0B9EF5A9" w14:textId="34B14C94" w:rsidR="00D975FF" w:rsidRPr="002E2F63" w:rsidRDefault="00D975FF" w:rsidP="00D975FF">
      <w:pPr>
        <w:rPr>
          <w:rFonts w:ascii="Tahoma" w:hAnsi="Tahoma" w:cs="Tahoma"/>
          <w:i/>
          <w:lang w:val="en-US"/>
        </w:rPr>
      </w:pPr>
      <w:r w:rsidRPr="002E2F63">
        <w:rPr>
          <w:i/>
          <w:lang w:val="af"/>
        </w:rPr>
        <w:tab/>
      </w:r>
      <w:r w:rsidRPr="002E2F63">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sidRPr="002E2F63">
        <w:rPr>
          <w:b/>
          <w:lang w:val="af"/>
        </w:rPr>
        <w:t xml:space="preserve">    </w:t>
      </w:r>
      <w:r w:rsidR="00FB1CE8">
        <w:rPr>
          <w:b/>
          <w:lang w:val="af"/>
        </w:rPr>
        <w:t xml:space="preserve">       </w:t>
      </w:r>
      <w:r w:rsidRPr="002E2F63">
        <w:rPr>
          <w:b/>
          <w:lang w:val="af"/>
        </w:rPr>
        <w:t>(10)</w:t>
      </w:r>
    </w:p>
    <w:p w14:paraId="6C430B2A" w14:textId="77777777" w:rsidR="00D975FF" w:rsidRDefault="00D975FF" w:rsidP="00D975FF">
      <w:pPr>
        <w:rPr>
          <w:rFonts w:ascii="Tahoma" w:hAnsi="Tahoma" w:cs="Tahoma"/>
          <w:b/>
          <w:lang w:val="en-US"/>
        </w:rPr>
      </w:pPr>
    </w:p>
    <w:p w14:paraId="631041FE" w14:textId="77777777" w:rsidR="00D975FF" w:rsidRDefault="00D975FF" w:rsidP="00D975FF">
      <w:pPr>
        <w:rPr>
          <w:rFonts w:ascii="Tahoma" w:hAnsi="Tahoma" w:cs="Tahoma"/>
          <w:b/>
          <w:lang w:val="en-US"/>
        </w:rPr>
      </w:pPr>
    </w:p>
    <w:p w14:paraId="01C0914F" w14:textId="77777777" w:rsidR="00D975FF" w:rsidRDefault="00D975FF" w:rsidP="00D975FF">
      <w:pPr>
        <w:rPr>
          <w:rFonts w:ascii="Tahoma" w:hAnsi="Tahoma" w:cs="Tahoma"/>
          <w:b/>
          <w:lang w:val="en-US"/>
        </w:rPr>
      </w:pPr>
    </w:p>
    <w:p w14:paraId="5393239E" w14:textId="77777777" w:rsidR="00D975FF" w:rsidRDefault="00D975FF" w:rsidP="00D975FF">
      <w:pPr>
        <w:rPr>
          <w:rFonts w:ascii="Tahoma" w:hAnsi="Tahoma" w:cs="Tahoma"/>
          <w:b/>
          <w:lang w:val="en-US"/>
        </w:rPr>
      </w:pPr>
    </w:p>
    <w:p w14:paraId="3A318685" w14:textId="0D432D0C" w:rsidR="00D975FF" w:rsidRDefault="00D975FF" w:rsidP="00D975FF">
      <w:pPr>
        <w:rPr>
          <w:rFonts w:ascii="Tahoma" w:hAnsi="Tahoma" w:cs="Tahoma"/>
          <w:b/>
          <w:lang w:val="en-US"/>
        </w:rPr>
      </w:pPr>
    </w:p>
    <w:sectPr w:rsidR="00D975FF" w:rsidSect="00E56F94">
      <w:headerReference w:type="default" r:id="rId9"/>
      <w:footerReference w:type="default" r:id="rId10"/>
      <w:pgSz w:w="11906" w:h="16838"/>
      <w:pgMar w:top="720" w:right="720" w:bottom="720" w:left="720" w:header="708" w:footer="708" w:gutter="0"/>
      <w:pgBorders w:offsetFrom="page">
        <w:top w:val="single" w:sz="12" w:space="24" w:color="FF6600"/>
        <w:left w:val="single" w:sz="12" w:space="24" w:color="FF6600"/>
        <w:bottom w:val="single" w:sz="12" w:space="24" w:color="FF6600"/>
        <w:right w:val="single" w:sz="12" w:space="24" w:color="FF66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B9DBF" w14:textId="77777777" w:rsidR="00AD428D" w:rsidRDefault="00AD428D">
      <w:pPr>
        <w:spacing w:line="240" w:lineRule="auto"/>
      </w:pPr>
      <w:r>
        <w:rPr>
          <w:lang w:val="af"/>
        </w:rPr>
        <w:separator/>
      </w:r>
    </w:p>
  </w:endnote>
  <w:endnote w:type="continuationSeparator" w:id="0">
    <w:p w14:paraId="6A5E7F87" w14:textId="77777777" w:rsidR="00AD428D" w:rsidRDefault="00AD428D">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7BE2" w14:textId="28CBC3B9" w:rsidR="00C949EA" w:rsidRDefault="00C949EA">
    <w:pPr>
      <w:pStyle w:val="Footer"/>
    </w:pPr>
    <w:bookmarkStart w:id="1" w:name="_Hlk93036857"/>
    <w:bookmarkStart w:id="2" w:name="_Hlk93036858"/>
    <w:r w:rsidRPr="007F0C25">
      <w:rPr>
        <w:sz w:val="18"/>
        <w:szCs w:val="18"/>
        <w:lang w:val="af"/>
      </w:rPr>
      <w:t>©</w:t>
    </w:r>
    <w:r w:rsidRPr="007F0C25">
      <w:rPr>
        <w:sz w:val="18"/>
        <w:szCs w:val="18"/>
        <w:lang w:val="af"/>
      </w:rPr>
      <w:t>2022 Teenactiv</w:t>
    </w:r>
    <w:r w:rsidRPr="007F0C25">
      <w:rPr>
        <w:sz w:val="18"/>
        <w:szCs w:val="18"/>
        <w:lang w:val="af"/>
      </w:rPr>
      <w:tab/>
      <w:t xml:space="preserve">                                                                                                                                                    </w:t>
    </w:r>
    <w:hyperlink r:id="rId1" w:history="1">
      <w:r w:rsidRPr="007F0C25">
        <w:rPr>
          <w:rStyle w:val="Hyperlink"/>
          <w:sz w:val="18"/>
          <w:szCs w:val="18"/>
          <w:lang w:val="af"/>
        </w:rPr>
        <w:t>www.teenactiv.co.za</w:t>
      </w:r>
    </w:hyperlink>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261FA" w14:textId="77777777" w:rsidR="00AD428D" w:rsidRDefault="00AD428D">
      <w:pPr>
        <w:spacing w:line="240" w:lineRule="auto"/>
      </w:pPr>
      <w:r>
        <w:rPr>
          <w:lang w:val="af"/>
        </w:rPr>
        <w:separator/>
      </w:r>
    </w:p>
  </w:footnote>
  <w:footnote w:type="continuationSeparator" w:id="0">
    <w:p w14:paraId="34258EC0" w14:textId="77777777" w:rsidR="00AD428D" w:rsidRDefault="00AD428D">
      <w:pPr>
        <w:spacing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6D20" w14:textId="1A137416" w:rsidR="00E56F94" w:rsidRPr="005C219F" w:rsidRDefault="002D53C6" w:rsidP="00E56F94">
    <w:pPr>
      <w:pStyle w:val="Header"/>
      <w:jc w:val="both"/>
      <w:rPr>
        <w:rFonts w:ascii="Tahoma" w:hAnsi="Tahoma" w:cs="Tahoma"/>
        <w:sz w:val="18"/>
        <w:szCs w:val="18"/>
      </w:rPr>
    </w:pPr>
    <w:r w:rsidRPr="005C219F">
      <w:rPr>
        <w:noProof/>
        <w:sz w:val="18"/>
        <w:szCs w:val="18"/>
        <w:lang w:val="en-ZA" w:eastAsia="en-ZA"/>
      </w:rPr>
      <w:drawing>
        <wp:anchor distT="0" distB="0" distL="114300" distR="114300" simplePos="0" relativeHeight="251659264" behindDoc="1" locked="0" layoutInCell="1" allowOverlap="1" wp14:anchorId="591A2F97" wp14:editId="5CA0927D">
          <wp:simplePos x="0" y="0"/>
          <wp:positionH relativeFrom="margin">
            <wp:posOffset>5283200</wp:posOffset>
          </wp:positionH>
          <wp:positionV relativeFrom="page">
            <wp:posOffset>400050</wp:posOffset>
          </wp:positionV>
          <wp:extent cx="1478915" cy="523875"/>
          <wp:effectExtent l="0" t="0" r="6985" b="0"/>
          <wp:wrapNone/>
          <wp:docPr id="3" name="Picture 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19F">
      <w:rPr>
        <w:sz w:val="18"/>
        <w:szCs w:val="18"/>
        <w:lang w:val="af"/>
      </w:rPr>
      <w:t xml:space="preserve">Graad 8 </w:t>
    </w:r>
    <w:r w:rsidR="00FB1CE8">
      <w:rPr>
        <w:sz w:val="18"/>
        <w:szCs w:val="18"/>
        <w:lang w:val="af"/>
      </w:rPr>
      <w:t>Selfontwikkeling in die s</w:t>
    </w:r>
    <w:r w:rsidRPr="005C219F">
      <w:rPr>
        <w:sz w:val="18"/>
        <w:szCs w:val="18"/>
        <w:lang w:val="af"/>
      </w:rPr>
      <w:t xml:space="preserve">amelewing </w:t>
    </w:r>
  </w:p>
  <w:p w14:paraId="09B24CA1" w14:textId="77777777" w:rsidR="00E56F94" w:rsidRDefault="002D53C6" w:rsidP="00E56F94">
    <w:pPr>
      <w:pStyle w:val="Header"/>
      <w:jc w:val="both"/>
      <w:rPr>
        <w:rFonts w:ascii="Tahoma" w:hAnsi="Tahoma" w:cs="Tahoma"/>
        <w:sz w:val="18"/>
        <w:szCs w:val="18"/>
      </w:rPr>
    </w:pPr>
    <w:r w:rsidRPr="005C219F">
      <w:rPr>
        <w:sz w:val="18"/>
        <w:szCs w:val="18"/>
        <w:lang w:val="af"/>
      </w:rPr>
      <w:t xml:space="preserve">Week 1 </w:t>
    </w:r>
    <w:r>
      <w:rPr>
        <w:sz w:val="18"/>
        <w:szCs w:val="18"/>
        <w:lang w:val="af"/>
      </w:rPr>
      <w:t>–</w:t>
    </w:r>
    <w:r w:rsidRPr="005C219F">
      <w:rPr>
        <w:sz w:val="18"/>
        <w:szCs w:val="18"/>
        <w:lang w:val="af"/>
      </w:rPr>
      <w:t xml:space="preserve"> 3</w:t>
    </w:r>
  </w:p>
  <w:p w14:paraId="62AAA0A4" w14:textId="77777777" w:rsidR="00E56F94" w:rsidRDefault="00AD428D" w:rsidP="00E56F94">
    <w:pPr>
      <w:pStyle w:val="Header"/>
      <w:jc w:val="both"/>
      <w:rPr>
        <w:sz w:val="18"/>
        <w:szCs w:val="18"/>
        <w:lang w:val="af"/>
      </w:rPr>
    </w:pPr>
  </w:p>
  <w:p w14:paraId="74FF4990" w14:textId="77777777" w:rsidR="00C949EA" w:rsidRPr="00E56F94" w:rsidRDefault="00C949EA" w:rsidP="00E56F94">
    <w:pPr>
      <w:pStyle w:val="Header"/>
      <w:jc w:val="both"/>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5EC9"/>
    <w:multiLevelType w:val="multilevel"/>
    <w:tmpl w:val="29D6706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AD862AA"/>
    <w:multiLevelType w:val="hybridMultilevel"/>
    <w:tmpl w:val="C1FA4E96"/>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FF"/>
    <w:rsid w:val="000004C4"/>
    <w:rsid w:val="00150935"/>
    <w:rsid w:val="002D53C6"/>
    <w:rsid w:val="0037516B"/>
    <w:rsid w:val="00526C59"/>
    <w:rsid w:val="007D413F"/>
    <w:rsid w:val="008E249B"/>
    <w:rsid w:val="00AD428D"/>
    <w:rsid w:val="00C07A4F"/>
    <w:rsid w:val="00C3069E"/>
    <w:rsid w:val="00C4375F"/>
    <w:rsid w:val="00C949EA"/>
    <w:rsid w:val="00D7193C"/>
    <w:rsid w:val="00D975FF"/>
    <w:rsid w:val="00FB1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4AF"/>
  <w15:chartTrackingRefBased/>
  <w15:docId w15:val="{8312CDEE-4006-4ADB-8CDB-00F7FB4E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5FF"/>
    <w:pPr>
      <w:spacing w:after="0" w:line="276" w:lineRule="auto"/>
    </w:pPr>
    <w:rPr>
      <w:rFonts w:ascii="Arial" w:eastAsia="Arial" w:hAnsi="Arial" w:cs="Arial"/>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table" w:customStyle="1" w:styleId="101">
    <w:name w:val="101"/>
    <w:basedOn w:val="TableNormal"/>
    <w:rsid w:val="00D975FF"/>
    <w:pPr>
      <w:spacing w:after="0" w:line="276" w:lineRule="auto"/>
    </w:pPr>
    <w:rPr>
      <w:rFonts w:ascii="Arial" w:eastAsia="Arial" w:hAnsi="Arial" w:cs="Arial"/>
      <w:lang w:val="uz-Cyrl-UZ"/>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D975FF"/>
    <w:rPr>
      <w:color w:val="0563C1" w:themeColor="hyperlink"/>
      <w:u w:val="single"/>
    </w:rPr>
  </w:style>
  <w:style w:type="paragraph" w:styleId="ListParagraph">
    <w:name w:val="List Paragraph"/>
    <w:basedOn w:val="Normal"/>
    <w:uiPriority w:val="34"/>
    <w:qFormat/>
    <w:rsid w:val="00D975FF"/>
    <w:pPr>
      <w:spacing w:after="200"/>
      <w:ind w:left="720"/>
      <w:contextualSpacing/>
    </w:pPr>
    <w:rPr>
      <w:rFonts w:asciiTheme="minorHAnsi" w:eastAsiaTheme="minorEastAsia" w:hAnsiTheme="minorHAnsi" w:cstheme="minorBidi"/>
      <w:lang w:val="en-ZA" w:eastAsia="en-ZA"/>
    </w:rPr>
  </w:style>
  <w:style w:type="paragraph" w:customStyle="1" w:styleId="Normal1">
    <w:name w:val="Normal1"/>
    <w:rsid w:val="00D975FF"/>
    <w:pPr>
      <w:spacing w:after="0" w:line="276" w:lineRule="auto"/>
    </w:pPr>
    <w:rPr>
      <w:rFonts w:ascii="Arial" w:eastAsia="Arial" w:hAnsi="Arial" w:cs="Arial"/>
      <w:lang w:val="uz-Cyrl-UZ"/>
    </w:rPr>
  </w:style>
  <w:style w:type="paragraph" w:styleId="Header">
    <w:name w:val="header"/>
    <w:basedOn w:val="Normal"/>
    <w:link w:val="HeaderChar"/>
    <w:uiPriority w:val="99"/>
    <w:unhideWhenUsed/>
    <w:rsid w:val="00D975FF"/>
    <w:pPr>
      <w:tabs>
        <w:tab w:val="center" w:pos="4513"/>
        <w:tab w:val="right" w:pos="9026"/>
      </w:tabs>
      <w:spacing w:line="240" w:lineRule="auto"/>
    </w:pPr>
  </w:style>
  <w:style w:type="character" w:customStyle="1" w:styleId="HeaderChar">
    <w:name w:val="Header Char"/>
    <w:basedOn w:val="DefaultParagraphFont"/>
    <w:link w:val="Header"/>
    <w:uiPriority w:val="99"/>
    <w:rsid w:val="00D975FF"/>
    <w:rPr>
      <w:rFonts w:ascii="Arial" w:eastAsia="Arial" w:hAnsi="Arial" w:cs="Arial"/>
      <w:lang w:val="uz-Cyrl-UZ"/>
    </w:rPr>
  </w:style>
  <w:style w:type="character" w:styleId="PlaceholderText">
    <w:name w:val="Placeholder Text"/>
    <w:basedOn w:val="DefaultParagraphFont"/>
    <w:uiPriority w:val="99"/>
    <w:semiHidden/>
    <w:rsid w:val="00C07A4F"/>
    <w:rPr>
      <w:color w:val="808080"/>
    </w:rPr>
  </w:style>
  <w:style w:type="paragraph" w:styleId="Footer">
    <w:name w:val="footer"/>
    <w:basedOn w:val="Normal"/>
    <w:link w:val="FooterChar"/>
    <w:uiPriority w:val="99"/>
    <w:unhideWhenUsed/>
    <w:rsid w:val="00FB1CE8"/>
    <w:pPr>
      <w:tabs>
        <w:tab w:val="center" w:pos="4513"/>
        <w:tab w:val="right" w:pos="9026"/>
      </w:tabs>
      <w:spacing w:line="240" w:lineRule="auto"/>
    </w:pPr>
  </w:style>
  <w:style w:type="character" w:customStyle="1" w:styleId="FooterChar">
    <w:name w:val="Footer Char"/>
    <w:basedOn w:val="DefaultParagraphFont"/>
    <w:link w:val="Footer"/>
    <w:uiPriority w:val="99"/>
    <w:rsid w:val="00FB1CE8"/>
    <w:rPr>
      <w:rFonts w:ascii="Arial" w:eastAsia="Arial" w:hAnsi="Arial" w:cs="Arial"/>
      <w:lang w:val="uz-Cyrl-UZ"/>
    </w:rPr>
  </w:style>
  <w:style w:type="table" w:styleId="TableGrid">
    <w:name w:val="Table Grid"/>
    <w:basedOn w:val="TableNormal"/>
    <w:uiPriority w:val="39"/>
    <w:rsid w:val="00FB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iusforoux.com/full-potentia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Jandre Botes</cp:lastModifiedBy>
  <cp:revision>4</cp:revision>
  <dcterms:created xsi:type="dcterms:W3CDTF">2022-01-12T05:34:00Z</dcterms:created>
  <dcterms:modified xsi:type="dcterms:W3CDTF">2022-01-22T09:33:00Z</dcterms:modified>
</cp:coreProperties>
</file>