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428D" w14:textId="7BE010E9" w:rsidR="00923F36" w:rsidRPr="0040667E" w:rsidRDefault="00923F36" w:rsidP="00923F36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333333"/>
          <w:spacing w:val="-2"/>
          <w:sz w:val="28"/>
          <w:szCs w:val="28"/>
          <w:u w:val="single"/>
          <w:lang w:val="en-US"/>
        </w:rPr>
      </w:pPr>
      <w:r w:rsidRPr="0040667E">
        <w:rPr>
          <w:rFonts w:ascii="Arial" w:eastAsia="Times New Roman" w:hAnsi="Arial" w:cs="Arial"/>
          <w:b/>
          <w:bCs/>
          <w:color w:val="333333"/>
          <w:spacing w:val="-2"/>
          <w:sz w:val="28"/>
          <w:szCs w:val="28"/>
          <w:u w:val="single"/>
          <w:lang w:val="en-US"/>
        </w:rPr>
        <w:t>GBV Fact Sheet</w:t>
      </w:r>
    </w:p>
    <w:p w14:paraId="2AC661ED" w14:textId="77777777" w:rsidR="00923F36" w:rsidRPr="003D7DD6" w:rsidRDefault="00923F36" w:rsidP="00B84B4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333333"/>
          <w:spacing w:val="-2"/>
          <w:sz w:val="28"/>
          <w:szCs w:val="28"/>
          <w:lang w:val="en-US"/>
        </w:rPr>
      </w:pPr>
    </w:p>
    <w:p w14:paraId="133168BA" w14:textId="79FAEF97" w:rsidR="00B84B42" w:rsidRPr="003D7DD6" w:rsidRDefault="00B84B42" w:rsidP="00B84B4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333333"/>
          <w:spacing w:val="-2"/>
          <w:sz w:val="28"/>
          <w:szCs w:val="28"/>
          <w:lang w:val="en-US"/>
        </w:rPr>
      </w:pPr>
      <w:r w:rsidRPr="003D7DD6">
        <w:rPr>
          <w:rFonts w:eastAsia="Times New Roman" w:cstheme="minorHAnsi"/>
          <w:b/>
          <w:bCs/>
          <w:color w:val="333333"/>
          <w:spacing w:val="-2"/>
          <w:sz w:val="28"/>
          <w:szCs w:val="28"/>
          <w:lang w:val="en-US"/>
        </w:rPr>
        <w:t>What is gender-based violence?</w:t>
      </w:r>
    </w:p>
    <w:p w14:paraId="54189D78" w14:textId="77777777" w:rsidR="005A626B" w:rsidRPr="003D7DD6" w:rsidRDefault="005A626B" w:rsidP="00B84B4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</w:p>
    <w:p w14:paraId="698B5D5E" w14:textId="77777777" w:rsidR="00B84B42" w:rsidRPr="003D7DD6" w:rsidRDefault="00B84B42" w:rsidP="00B84B4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GBV is </w:t>
      </w:r>
      <w:hyperlink r:id="rId7" w:tgtFrame="_blank" w:history="1">
        <w:r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defined by the UN</w:t>
        </w:r>
      </w:hyperlink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 as an umbrella term “for any harmful act that is perpetrated against a person’s will and that is based on socially ascribed (gender) differences between females and males.” </w:t>
      </w:r>
    </w:p>
    <w:p w14:paraId="2289C906" w14:textId="537702B0" w:rsidR="00B84B42" w:rsidRPr="003D7DD6" w:rsidRDefault="00B84B42" w:rsidP="00B84B4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In other words, GBV is usually characterized by physical, sexual, mental, or economic harm forced on a person, </w:t>
      </w:r>
      <w:hyperlink r:id="rId8" w:tgtFrame="_blank" w:history="1">
        <w:r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usually a woman or girl</w:t>
        </w:r>
      </w:hyperlink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, and includes sexual harassment and violence, female genital mutilation, child marriage, psychological abuse, and controlling behaviors.</w:t>
      </w:r>
    </w:p>
    <w:p w14:paraId="1AF1B7E9" w14:textId="77777777" w:rsidR="00B84B42" w:rsidRPr="003D7DD6" w:rsidRDefault="00B84B42" w:rsidP="00B84B4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It goes against gender equality for women and girls but rather encourages income inequality and significantly holds back the global fight to reduce poverty and achieve the UN’s Global Goals.</w:t>
      </w:r>
    </w:p>
    <w:p w14:paraId="0C5D4A03" w14:textId="605A902E" w:rsidR="00B84B42" w:rsidRPr="003D7DD6" w:rsidRDefault="00B84B42" w:rsidP="00B84B4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</w:p>
    <w:p w14:paraId="71ECFAC7" w14:textId="77777777" w:rsidR="00B84B42" w:rsidRPr="003D7DD6" w:rsidRDefault="00B84B42" w:rsidP="00B84B42">
      <w:pPr>
        <w:numPr>
          <w:ilvl w:val="0"/>
          <w:numId w:val="2"/>
        </w:numPr>
        <w:shd w:val="clear" w:color="auto" w:fill="FFFFFF"/>
        <w:spacing w:before="100" w:beforeAutospacing="1" w:after="108" w:line="240" w:lineRule="auto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Globally, </w:t>
      </w:r>
      <w:hyperlink r:id="rId9" w:tgtFrame="_blank" w:history="1">
        <w:r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1 in 3 women</w:t>
        </w:r>
      </w:hyperlink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 have been beaten, coerced into sex, or abused in some other way — usually by someone they know. </w:t>
      </w:r>
    </w:p>
    <w:p w14:paraId="2B5D8C25" w14:textId="77777777" w:rsidR="00B84B42" w:rsidRPr="003D7DD6" w:rsidRDefault="00000000" w:rsidP="00B84B42">
      <w:pPr>
        <w:numPr>
          <w:ilvl w:val="0"/>
          <w:numId w:val="2"/>
        </w:numPr>
        <w:shd w:val="clear" w:color="auto" w:fill="FFFFFF"/>
        <w:spacing w:before="100" w:beforeAutospacing="1" w:after="108" w:line="240" w:lineRule="auto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hyperlink r:id="rId10" w:tgtFrame="_blank" w:history="1">
        <w:r w:rsidR="00B84B42"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Around 641 million women worldwide</w:t>
        </w:r>
      </w:hyperlink>
      <w:r w:rsidR="00B84B42"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 have experienced at least one incidence of physical and sexual violence from a romantic partner.</w:t>
      </w:r>
    </w:p>
    <w:p w14:paraId="3ED637FD" w14:textId="77777777" w:rsidR="00B84B42" w:rsidRPr="003D7DD6" w:rsidRDefault="00B84B42" w:rsidP="00B84B42">
      <w:pPr>
        <w:numPr>
          <w:ilvl w:val="0"/>
          <w:numId w:val="2"/>
        </w:numPr>
        <w:shd w:val="clear" w:color="auto" w:fill="FFFFFF"/>
        <w:spacing w:before="100" w:beforeAutospacing="1" w:after="108" w:line="240" w:lineRule="auto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As many as </w:t>
      </w:r>
      <w:hyperlink r:id="rId11" w:tgtFrame="_blank" w:history="1">
        <w:r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38% of murders of women globally</w:t>
        </w:r>
      </w:hyperlink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 are committed by their intimate partners.</w:t>
      </w:r>
    </w:p>
    <w:p w14:paraId="3B2EC8DD" w14:textId="261EB0C5" w:rsidR="00B84B42" w:rsidRPr="003D7DD6" w:rsidRDefault="00B84B42" w:rsidP="00B84B42">
      <w:pPr>
        <w:numPr>
          <w:ilvl w:val="0"/>
          <w:numId w:val="2"/>
        </w:numPr>
        <w:shd w:val="clear" w:color="auto" w:fill="FFFFFF"/>
        <w:spacing w:before="100" w:beforeAutospacing="1" w:after="108" w:line="240" w:lineRule="auto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In some countries, the World Bank estimates that violence against women can a cost up to </w:t>
      </w:r>
      <w:hyperlink r:id="rId12" w:tgtFrame="_blank" w:history="1">
        <w:r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3.7% of the countr</w:t>
        </w:r>
        <w:r w:rsid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y’s</w:t>
        </w:r>
        <w:r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 xml:space="preserve"> GDP in lost productivity</w:t>
        </w:r>
      </w:hyperlink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 — thus impacting the capacities of many families to earn.</w:t>
      </w:r>
    </w:p>
    <w:p w14:paraId="3B723F6F" w14:textId="77777777" w:rsidR="00055583" w:rsidRPr="003D7DD6" w:rsidRDefault="00055583" w:rsidP="00B84B4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333333"/>
          <w:spacing w:val="-2"/>
          <w:sz w:val="28"/>
          <w:szCs w:val="28"/>
          <w:lang w:val="en-US"/>
        </w:rPr>
      </w:pPr>
    </w:p>
    <w:p w14:paraId="0CDCABF7" w14:textId="16D318FC" w:rsidR="00B84B42" w:rsidRPr="003D7DD6" w:rsidRDefault="00B84B42" w:rsidP="00B84B42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r w:rsidRPr="003D7DD6">
        <w:rPr>
          <w:rFonts w:eastAsia="Times New Roman" w:cstheme="minorHAnsi"/>
          <w:b/>
          <w:bCs/>
          <w:color w:val="333333"/>
          <w:spacing w:val="-2"/>
          <w:sz w:val="28"/>
          <w:szCs w:val="28"/>
          <w:lang w:val="en-US"/>
        </w:rPr>
        <w:t>How many people are affected by GBV? </w:t>
      </w:r>
      <w:r w:rsidR="00055583" w:rsidRPr="003D7DD6">
        <w:rPr>
          <w:rFonts w:eastAsia="Times New Roman" w:cstheme="minorHAnsi"/>
          <w:b/>
          <w:bCs/>
          <w:color w:val="333333"/>
          <w:spacing w:val="-2"/>
          <w:sz w:val="28"/>
          <w:szCs w:val="28"/>
          <w:lang w:val="en-US"/>
        </w:rPr>
        <w:br/>
      </w:r>
    </w:p>
    <w:p w14:paraId="08BDE8DE" w14:textId="77777777" w:rsidR="00B84B42" w:rsidRPr="003D7DD6" w:rsidRDefault="00B84B42" w:rsidP="00B84B4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The numbers are staggering: </w:t>
      </w:r>
      <w:hyperlink r:id="rId13" w:tgtFrame="_blank" w:history="1">
        <w:r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200 million women</w:t>
        </w:r>
      </w:hyperlink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 have experienced female genital mutilation; while </w:t>
      </w:r>
      <w:hyperlink r:id="rId14" w:tgtFrame="_blank" w:history="1">
        <w:r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33% - 51% of women and girls aged 15-49 </w:t>
        </w:r>
      </w:hyperlink>
      <w:r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in Oceania, Southern Asia, and sub-Saharan Africa have experienced some form of violence from an intimate partner. </w:t>
      </w:r>
    </w:p>
    <w:p w14:paraId="789B40B8" w14:textId="77777777" w:rsidR="00B84B42" w:rsidRPr="00923F36" w:rsidRDefault="00000000" w:rsidP="00B84B42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pacing w:val="-2"/>
          <w:sz w:val="28"/>
          <w:szCs w:val="28"/>
          <w:lang w:val="en-US"/>
        </w:rPr>
      </w:pPr>
      <w:hyperlink r:id="rId15" w:tgtFrame="_blank" w:history="1">
        <w:r w:rsidR="00B84B42" w:rsidRPr="003D7DD6">
          <w:rPr>
            <w:rFonts w:eastAsia="Times New Roman" w:cstheme="minorHAnsi"/>
            <w:color w:val="333333"/>
            <w:spacing w:val="-2"/>
            <w:sz w:val="28"/>
            <w:szCs w:val="28"/>
            <w:u w:val="single"/>
            <w:lang w:val="en-US"/>
          </w:rPr>
          <w:t>According to the World Health Organization (WHO)</w:t>
        </w:r>
      </w:hyperlink>
      <w:r w:rsidR="00B84B42" w:rsidRPr="003D7DD6">
        <w:rPr>
          <w:rFonts w:eastAsia="Times New Roman" w:cstheme="minorHAnsi"/>
          <w:color w:val="333333"/>
          <w:spacing w:val="-2"/>
          <w:sz w:val="28"/>
          <w:szCs w:val="28"/>
          <w:lang w:val="en-US"/>
        </w:rPr>
        <w:t>, “an estimated 37% of women living in the poorest countries have experienced physical and/or sexual intimate partner violence in their life, with some of these countries having a prevalence as high as 1 in 2.”</w:t>
      </w:r>
    </w:p>
    <w:p w14:paraId="681F77C3" w14:textId="77777777" w:rsidR="00D8470D" w:rsidRPr="00B84B42" w:rsidRDefault="00D8470D">
      <w:pPr>
        <w:rPr>
          <w:rFonts w:ascii="Arial" w:hAnsi="Arial" w:cs="Arial"/>
        </w:rPr>
      </w:pPr>
    </w:p>
    <w:sectPr w:rsidR="00D8470D" w:rsidRPr="00B84B42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3A5E" w14:textId="77777777" w:rsidR="006335A0" w:rsidRDefault="006335A0" w:rsidP="005A626B">
      <w:pPr>
        <w:spacing w:after="0" w:line="240" w:lineRule="auto"/>
      </w:pPr>
      <w:r>
        <w:separator/>
      </w:r>
    </w:p>
  </w:endnote>
  <w:endnote w:type="continuationSeparator" w:id="0">
    <w:p w14:paraId="6D711BAF" w14:textId="77777777" w:rsidR="006335A0" w:rsidRDefault="006335A0" w:rsidP="005A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DEBA" w14:textId="014B1EFB" w:rsidR="005A626B" w:rsidRPr="00744D69" w:rsidRDefault="005A626B" w:rsidP="005A626B">
    <w:pPr>
      <w:pStyle w:val="NoSpacing"/>
      <w:rPr>
        <w:sz w:val="18"/>
        <w:szCs w:val="18"/>
        <w:lang w:val="en-US"/>
      </w:rPr>
    </w:pPr>
    <w:r>
      <w:rPr>
        <w:sz w:val="18"/>
        <w:szCs w:val="18"/>
      </w:rPr>
      <w:t>©2023</w:t>
    </w:r>
    <w:r w:rsidRPr="00744D69">
      <w:rPr>
        <w:sz w:val="18"/>
        <w:szCs w:val="18"/>
      </w:rPr>
      <w:t xml:space="preserve"> Teenactiv</w:t>
    </w:r>
    <w:r w:rsidRPr="00744D69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                                                               </w:t>
    </w:r>
    <w:r w:rsidRPr="00744D69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  </w:t>
    </w:r>
    <w:hyperlink r:id="rId1" w:history="1">
      <w:r w:rsidRPr="00744D69">
        <w:rPr>
          <w:rStyle w:val="Hyperlink"/>
          <w:sz w:val="18"/>
          <w:szCs w:val="18"/>
        </w:rPr>
        <w:t>www.teenactiv.co.za</w:t>
      </w:r>
    </w:hyperlink>
  </w:p>
  <w:p w14:paraId="1B12FEA7" w14:textId="77777777" w:rsidR="005A626B" w:rsidRDefault="005A6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C1C2" w14:textId="77777777" w:rsidR="006335A0" w:rsidRDefault="006335A0" w:rsidP="005A626B">
      <w:pPr>
        <w:spacing w:after="0" w:line="240" w:lineRule="auto"/>
      </w:pPr>
      <w:r>
        <w:separator/>
      </w:r>
    </w:p>
  </w:footnote>
  <w:footnote w:type="continuationSeparator" w:id="0">
    <w:p w14:paraId="14C38C10" w14:textId="77777777" w:rsidR="006335A0" w:rsidRDefault="006335A0" w:rsidP="005A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42C6" w14:textId="50319D6F" w:rsidR="005A626B" w:rsidRDefault="005A626B">
    <w:pPr>
      <w:pStyle w:val="Header"/>
    </w:pPr>
    <w:r>
      <w:t xml:space="preserve">                                                                                                                                                </w:t>
    </w:r>
    <w:r>
      <w:rPr>
        <w:noProof/>
        <w:lang w:eastAsia="zh-TW"/>
      </w:rPr>
      <w:drawing>
        <wp:inline distT="0" distB="0" distL="0" distR="0" wp14:anchorId="44414751" wp14:editId="49CF1B87">
          <wp:extent cx="1371600" cy="476250"/>
          <wp:effectExtent l="0" t="0" r="0" b="0"/>
          <wp:docPr id="1" name="Picture 1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F4DC0"/>
    <w:multiLevelType w:val="multilevel"/>
    <w:tmpl w:val="FE12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E47F4"/>
    <w:multiLevelType w:val="multilevel"/>
    <w:tmpl w:val="613E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6570840">
    <w:abstractNumId w:val="0"/>
  </w:num>
  <w:num w:numId="2" w16cid:durableId="156325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42"/>
    <w:rsid w:val="00055583"/>
    <w:rsid w:val="00120149"/>
    <w:rsid w:val="003D7DD6"/>
    <w:rsid w:val="0040667E"/>
    <w:rsid w:val="005A626B"/>
    <w:rsid w:val="006335A0"/>
    <w:rsid w:val="00923F36"/>
    <w:rsid w:val="00AE309E"/>
    <w:rsid w:val="00B84B42"/>
    <w:rsid w:val="00D8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A4C71E"/>
  <w15:chartTrackingRefBased/>
  <w15:docId w15:val="{3BAE8D4D-1A51-4D85-9542-25BC9C28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ZA"/>
    </w:rPr>
  </w:style>
  <w:style w:type="paragraph" w:styleId="Heading4">
    <w:name w:val="heading 4"/>
    <w:basedOn w:val="Normal"/>
    <w:link w:val="Heading4Char"/>
    <w:uiPriority w:val="9"/>
    <w:qFormat/>
    <w:rsid w:val="00B84B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B84B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84B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84B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84B42"/>
    <w:rPr>
      <w:color w:val="0000FF"/>
      <w:u w:val="single"/>
    </w:rPr>
  </w:style>
  <w:style w:type="paragraph" w:customStyle="1" w:styleId="list-item-with-imagelistitem-lqhovs-1">
    <w:name w:val="list-item-with-image__listitem-lqhovs-1"/>
    <w:basedOn w:val="Normal"/>
    <w:rsid w:val="00B8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-item-with-imagethumbnailcontainer-lqhovs-3">
    <w:name w:val="list-item-with-image__thumbnailcontainer-lqhovs-3"/>
    <w:basedOn w:val="DefaultParagraphFont"/>
    <w:rsid w:val="00B84B42"/>
  </w:style>
  <w:style w:type="character" w:customStyle="1" w:styleId="list-item-with-imageitemcopy-lqhovs-20">
    <w:name w:val="list-item-with-image__itemcopy-lqhovs-20"/>
    <w:basedOn w:val="DefaultParagraphFont"/>
    <w:rsid w:val="00B84B42"/>
  </w:style>
  <w:style w:type="paragraph" w:styleId="Header">
    <w:name w:val="header"/>
    <w:basedOn w:val="Normal"/>
    <w:link w:val="HeaderChar"/>
    <w:uiPriority w:val="99"/>
    <w:unhideWhenUsed/>
    <w:rsid w:val="005A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26B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5A62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26B"/>
    <w:rPr>
      <w:lang w:val="en-ZA"/>
    </w:rPr>
  </w:style>
  <w:style w:type="paragraph" w:styleId="NoSpacing">
    <w:name w:val="No Spacing"/>
    <w:uiPriority w:val="1"/>
    <w:qFormat/>
    <w:rsid w:val="005A626B"/>
    <w:pPr>
      <w:spacing w:after="0" w:line="240" w:lineRule="auto"/>
    </w:pPr>
    <w:rPr>
      <w:rFonts w:ascii="Times New Roman" w:eastAsia="Times New Roman" w:hAnsi="Times New Roman" w:cs="Times New Roman"/>
      <w:sz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protection/gender-based-violence-in-emergencies" TargetMode="External"/><Relationship Id="rId13" Type="http://schemas.openxmlformats.org/officeDocument/2006/relationships/hyperlink" Target="https://www.who.int/mediacentre/factsheets/fs241/e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escwa.org/gender-based-violence" TargetMode="External"/><Relationship Id="rId12" Type="http://schemas.openxmlformats.org/officeDocument/2006/relationships/hyperlink" Target="https://www.worldbank.org/en/topic/socialsustainability/brief/violence-against-women-and-girl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mediacentre/factsheets/fs239/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ho.int/news/item/09-03-2021-devastatingly-pervasive-1-in-3-women-globally-experience-violence" TargetMode="External"/><Relationship Id="rId10" Type="http://schemas.openxmlformats.org/officeDocument/2006/relationships/hyperlink" Target="https://www.who.int/news/item/09-03-2021-devastatingly-pervasive-1-in-3-women-globally-experience-violenc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protection/gender-based-violence-in-emergencies" TargetMode="External"/><Relationship Id="rId14" Type="http://schemas.openxmlformats.org/officeDocument/2006/relationships/hyperlink" Target="https://www.who.int/news/item/09-03-2021-devastatingly-pervasive-1-in-3-women-globally-experience-violen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Johrita Hanekom</dc:creator>
  <cp:keywords/>
  <dc:description/>
  <cp:lastModifiedBy>Carsten Gertz</cp:lastModifiedBy>
  <cp:revision>6</cp:revision>
  <dcterms:created xsi:type="dcterms:W3CDTF">2023-02-21T14:55:00Z</dcterms:created>
  <dcterms:modified xsi:type="dcterms:W3CDTF">2023-04-04T21:57:00Z</dcterms:modified>
</cp:coreProperties>
</file>