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758EF" w14:textId="4327EC1C" w:rsidR="000827C2" w:rsidRPr="00B74B7B" w:rsidRDefault="00CD170C" w:rsidP="00B10DE6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  <w:r w:rsidRPr="00B74B7B">
        <w:rPr>
          <w:rFonts w:cstheme="minorHAnsi"/>
          <w:b/>
          <w:bCs/>
          <w:noProof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36A6BCB0" wp14:editId="2A5D07F4">
            <wp:simplePos x="0" y="0"/>
            <wp:positionH relativeFrom="margin">
              <wp:posOffset>-57150</wp:posOffset>
            </wp:positionH>
            <wp:positionV relativeFrom="margin">
              <wp:posOffset>-76200</wp:posOffset>
            </wp:positionV>
            <wp:extent cx="2190750" cy="1542246"/>
            <wp:effectExtent l="0" t="0" r="0" b="1270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4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7C2" w:rsidRPr="00B74B7B">
        <w:rPr>
          <w:rFonts w:cstheme="minorHAnsi"/>
          <w:b/>
          <w:bCs/>
          <w:noProof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2FFE8345" wp14:editId="17875614">
            <wp:simplePos x="0" y="0"/>
            <wp:positionH relativeFrom="margin">
              <wp:posOffset>-57150</wp:posOffset>
            </wp:positionH>
            <wp:positionV relativeFrom="margin">
              <wp:posOffset>-499745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7C2" w:rsidRPr="00B74B7B">
        <w:rPr>
          <w:rFonts w:cstheme="minorHAnsi"/>
        </w:rPr>
        <w:t xml:space="preserve"> </w:t>
      </w:r>
      <w:r w:rsidR="00B10DE6" w:rsidRPr="00B74B7B">
        <w:rPr>
          <w:rFonts w:cstheme="minorHAnsi"/>
          <w:b/>
          <w:bCs/>
          <w:bdr w:val="dashSmallGap" w:sz="12" w:space="0" w:color="5B9BD5" w:themeColor="accent5"/>
        </w:rPr>
        <w:t>Grade 9</w:t>
      </w:r>
      <w:r w:rsidR="00B10DE6">
        <w:rPr>
          <w:rFonts w:cstheme="minorHAnsi"/>
          <w:b/>
          <w:bCs/>
          <w:bdr w:val="dashSmallGap" w:sz="12" w:space="0" w:color="5B9BD5" w:themeColor="accent5"/>
        </w:rPr>
        <w:t xml:space="preserve"> World of Work</w:t>
      </w:r>
      <w:r w:rsidR="00B10DE6" w:rsidRPr="00B74B7B">
        <w:rPr>
          <w:rFonts w:cstheme="minorHAnsi"/>
          <w:b/>
          <w:bCs/>
          <w:bdr w:val="dashSmallGap" w:sz="12" w:space="0" w:color="5B9BD5" w:themeColor="accent5"/>
        </w:rPr>
        <w:t xml:space="preserve">: Term 2 Week 6 – </w:t>
      </w:r>
      <w:r w:rsidR="00B10DE6">
        <w:rPr>
          <w:rFonts w:cstheme="minorHAnsi"/>
          <w:b/>
          <w:bCs/>
          <w:bdr w:val="dashSmallGap" w:sz="12" w:space="0" w:color="5B9BD5" w:themeColor="accent5"/>
        </w:rPr>
        <w:t>9</w:t>
      </w:r>
    </w:p>
    <w:p w14:paraId="21B09125" w14:textId="281AC6ED" w:rsidR="000827C2" w:rsidRPr="00B74B7B" w:rsidRDefault="000827C2" w:rsidP="00E921C2">
      <w:pPr>
        <w:spacing w:after="0" w:line="240" w:lineRule="auto"/>
        <w:jc w:val="center"/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74B7B">
        <w:rPr>
          <w:rFonts w:ascii="Britannic Bold" w:hAnsi="Britannic Bold" w:cstheme="minorHAnsi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GRADE 9 and BEYOND</w:t>
      </w:r>
    </w:p>
    <w:p w14:paraId="16EC2A0B" w14:textId="5F8F1C53" w:rsidR="00E921C2" w:rsidRDefault="000827C2" w:rsidP="00E921C2">
      <w:pPr>
        <w:spacing w:after="0" w:line="240" w:lineRule="auto"/>
        <w:jc w:val="center"/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1C2"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Lesson </w:t>
      </w:r>
      <w:r w:rsidR="005C55DC" w:rsidRPr="00E921C2"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E921C2" w:rsidRPr="00E921C2"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Worksheet</w:t>
      </w:r>
    </w:p>
    <w:p w14:paraId="103E8C66" w14:textId="4E5137A3" w:rsidR="00A51131" w:rsidRPr="00E921C2" w:rsidRDefault="0032315D" w:rsidP="0032315D">
      <w:pPr>
        <w:spacing w:after="0" w:line="240" w:lineRule="auto"/>
        <w:rPr>
          <w:rFonts w:cstheme="minorHAnsi"/>
          <w:b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1C2"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Activity </w:t>
      </w:r>
      <w:r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E921C2"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042E9BB" w14:textId="7C54E6D3" w:rsidR="002524A4" w:rsidRPr="00A51131" w:rsidRDefault="00A51131" w:rsidP="00E921C2">
      <w:pPr>
        <w:spacing w:after="0" w:line="240" w:lineRule="auto"/>
        <w:rPr>
          <w:rFonts w:cstheme="minorHAns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131">
        <w:rPr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306D1587" wp14:editId="331D6001">
            <wp:simplePos x="0" y="0"/>
            <wp:positionH relativeFrom="margin">
              <wp:align>left</wp:align>
            </wp:positionH>
            <wp:positionV relativeFrom="margin">
              <wp:posOffset>1673860</wp:posOffset>
            </wp:positionV>
            <wp:extent cx="6588760" cy="7924800"/>
            <wp:effectExtent l="0" t="0" r="2540" b="0"/>
            <wp:wrapSquare wrapText="bothSides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69" b="5641"/>
                    <a:stretch/>
                  </pic:blipFill>
                  <pic:spPr bwMode="auto">
                    <a:xfrm>
                      <a:off x="0" y="0"/>
                      <a:ext cx="658876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7C2" w:rsidRPr="00A51131">
        <w:rPr>
          <w:rFonts w:cstheme="minorHAns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Design your FUTURE Roadmap on this page</w:t>
      </w:r>
      <w:r>
        <w:rPr>
          <w:rFonts w:cstheme="minorHAnsi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8A56B0" w14:textId="72BBCB87" w:rsidR="005C55DC" w:rsidRDefault="00E921C2" w:rsidP="00E921C2">
      <w:pPr>
        <w:spacing w:after="0" w:line="240" w:lineRule="auto"/>
        <w:rPr>
          <w:rFonts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1C2">
        <w:rPr>
          <w:rFonts w:cstheme="minorHAnsi"/>
          <w:b/>
          <w:i/>
          <w:i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Activity 2:</w:t>
      </w:r>
      <w:r>
        <w:rPr>
          <w:rFonts w:cstheme="minorHAns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51131">
        <w:rPr>
          <w:rFonts w:cstheme="minorHAnsi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Informal Assessment</w:t>
      </w:r>
    </w:p>
    <w:p w14:paraId="297BFB12" w14:textId="145BB34A" w:rsidR="00E921C2" w:rsidRPr="00E921C2" w:rsidRDefault="00E921C2" w:rsidP="00E921C2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561894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>Study the image and text below and answer the questions that follow.</w:t>
      </w:r>
    </w:p>
    <w:p w14:paraId="1AF9DBDB" w14:textId="195CB8E6" w:rsidR="00E921C2" w:rsidRPr="00E921C2" w:rsidRDefault="00A51131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  <w:r w:rsidRPr="00E921C2">
        <w:rPr>
          <w:rFonts w:ascii="Arial" w:hAnsi="Arial" w:cs="Arial"/>
          <w:noProof/>
          <w:color w:val="20212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65F9CC6" wp14:editId="6BF7F7B1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6610350" cy="40862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40862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E8458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24C80860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28F60DA3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0275F9FD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0304153D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4EAF6CB9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3AEAE273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5FFE2187" w14:textId="77777777" w:rsidR="00E921C2" w:rsidRDefault="00E921C2" w:rsidP="00E921C2">
                            <w:pPr>
                              <w:spacing w:before="200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7EBBD27B" w14:textId="2A52F9A5" w:rsidR="00E921C2" w:rsidRPr="0086411D" w:rsidRDefault="00E921C2" w:rsidP="00E921C2">
                            <w:pPr>
                              <w:spacing w:before="200"/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  <w:t>[</w:t>
                            </w:r>
                            <w:r w:rsidRPr="00E921C2"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  <w:t xml:space="preserve">Taken from </w:t>
                            </w:r>
                            <w:hyperlink r:id="rId11">
                              <w:r w:rsidRPr="00E921C2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u w:val="single"/>
                                </w:rPr>
                                <w:t>https://oecdskillsandwork.wordpress.com/2015/07/29</w:t>
                              </w:r>
                              <w:r w:rsidRPr="00E921C2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u w:val="single"/>
                                </w:rPr>
                                <w:br/>
                                <w:t>/employability-is-vocational-education-better/</w:t>
                              </w:r>
                            </w:hyperlink>
                            <w:r w:rsidRPr="00E921C2"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  <w:br/>
                            </w:r>
                            <w:r w:rsidRPr="00E921C2"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  <w:t>Accessed 20 February 2022</w:t>
                            </w: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</w:rPr>
                              <w:t>]</w:t>
                            </w:r>
                          </w:p>
                          <w:p w14:paraId="78A39751" w14:textId="77777777" w:rsidR="00E921C2" w:rsidRPr="00A51131" w:rsidRDefault="00E921C2" w:rsidP="00E921C2">
                            <w:pPr>
                              <w:spacing w:before="200"/>
                              <w:rPr>
                                <w:rFonts w:ascii="Arial" w:hAnsi="Arial" w:cs="Arial"/>
                                <w:color w:val="202124"/>
                              </w:rPr>
                            </w:pPr>
                            <w:r w:rsidRPr="00A51131">
                              <w:rPr>
                                <w:rFonts w:ascii="Arial" w:hAnsi="Arial" w:cs="Arial"/>
                                <w:color w:val="202124"/>
                              </w:rPr>
                              <w:t xml:space="preserve">At the end of Grade 9, learners can decide to remain in school and complete their NSC or they can pursue an NVC. Both these choices come with </w:t>
                            </w:r>
                            <w:proofErr w:type="gramStart"/>
                            <w:r w:rsidRPr="00A51131">
                              <w:rPr>
                                <w:rFonts w:ascii="Arial" w:hAnsi="Arial" w:cs="Arial"/>
                                <w:color w:val="202124"/>
                              </w:rPr>
                              <w:t>pro’s</w:t>
                            </w:r>
                            <w:proofErr w:type="gramEnd"/>
                            <w:r w:rsidRPr="00A51131">
                              <w:rPr>
                                <w:rFonts w:ascii="Arial" w:hAnsi="Arial" w:cs="Arial"/>
                                <w:color w:val="202124"/>
                              </w:rPr>
                              <w:t xml:space="preserve"> and con’s.</w:t>
                            </w:r>
                          </w:p>
                          <w:p w14:paraId="36F0EFDE" w14:textId="77777777" w:rsidR="00E921C2" w:rsidRDefault="00E921C2" w:rsidP="00E921C2">
                            <w:pPr>
                              <w:spacing w:before="200"/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20"/>
                                <w:szCs w:val="20"/>
                              </w:rPr>
                              <w:t>Source: Anonymous</w:t>
                            </w:r>
                          </w:p>
                          <w:p w14:paraId="542EF1C9" w14:textId="77777777" w:rsidR="00E921C2" w:rsidRDefault="00E921C2" w:rsidP="00E921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F9CC6" id="Rectangle 7" o:spid="_x0000_s1026" style="position:absolute;margin-left:469.3pt;margin-top:3pt;width:520.5pt;height:321.7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" fillcolor="white [3201]" strokecolor="black [3200]" strokeweight=".5pt">
                <v:textbox>
                  <w:txbxContent>
                    <w:p w14:paraId="631E8458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24C80860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28F60DA3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0275F9FD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0304153D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4EAF6CB9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3AEAE273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5FFE2187" w14:textId="77777777" w:rsidR="00E921C2" w:rsidRDefault="00E921C2" w:rsidP="00E921C2">
                      <w:pPr>
                        <w:spacing w:before="200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7EBBD27B" w14:textId="2A52F9A5" w:rsidR="00E921C2" w:rsidRPr="0086411D" w:rsidRDefault="00E921C2" w:rsidP="00E921C2">
                      <w:pPr>
                        <w:spacing w:before="200"/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</w:rPr>
                        <w:t>[</w:t>
                      </w:r>
                      <w:r w:rsidRPr="00E921C2">
                        <w:rPr>
                          <w:i/>
                          <w:color w:val="202124"/>
                          <w:sz w:val="18"/>
                          <w:szCs w:val="18"/>
                        </w:rPr>
                        <w:t xml:space="preserve">Taken from </w:t>
                      </w:r>
                      <w:hyperlink r:id="rId12">
                        <w:r w:rsidRPr="00E921C2">
                          <w:rPr>
                            <w:i/>
                            <w:color w:val="1155CC"/>
                            <w:sz w:val="18"/>
                            <w:szCs w:val="18"/>
                            <w:u w:val="single"/>
                          </w:rPr>
                          <w:t>https://oecdskillsandwork.wordpress.com/2015/07/29</w:t>
                        </w:r>
                        <w:r w:rsidRPr="00E921C2">
                          <w:rPr>
                            <w:i/>
                            <w:color w:val="1155CC"/>
                            <w:sz w:val="18"/>
                            <w:szCs w:val="18"/>
                            <w:u w:val="single"/>
                          </w:rPr>
                          <w:br/>
                          <w:t>/employability-is-vocational-education-better/</w:t>
                        </w:r>
                      </w:hyperlink>
                      <w:r w:rsidRPr="00E921C2">
                        <w:rPr>
                          <w:i/>
                          <w:color w:val="20212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i/>
                          <w:color w:val="202124"/>
                          <w:sz w:val="18"/>
                          <w:szCs w:val="18"/>
                        </w:rPr>
                        <w:br/>
                      </w:r>
                      <w:r w:rsidRPr="00E921C2">
                        <w:rPr>
                          <w:i/>
                          <w:color w:val="202124"/>
                          <w:sz w:val="18"/>
                          <w:szCs w:val="18"/>
                        </w:rPr>
                        <w:t>Accessed 20 February 2022</w:t>
                      </w:r>
                      <w:r>
                        <w:rPr>
                          <w:i/>
                          <w:color w:val="202124"/>
                          <w:sz w:val="18"/>
                          <w:szCs w:val="18"/>
                        </w:rPr>
                        <w:t>]</w:t>
                      </w:r>
                    </w:p>
                    <w:p w14:paraId="78A39751" w14:textId="77777777" w:rsidR="00E921C2" w:rsidRPr="00A51131" w:rsidRDefault="00E921C2" w:rsidP="00E921C2">
                      <w:pPr>
                        <w:spacing w:before="200"/>
                        <w:rPr>
                          <w:rFonts w:ascii="Arial" w:hAnsi="Arial" w:cs="Arial"/>
                          <w:color w:val="202124"/>
                        </w:rPr>
                      </w:pPr>
                      <w:r w:rsidRPr="00A51131">
                        <w:rPr>
                          <w:rFonts w:ascii="Arial" w:hAnsi="Arial" w:cs="Arial"/>
                          <w:color w:val="202124"/>
                        </w:rPr>
                        <w:t>At the end of Grade 9, learners can decide to remain in school and complete their NSC or they can pursue an NVC. Both these choices come with pro’s and con’s.</w:t>
                      </w:r>
                    </w:p>
                    <w:p w14:paraId="36F0EFDE" w14:textId="77777777" w:rsidR="00E921C2" w:rsidRDefault="00E921C2" w:rsidP="00E921C2">
                      <w:pPr>
                        <w:spacing w:before="200"/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202124"/>
                          <w:sz w:val="20"/>
                          <w:szCs w:val="20"/>
                        </w:rPr>
                        <w:t>Source: Anonymous</w:t>
                      </w:r>
                    </w:p>
                    <w:p w14:paraId="542EF1C9" w14:textId="77777777" w:rsidR="00E921C2" w:rsidRDefault="00E921C2" w:rsidP="00E921C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921C2">
        <w:rPr>
          <w:rFonts w:ascii="Arial" w:hAnsi="Arial" w:cs="Arial"/>
          <w:noProof/>
          <w:sz w:val="24"/>
          <w:szCs w:val="24"/>
        </w:rPr>
        <w:drawing>
          <wp:anchor distT="114300" distB="114300" distL="114300" distR="114300" simplePos="0" relativeHeight="251663360" behindDoc="0" locked="0" layoutInCell="1" hidden="0" allowOverlap="1" wp14:anchorId="0422498B" wp14:editId="0953DB87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3693709" cy="2695688"/>
            <wp:effectExtent l="19050" t="19050" r="21590" b="9525"/>
            <wp:wrapSquare wrapText="bothSides" distT="114300" distB="114300" distL="114300" distR="114300"/>
            <wp:docPr id="15" name="image3.png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A picture containing text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3709" cy="269568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7E741E39" w14:textId="28060703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47B85D5A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06E22E39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2E140318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50C78702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11934905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5A6510DE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7244FC7F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5B978AE6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5FB86FA5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41A001D4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</w:rPr>
      </w:pPr>
    </w:p>
    <w:p w14:paraId="327309A5" w14:textId="77777777" w:rsidR="00E921C2" w:rsidRPr="00E921C2" w:rsidRDefault="00E921C2" w:rsidP="00E921C2">
      <w:pPr>
        <w:spacing w:after="200"/>
        <w:rPr>
          <w:rFonts w:ascii="Arial" w:hAnsi="Arial" w:cs="Arial"/>
          <w:color w:val="202124"/>
          <w:sz w:val="24"/>
          <w:szCs w:val="24"/>
          <w:highlight w:val="white"/>
        </w:rPr>
      </w:pPr>
    </w:p>
    <w:p w14:paraId="599081D5" w14:textId="152E0189" w:rsidR="00E921C2" w:rsidRPr="00E921C2" w:rsidRDefault="00A51131" w:rsidP="00E921C2">
      <w:pPr>
        <w:rPr>
          <w:rFonts w:ascii="Arial" w:hAnsi="Arial" w:cs="Arial"/>
          <w:color w:val="202124"/>
          <w:sz w:val="24"/>
          <w:szCs w:val="24"/>
        </w:rPr>
      </w:pPr>
      <w:r>
        <w:rPr>
          <w:rFonts w:ascii="Arial" w:hAnsi="Arial" w:cs="Arial"/>
          <w:color w:val="202124"/>
          <w:sz w:val="24"/>
          <w:szCs w:val="24"/>
        </w:rPr>
        <w:br/>
      </w:r>
      <w:r w:rsidR="00E921C2" w:rsidRPr="00E921C2">
        <w:rPr>
          <w:rFonts w:ascii="Arial" w:hAnsi="Arial" w:cs="Arial"/>
          <w:color w:val="202124"/>
          <w:sz w:val="24"/>
          <w:szCs w:val="24"/>
        </w:rPr>
        <w:t>Write paragraphs on human rights.</w:t>
      </w:r>
      <w:r w:rsidR="00E921C2">
        <w:rPr>
          <w:rFonts w:ascii="Arial" w:hAnsi="Arial" w:cs="Arial"/>
          <w:color w:val="202124"/>
          <w:sz w:val="24"/>
          <w:szCs w:val="24"/>
        </w:rPr>
        <w:br/>
      </w:r>
      <w:r w:rsidR="00E921C2" w:rsidRPr="00E921C2">
        <w:rPr>
          <w:rFonts w:ascii="Arial" w:hAnsi="Arial" w:cs="Arial"/>
          <w:color w:val="202124"/>
          <w:sz w:val="24"/>
          <w:szCs w:val="24"/>
        </w:rPr>
        <w:t>Use the following as a guideline.</w:t>
      </w:r>
    </w:p>
    <w:p w14:paraId="17D1A97D" w14:textId="77777777" w:rsidR="00E921C2" w:rsidRPr="00E921C2" w:rsidRDefault="00E921C2" w:rsidP="00E921C2">
      <w:pPr>
        <w:rPr>
          <w:rFonts w:ascii="Arial" w:hAnsi="Arial" w:cs="Arial"/>
          <w:color w:val="202124"/>
          <w:sz w:val="24"/>
          <w:szCs w:val="24"/>
        </w:rPr>
      </w:pPr>
    </w:p>
    <w:p w14:paraId="615FE378" w14:textId="21DF2174" w:rsidR="00E921C2" w:rsidRDefault="00E921C2" w:rsidP="00E921C2">
      <w:pPr>
        <w:numPr>
          <w:ilvl w:val="0"/>
          <w:numId w:val="5"/>
        </w:numPr>
        <w:spacing w:after="0" w:line="276" w:lineRule="auto"/>
        <w:rPr>
          <w:rFonts w:ascii="Arial" w:hAnsi="Arial" w:cs="Arial"/>
          <w:color w:val="202124"/>
          <w:sz w:val="24"/>
          <w:szCs w:val="24"/>
        </w:rPr>
      </w:pPr>
      <w:r w:rsidRPr="00E921C2">
        <w:rPr>
          <w:rFonts w:ascii="Arial" w:hAnsi="Arial" w:cs="Arial"/>
          <w:color w:val="202124"/>
          <w:sz w:val="24"/>
          <w:szCs w:val="24"/>
        </w:rPr>
        <w:t xml:space="preserve">Differentiate between </w:t>
      </w:r>
      <w:r w:rsidRPr="00A51131">
        <w:rPr>
          <w:rFonts w:ascii="Arial" w:hAnsi="Arial" w:cs="Arial"/>
          <w:color w:val="202124"/>
          <w:sz w:val="24"/>
          <w:szCs w:val="24"/>
        </w:rPr>
        <w:t>a ‘</w:t>
      </w:r>
      <w:r w:rsidRPr="00A51131">
        <w:rPr>
          <w:rFonts w:ascii="Arial" w:hAnsi="Arial" w:cs="Arial"/>
          <w:i/>
          <w:color w:val="202124"/>
          <w:sz w:val="24"/>
          <w:szCs w:val="24"/>
        </w:rPr>
        <w:t>National Senior Certificate’</w:t>
      </w:r>
      <w:r w:rsidRPr="00A51131">
        <w:rPr>
          <w:rFonts w:ascii="Arial" w:hAnsi="Arial" w:cs="Arial"/>
          <w:color w:val="202124"/>
          <w:sz w:val="24"/>
          <w:szCs w:val="24"/>
        </w:rPr>
        <w:t xml:space="preserve"> and a ‘</w:t>
      </w:r>
      <w:r w:rsidRPr="00A51131">
        <w:rPr>
          <w:rFonts w:ascii="Arial" w:hAnsi="Arial" w:cs="Arial"/>
          <w:i/>
          <w:color w:val="202124"/>
          <w:sz w:val="24"/>
          <w:szCs w:val="24"/>
        </w:rPr>
        <w:t>National Certificate Vocational’</w:t>
      </w:r>
      <w:r w:rsidRPr="00E921C2">
        <w:rPr>
          <w:rFonts w:ascii="Arial" w:hAnsi="Arial" w:cs="Arial"/>
          <w:i/>
          <w:color w:val="202124"/>
          <w:sz w:val="24"/>
          <w:szCs w:val="24"/>
        </w:rPr>
        <w:t>.</w:t>
      </w:r>
      <w:r>
        <w:rPr>
          <w:rFonts w:ascii="Arial" w:hAnsi="Arial" w:cs="Arial"/>
          <w:i/>
          <w:color w:val="202124"/>
          <w:sz w:val="24"/>
          <w:szCs w:val="24"/>
        </w:rPr>
        <w:br/>
      </w:r>
      <w:r w:rsidRPr="00E921C2">
        <w:rPr>
          <w:rFonts w:ascii="Arial" w:hAnsi="Arial" w:cs="Arial"/>
          <w:color w:val="202124"/>
          <w:sz w:val="24"/>
          <w:szCs w:val="24"/>
        </w:rPr>
        <w:tab/>
        <w:t xml:space="preserve">      </w:t>
      </w:r>
      <w:r w:rsidRPr="00E921C2">
        <w:rPr>
          <w:rFonts w:ascii="Arial" w:hAnsi="Arial" w:cs="Arial"/>
          <w:color w:val="202124"/>
          <w:sz w:val="24"/>
          <w:szCs w:val="24"/>
        </w:rPr>
        <w:tab/>
        <w:t xml:space="preserve">        </w:t>
      </w:r>
      <w:r w:rsidRPr="00E921C2">
        <w:rPr>
          <w:rFonts w:ascii="Arial" w:hAnsi="Arial" w:cs="Arial"/>
          <w:color w:val="202124"/>
          <w:sz w:val="24"/>
          <w:szCs w:val="24"/>
        </w:rPr>
        <w:tab/>
        <w:t xml:space="preserve">        </w:t>
      </w:r>
      <w:r w:rsidRPr="00E921C2">
        <w:rPr>
          <w:rFonts w:ascii="Arial" w:hAnsi="Arial" w:cs="Arial"/>
          <w:color w:val="202124"/>
          <w:sz w:val="24"/>
          <w:szCs w:val="24"/>
        </w:rPr>
        <w:tab/>
        <w:t xml:space="preserve">        </w:t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  <w:t xml:space="preserve">      </w:t>
      </w:r>
      <w:r>
        <w:rPr>
          <w:rFonts w:ascii="Arial" w:hAnsi="Arial" w:cs="Arial"/>
          <w:color w:val="202124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202124"/>
          <w:sz w:val="24"/>
          <w:szCs w:val="24"/>
        </w:rPr>
        <w:t xml:space="preserve"> </w:t>
      </w:r>
      <w:r w:rsidRPr="00E921C2">
        <w:rPr>
          <w:rFonts w:ascii="Arial" w:hAnsi="Arial" w:cs="Arial"/>
          <w:color w:val="202124"/>
          <w:sz w:val="24"/>
          <w:szCs w:val="24"/>
        </w:rPr>
        <w:t xml:space="preserve">  (</w:t>
      </w:r>
      <w:proofErr w:type="gramEnd"/>
      <w:r w:rsidRPr="00E921C2">
        <w:rPr>
          <w:rFonts w:ascii="Arial" w:hAnsi="Arial" w:cs="Arial"/>
          <w:color w:val="202124"/>
          <w:sz w:val="24"/>
          <w:szCs w:val="24"/>
        </w:rPr>
        <w:t>2x1)</w:t>
      </w:r>
      <w:r>
        <w:rPr>
          <w:rFonts w:ascii="Arial" w:hAnsi="Arial" w:cs="Arial"/>
          <w:color w:val="202124"/>
          <w:sz w:val="24"/>
          <w:szCs w:val="24"/>
        </w:rPr>
        <w:t xml:space="preserve">  </w:t>
      </w:r>
      <w:r w:rsidRPr="00E921C2">
        <w:rPr>
          <w:rFonts w:ascii="Arial" w:hAnsi="Arial" w:cs="Arial"/>
          <w:color w:val="202124"/>
          <w:sz w:val="24"/>
          <w:szCs w:val="24"/>
        </w:rPr>
        <w:t>(2)</w:t>
      </w:r>
      <w:r>
        <w:rPr>
          <w:rFonts w:ascii="Arial" w:hAnsi="Arial" w:cs="Arial"/>
          <w:color w:val="202124"/>
          <w:sz w:val="24"/>
          <w:szCs w:val="24"/>
        </w:rPr>
        <w:br/>
      </w:r>
    </w:p>
    <w:p w14:paraId="08131983" w14:textId="77777777" w:rsidR="00E921C2" w:rsidRPr="00E921C2" w:rsidRDefault="00E921C2" w:rsidP="00E921C2">
      <w:pPr>
        <w:spacing w:after="0" w:line="276" w:lineRule="auto"/>
        <w:ind w:left="720"/>
        <w:rPr>
          <w:rFonts w:ascii="Arial" w:hAnsi="Arial" w:cs="Arial"/>
          <w:color w:val="202124"/>
          <w:sz w:val="24"/>
          <w:szCs w:val="24"/>
        </w:rPr>
      </w:pPr>
    </w:p>
    <w:p w14:paraId="5CBCDEDE" w14:textId="77777777" w:rsidR="00E921C2" w:rsidRPr="00E921C2" w:rsidRDefault="00E921C2" w:rsidP="00E921C2">
      <w:pPr>
        <w:numPr>
          <w:ilvl w:val="0"/>
          <w:numId w:val="5"/>
        </w:numPr>
        <w:spacing w:after="200" w:line="276" w:lineRule="auto"/>
        <w:rPr>
          <w:rFonts w:ascii="Arial" w:hAnsi="Arial" w:cs="Arial"/>
          <w:b/>
          <w:color w:val="202124"/>
          <w:sz w:val="24"/>
          <w:szCs w:val="24"/>
          <w:highlight w:val="white"/>
        </w:rPr>
      </w:pPr>
      <w:r w:rsidRPr="00E921C2">
        <w:rPr>
          <w:rFonts w:ascii="Arial" w:hAnsi="Arial" w:cs="Arial"/>
          <w:color w:val="202124"/>
          <w:sz w:val="24"/>
          <w:szCs w:val="24"/>
        </w:rPr>
        <w:t>Discuss TWO positive outcomes of pursuing vocational training.</w:t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>
        <w:rPr>
          <w:rFonts w:ascii="Arial" w:hAnsi="Arial" w:cs="Arial"/>
          <w:color w:val="202124"/>
          <w:sz w:val="24"/>
          <w:szCs w:val="24"/>
        </w:rPr>
        <w:t xml:space="preserve">          </w:t>
      </w:r>
      <w:r w:rsidRPr="00E921C2">
        <w:rPr>
          <w:rFonts w:ascii="Arial" w:hAnsi="Arial" w:cs="Arial"/>
          <w:color w:val="202124"/>
          <w:sz w:val="24"/>
          <w:szCs w:val="24"/>
        </w:rPr>
        <w:tab/>
        <w:t xml:space="preserve">       </w:t>
      </w:r>
      <w:r>
        <w:rPr>
          <w:rFonts w:ascii="Arial" w:hAnsi="Arial" w:cs="Arial"/>
          <w:color w:val="202124"/>
          <w:sz w:val="24"/>
          <w:szCs w:val="24"/>
        </w:rPr>
        <w:t xml:space="preserve">   </w:t>
      </w:r>
      <w:r w:rsidRPr="00E921C2">
        <w:rPr>
          <w:rFonts w:ascii="Arial" w:hAnsi="Arial" w:cs="Arial"/>
          <w:color w:val="202124"/>
          <w:sz w:val="24"/>
          <w:szCs w:val="24"/>
        </w:rPr>
        <w:t xml:space="preserve"> (2x2)</w:t>
      </w:r>
      <w:r>
        <w:rPr>
          <w:rFonts w:ascii="Arial" w:hAnsi="Arial" w:cs="Arial"/>
          <w:color w:val="202124"/>
          <w:sz w:val="24"/>
          <w:szCs w:val="24"/>
        </w:rPr>
        <w:t xml:space="preserve"> </w:t>
      </w:r>
      <w:r w:rsidRPr="00E921C2">
        <w:rPr>
          <w:rFonts w:ascii="Arial" w:hAnsi="Arial" w:cs="Arial"/>
          <w:color w:val="202124"/>
          <w:sz w:val="24"/>
          <w:szCs w:val="24"/>
        </w:rPr>
        <w:t>(4)</w:t>
      </w:r>
      <w:r w:rsidRPr="00E921C2">
        <w:rPr>
          <w:rFonts w:ascii="Arial" w:hAnsi="Arial" w:cs="Arial"/>
          <w:color w:val="202124"/>
          <w:sz w:val="24"/>
          <w:szCs w:val="24"/>
        </w:rPr>
        <w:br/>
      </w:r>
    </w:p>
    <w:p w14:paraId="28138A5D" w14:textId="5FC67D2C" w:rsidR="00E921C2" w:rsidRPr="00E921C2" w:rsidRDefault="00E921C2" w:rsidP="00E921C2">
      <w:pPr>
        <w:spacing w:after="200" w:line="276" w:lineRule="auto"/>
        <w:rPr>
          <w:rFonts w:ascii="Arial" w:hAnsi="Arial" w:cs="Arial"/>
          <w:b/>
          <w:color w:val="202124"/>
          <w:sz w:val="24"/>
          <w:szCs w:val="24"/>
          <w:highlight w:val="white"/>
        </w:rPr>
      </w:pPr>
      <w:r w:rsidRPr="00E921C2">
        <w:rPr>
          <w:rFonts w:ascii="Arial" w:hAnsi="Arial" w:cs="Arial"/>
          <w:color w:val="202124"/>
          <w:sz w:val="24"/>
          <w:szCs w:val="24"/>
        </w:rPr>
        <w:t xml:space="preserve">         </w:t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  <w:r w:rsidRPr="00E921C2">
        <w:rPr>
          <w:rFonts w:ascii="Arial" w:hAnsi="Arial" w:cs="Arial"/>
          <w:color w:val="202124"/>
          <w:sz w:val="24"/>
          <w:szCs w:val="24"/>
        </w:rPr>
        <w:tab/>
      </w:r>
    </w:p>
    <w:p w14:paraId="2F1A5FEF" w14:textId="20FD9E2B" w:rsidR="00E921C2" w:rsidRPr="00A51131" w:rsidRDefault="00E921C2" w:rsidP="00E921C2">
      <w:pPr>
        <w:numPr>
          <w:ilvl w:val="0"/>
          <w:numId w:val="4"/>
        </w:numPr>
        <w:spacing w:after="0" w:line="276" w:lineRule="auto"/>
        <w:ind w:left="708"/>
        <w:rPr>
          <w:color w:val="202124"/>
          <w:sz w:val="24"/>
          <w:szCs w:val="24"/>
          <w:highlight w:val="white"/>
        </w:rPr>
      </w:pP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 xml:space="preserve">Recommend TWO practical ways to help learners to make informed decisions about </w:t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br/>
        <w:t>what they should do after Grade 9.</w:t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  <w:t xml:space="preserve">       </w:t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    </w:t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>(2x2)</w:t>
      </w:r>
      <w:r>
        <w:rPr>
          <w:rFonts w:ascii="Arial" w:hAnsi="Arial" w:cs="Arial"/>
          <w:color w:val="202124"/>
          <w:sz w:val="24"/>
          <w:szCs w:val="24"/>
          <w:highlight w:val="white"/>
        </w:rPr>
        <w:t xml:space="preserve"> </w:t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>(4)</w:t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br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color w:val="202124"/>
          <w:sz w:val="24"/>
          <w:szCs w:val="24"/>
          <w:highlight w:val="white"/>
        </w:rPr>
        <w:tab/>
      </w:r>
    </w:p>
    <w:p w14:paraId="3CA99058" w14:textId="77777777" w:rsidR="00A51131" w:rsidRPr="00E921C2" w:rsidRDefault="00A51131" w:rsidP="00A51131">
      <w:pPr>
        <w:spacing w:after="0" w:line="276" w:lineRule="auto"/>
        <w:ind w:left="708"/>
        <w:rPr>
          <w:color w:val="202124"/>
          <w:sz w:val="24"/>
          <w:szCs w:val="24"/>
          <w:highlight w:val="white"/>
        </w:rPr>
      </w:pPr>
    </w:p>
    <w:p w14:paraId="10AFE136" w14:textId="69222BA8" w:rsidR="00E921C2" w:rsidRDefault="00E921C2" w:rsidP="00E921C2">
      <w:pPr>
        <w:spacing w:after="0" w:line="276" w:lineRule="auto"/>
        <w:ind w:left="708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ab/>
      </w:r>
      <w:r>
        <w:rPr>
          <w:color w:val="202124"/>
          <w:sz w:val="24"/>
          <w:szCs w:val="24"/>
          <w:highlight w:val="white"/>
        </w:rPr>
        <w:tab/>
      </w:r>
      <w:r>
        <w:rPr>
          <w:color w:val="202124"/>
          <w:sz w:val="24"/>
          <w:szCs w:val="24"/>
          <w:highlight w:val="white"/>
        </w:rPr>
        <w:tab/>
      </w:r>
      <w:r>
        <w:rPr>
          <w:color w:val="202124"/>
          <w:sz w:val="24"/>
          <w:szCs w:val="24"/>
          <w:highlight w:val="white"/>
        </w:rPr>
        <w:tab/>
      </w:r>
      <w:r>
        <w:rPr>
          <w:color w:val="202124"/>
          <w:sz w:val="24"/>
          <w:szCs w:val="24"/>
          <w:highlight w:val="white"/>
        </w:rPr>
        <w:tab/>
      </w:r>
      <w:r>
        <w:rPr>
          <w:color w:val="202124"/>
          <w:sz w:val="24"/>
          <w:szCs w:val="24"/>
          <w:highlight w:val="white"/>
        </w:rPr>
        <w:tab/>
      </w:r>
      <w:r>
        <w:rPr>
          <w:color w:val="202124"/>
          <w:sz w:val="24"/>
          <w:szCs w:val="24"/>
          <w:highlight w:val="white"/>
        </w:rPr>
        <w:tab/>
        <w:t xml:space="preserve">      </w:t>
      </w:r>
      <w:r>
        <w:rPr>
          <w:color w:val="202124"/>
          <w:sz w:val="24"/>
          <w:szCs w:val="24"/>
          <w:highlight w:val="white"/>
        </w:rPr>
        <w:tab/>
        <w:t xml:space="preserve">                                                   </w:t>
      </w:r>
      <w:r>
        <w:rPr>
          <w:color w:val="202124"/>
          <w:sz w:val="24"/>
          <w:szCs w:val="24"/>
          <w:highlight w:val="white"/>
        </w:rPr>
        <w:tab/>
      </w:r>
      <w:r w:rsidRPr="00E921C2">
        <w:rPr>
          <w:rFonts w:ascii="Arial" w:hAnsi="Arial" w:cs="Arial"/>
          <w:b/>
          <w:sz w:val="24"/>
          <w:szCs w:val="24"/>
          <w:highlight w:val="white"/>
        </w:rPr>
        <w:t xml:space="preserve">   </w:t>
      </w:r>
      <w:r>
        <w:rPr>
          <w:rFonts w:ascii="Arial" w:hAnsi="Arial" w:cs="Arial"/>
          <w:b/>
          <w:sz w:val="24"/>
          <w:szCs w:val="24"/>
          <w:highlight w:val="white"/>
        </w:rPr>
        <w:t xml:space="preserve">               </w:t>
      </w:r>
      <w:r w:rsidRPr="00E921C2">
        <w:rPr>
          <w:rFonts w:ascii="Arial" w:hAnsi="Arial" w:cs="Arial"/>
          <w:b/>
          <w:sz w:val="24"/>
          <w:szCs w:val="24"/>
          <w:highlight w:val="white"/>
        </w:rPr>
        <w:t>(10)</w:t>
      </w:r>
    </w:p>
    <w:sectPr w:rsidR="00E921C2" w:rsidSect="00CD17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1020" w:footer="454" w:gutter="0"/>
      <w:pgBorders w:offsetFrom="page">
        <w:top w:val="single" w:sz="12" w:space="24" w:color="5B9BD5" w:themeColor="accent5"/>
        <w:left w:val="single" w:sz="12" w:space="24" w:color="5B9BD5" w:themeColor="accent5"/>
        <w:bottom w:val="single" w:sz="12" w:space="24" w:color="5B9BD5" w:themeColor="accent5"/>
        <w:right w:val="single" w:sz="12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4E84B" w14:textId="77777777" w:rsidR="001A200E" w:rsidRDefault="001A200E" w:rsidP="00CD170C">
      <w:pPr>
        <w:spacing w:after="0" w:line="240" w:lineRule="auto"/>
      </w:pPr>
      <w:r>
        <w:separator/>
      </w:r>
    </w:p>
  </w:endnote>
  <w:endnote w:type="continuationSeparator" w:id="0">
    <w:p w14:paraId="6B5B763E" w14:textId="77777777" w:rsidR="001A200E" w:rsidRDefault="001A200E" w:rsidP="00CD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3996" w14:textId="77777777" w:rsidR="00A51131" w:rsidRDefault="00A511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5D300" w14:textId="58C89FA6" w:rsidR="00CB2A4C" w:rsidRPr="00CB2A4C" w:rsidRDefault="00EE0271" w:rsidP="009E4A3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A51131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ADDF" w14:textId="77777777" w:rsidR="00A47734" w:rsidRPr="009E4A3A" w:rsidRDefault="00EE0271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©2022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2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250F1" w14:textId="77777777" w:rsidR="001A200E" w:rsidRDefault="001A200E" w:rsidP="00CD170C">
      <w:pPr>
        <w:spacing w:after="0" w:line="240" w:lineRule="auto"/>
      </w:pPr>
      <w:r>
        <w:separator/>
      </w:r>
    </w:p>
  </w:footnote>
  <w:footnote w:type="continuationSeparator" w:id="0">
    <w:p w14:paraId="2423BFA7" w14:textId="77777777" w:rsidR="001A200E" w:rsidRDefault="001A200E" w:rsidP="00CD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C03F" w14:textId="77777777" w:rsidR="00A51131" w:rsidRDefault="00A511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2B9D3" w14:textId="460D8697" w:rsidR="00CB2A4C" w:rsidRDefault="00CD170C">
    <w:pPr>
      <w:pStyle w:val="Header"/>
      <w:rPr>
        <w:sz w:val="18"/>
        <w:szCs w:val="18"/>
      </w:rPr>
    </w:pPr>
    <w:r w:rsidRPr="00CB2A4C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2336" behindDoc="1" locked="0" layoutInCell="1" allowOverlap="1" wp14:anchorId="5DEF812C" wp14:editId="19968149">
          <wp:simplePos x="0" y="0"/>
          <wp:positionH relativeFrom="margin">
            <wp:posOffset>5381625</wp:posOffset>
          </wp:positionH>
          <wp:positionV relativeFrom="page">
            <wp:posOffset>378460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6" name="Picture 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7F9E49" w14:textId="6BEB89AC" w:rsidR="00CB2A4C" w:rsidRPr="00CB2A4C" w:rsidRDefault="00000000">
    <w:pPr>
      <w:pStyle w:val="Head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99C67" w14:textId="77777777" w:rsidR="009E4A3A" w:rsidRPr="00590D3F" w:rsidRDefault="00EE0271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rFonts w:asciiTheme="majorHAnsi" w:hAnsiTheme="majorHAnsi" w:cstheme="majorHAnsi"/>
        <w:noProof/>
        <w:color w:val="000000" w:themeColor="text1"/>
        <w:sz w:val="12"/>
        <w:szCs w:val="1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6810C143" wp14:editId="65D31269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11E094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47286"/>
    <w:multiLevelType w:val="multilevel"/>
    <w:tmpl w:val="4372D3D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61E25C6"/>
    <w:multiLevelType w:val="hybridMultilevel"/>
    <w:tmpl w:val="39EA58C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11117B"/>
    <w:multiLevelType w:val="hybridMultilevel"/>
    <w:tmpl w:val="5FD2559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CA6AE6"/>
    <w:multiLevelType w:val="multilevel"/>
    <w:tmpl w:val="8C30AC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6411635">
    <w:abstractNumId w:val="4"/>
  </w:num>
  <w:num w:numId="2" w16cid:durableId="1135683669">
    <w:abstractNumId w:val="1"/>
  </w:num>
  <w:num w:numId="3" w16cid:durableId="201283968">
    <w:abstractNumId w:val="2"/>
  </w:num>
  <w:num w:numId="4" w16cid:durableId="145822386">
    <w:abstractNumId w:val="0"/>
  </w:num>
  <w:num w:numId="5" w16cid:durableId="1993021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C2"/>
    <w:rsid w:val="00046B6D"/>
    <w:rsid w:val="000827C2"/>
    <w:rsid w:val="000E1829"/>
    <w:rsid w:val="000F1F48"/>
    <w:rsid w:val="001A200E"/>
    <w:rsid w:val="002524A4"/>
    <w:rsid w:val="0032315D"/>
    <w:rsid w:val="005C55DC"/>
    <w:rsid w:val="009A6FDE"/>
    <w:rsid w:val="009F3CD5"/>
    <w:rsid w:val="00A51131"/>
    <w:rsid w:val="00AA5191"/>
    <w:rsid w:val="00B10DE6"/>
    <w:rsid w:val="00B60158"/>
    <w:rsid w:val="00CD170C"/>
    <w:rsid w:val="00E921C2"/>
    <w:rsid w:val="00EC3BA8"/>
    <w:rsid w:val="00EE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CED6331"/>
  <w15:chartTrackingRefBased/>
  <w15:docId w15:val="{6B9BC454-01CF-42B2-B9A8-92F84171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7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827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7C2"/>
  </w:style>
  <w:style w:type="paragraph" w:styleId="ListParagraph">
    <w:name w:val="List Paragraph"/>
    <w:basedOn w:val="Normal"/>
    <w:uiPriority w:val="34"/>
    <w:qFormat/>
    <w:rsid w:val="000827C2"/>
    <w:pPr>
      <w:ind w:left="720"/>
      <w:contextualSpacing/>
    </w:pPr>
  </w:style>
  <w:style w:type="table" w:styleId="TableGrid">
    <w:name w:val="Table Grid"/>
    <w:basedOn w:val="TableNormal"/>
    <w:uiPriority w:val="39"/>
    <w:rsid w:val="00082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1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oecdskillsandwork.wordpress.com/2015/07/29/employability-is-vocational-education-better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ecdskillsandwork.wordpress.com/2015/07/29/employability-is-vocational-education-better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microsoft.com/office/2007/relationships/hdphoto" Target="media/hdphoto1.wdp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7</cp:revision>
  <dcterms:created xsi:type="dcterms:W3CDTF">2022-04-22T01:35:00Z</dcterms:created>
  <dcterms:modified xsi:type="dcterms:W3CDTF">2023-04-22T05:27:00Z</dcterms:modified>
</cp:coreProperties>
</file>