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03EC4C" w14:textId="728CD27B" w:rsidR="00FD5D06" w:rsidRDefault="00FD5D06" w:rsidP="00C56FD6">
      <w:pPr>
        <w:spacing w:after="0" w:line="276" w:lineRule="auto"/>
        <w:ind w:right="-2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Grade </w:t>
      </w: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11</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Term </w:t>
      </w: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Week 4 </w:t>
      </w: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Pr="00EC6A79">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6</w:t>
      </w:r>
    </w:p>
    <w:p w14:paraId="598CE96A" w14:textId="1F73A4BC" w:rsidR="00FD5D06" w:rsidRPr="00731262" w:rsidRDefault="00821D38" w:rsidP="00C56FD6">
      <w:pPr>
        <w:spacing w:after="0" w:line="276" w:lineRule="auto"/>
        <w:ind w:right="-24"/>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noProof/>
        </w:rPr>
        <w:drawing>
          <wp:anchor distT="0" distB="0" distL="114300" distR="114300" simplePos="0" relativeHeight="251658244" behindDoc="1" locked="0" layoutInCell="1" allowOverlap="1" wp14:anchorId="669ECA90" wp14:editId="4B8DEFC6">
            <wp:simplePos x="0" y="0"/>
            <wp:positionH relativeFrom="margin">
              <wp:posOffset>4781550</wp:posOffset>
            </wp:positionH>
            <wp:positionV relativeFrom="paragraph">
              <wp:posOffset>131445</wp:posOffset>
            </wp:positionV>
            <wp:extent cx="1857375" cy="1238250"/>
            <wp:effectExtent l="0" t="0" r="9525" b="0"/>
            <wp:wrapSquare wrapText="bothSides"/>
            <wp:docPr id="4" name="Picture 4"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with medium confidenc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1238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5D06">
        <w:rPr>
          <w:rFonts w:ascii="Britannic Bold" w:hAnsi="Britannic Bold" w:cstheme="minorHAnsi"/>
          <w:bCs/>
          <w:color w:val="000000" w:themeColor="text1"/>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Careers and Career Choices</w:t>
      </w:r>
    </w:p>
    <w:p w14:paraId="0DE35E21" w14:textId="242383FA" w:rsidR="00FD5D06" w:rsidRPr="00731262" w:rsidRDefault="00FD5D06" w:rsidP="00C56FD6">
      <w:pPr>
        <w:tabs>
          <w:tab w:val="left" w:pos="8055"/>
        </w:tabs>
        <w:spacing w:after="0" w:line="276" w:lineRule="auto"/>
        <w:ind w:right="-24"/>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CONTENT SUMMARY</w:t>
      </w:r>
      <w:r w:rsidR="00EF03D2">
        <w:rPr>
          <w:rFonts w:ascii="Arial" w:hAnsi="Arial" w:cs="Arial"/>
          <w:b/>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136FD379" w14:textId="44107936" w:rsidR="00FD5D06" w:rsidRDefault="00FD5D06" w:rsidP="00C56FD6">
      <w:pPr>
        <w:autoSpaceDE w:val="0"/>
        <w:autoSpaceDN w:val="0"/>
        <w:adjustRightInd w:val="0"/>
        <w:spacing w:after="0" w:line="276" w:lineRule="auto"/>
        <w:ind w:right="-24"/>
        <w:rPr>
          <w:rFonts w:ascii="Arial" w:hAnsi="Arial" w:cs="Arial"/>
        </w:rPr>
      </w:pPr>
    </w:p>
    <w:p w14:paraId="586BDA21" w14:textId="168B96DB" w:rsidR="00DD6FE3" w:rsidRPr="00DD6FE3" w:rsidRDefault="00DD6FE3" w:rsidP="00C56FD6">
      <w:pPr>
        <w:pBdr>
          <w:top w:val="single" w:sz="12" w:space="1" w:color="A5A5A5" w:themeColor="accent3"/>
          <w:bottom w:val="single" w:sz="12" w:space="1" w:color="A5A5A5" w:themeColor="accent3"/>
        </w:pBdr>
        <w:autoSpaceDE w:val="0"/>
        <w:autoSpaceDN w:val="0"/>
        <w:adjustRightInd w:val="0"/>
        <w:spacing w:after="0" w:line="276" w:lineRule="auto"/>
        <w:rPr>
          <w:rFonts w:ascii="Britannic Bold" w:hAnsi="Britannic Bold" w:cs="Arial"/>
          <w:sz w:val="48"/>
          <w:szCs w:val="48"/>
        </w:rPr>
      </w:pPr>
      <w:r w:rsidRPr="00DD6FE3">
        <w:rPr>
          <w:rFonts w:ascii="Britannic Bold" w:hAnsi="Britannic Bold" w:cs="Arial"/>
          <w:sz w:val="48"/>
          <w:szCs w:val="48"/>
        </w:rPr>
        <w:t>EDUCATION IN SOUTH AFRICA:</w:t>
      </w:r>
    </w:p>
    <w:p w14:paraId="494869F6" w14:textId="08ADD6D4" w:rsidR="00DD6FE3" w:rsidRDefault="00DD6FE3" w:rsidP="00C56FD6">
      <w:pPr>
        <w:autoSpaceDE w:val="0"/>
        <w:autoSpaceDN w:val="0"/>
        <w:adjustRightInd w:val="0"/>
        <w:spacing w:after="0" w:line="276" w:lineRule="auto"/>
        <w:rPr>
          <w:rFonts w:ascii="Arial" w:hAnsi="Arial" w:cs="Arial"/>
        </w:rPr>
      </w:pPr>
    </w:p>
    <w:p w14:paraId="26C77732" w14:textId="655F1E52" w:rsidR="00D306C0" w:rsidRPr="00DD6FE3" w:rsidRDefault="00DD6FE3" w:rsidP="00C56FD6">
      <w:pPr>
        <w:autoSpaceDE w:val="0"/>
        <w:autoSpaceDN w:val="0"/>
        <w:adjustRightInd w:val="0"/>
        <w:spacing w:after="0" w:line="276" w:lineRule="auto"/>
        <w:rPr>
          <w:rFonts w:ascii="Arial" w:hAnsi="Arial" w:cs="Arial"/>
        </w:rPr>
      </w:pPr>
      <w:r w:rsidRPr="00DD6FE3">
        <w:rPr>
          <w:rFonts w:ascii="Arial" w:hAnsi="Arial" w:cs="Arial"/>
        </w:rPr>
        <w:t xml:space="preserve">All South Africans have the right to a basic education, including adult basic education and further education. According to the Bill of Rights </w:t>
      </w:r>
      <w:r w:rsidR="00F421BD">
        <w:rPr>
          <w:rFonts w:ascii="Arial" w:hAnsi="Arial" w:cs="Arial"/>
        </w:rPr>
        <w:t>in</w:t>
      </w:r>
      <w:r w:rsidRPr="00DD6FE3">
        <w:rPr>
          <w:rFonts w:ascii="Arial" w:hAnsi="Arial" w:cs="Arial"/>
        </w:rPr>
        <w:t xml:space="preserve"> the Constitution, the state has an obligation, through reasonable measures, to progressively make this education available and accessible.</w:t>
      </w:r>
    </w:p>
    <w:p w14:paraId="47F12C55" w14:textId="0A3E9053" w:rsidR="00DD6FE3" w:rsidRPr="00DD6FE3" w:rsidRDefault="00DD6FE3" w:rsidP="00C56FD6">
      <w:pPr>
        <w:autoSpaceDE w:val="0"/>
        <w:autoSpaceDN w:val="0"/>
        <w:adjustRightInd w:val="0"/>
        <w:spacing w:after="0" w:line="276" w:lineRule="auto"/>
        <w:rPr>
          <w:rFonts w:ascii="Arial" w:hAnsi="Arial" w:cs="Arial"/>
        </w:rPr>
      </w:pPr>
    </w:p>
    <w:p w14:paraId="1D33804B" w14:textId="36CC57C8" w:rsidR="00DD6FE3" w:rsidRPr="00DD6FE3" w:rsidRDefault="00DD6FE3" w:rsidP="00C56FD6">
      <w:pPr>
        <w:autoSpaceDE w:val="0"/>
        <w:autoSpaceDN w:val="0"/>
        <w:adjustRightInd w:val="0"/>
        <w:spacing w:after="0" w:line="276" w:lineRule="auto"/>
        <w:rPr>
          <w:rFonts w:ascii="Arial" w:hAnsi="Arial" w:cs="Arial"/>
        </w:rPr>
      </w:pPr>
      <w:r w:rsidRPr="00DD6FE3">
        <w:rPr>
          <w:rFonts w:ascii="Arial" w:hAnsi="Arial" w:cs="Arial"/>
        </w:rPr>
        <w:t xml:space="preserve">South Africa's </w:t>
      </w:r>
      <w:r w:rsidRPr="00DB0EB4">
        <w:rPr>
          <w:rFonts w:ascii="Arial" w:hAnsi="Arial" w:cs="Arial"/>
          <w:b/>
          <w:bCs/>
        </w:rPr>
        <w:t>National Qualifications Framework</w:t>
      </w:r>
      <w:r w:rsidRPr="00DD6FE3">
        <w:rPr>
          <w:rFonts w:ascii="Arial" w:hAnsi="Arial" w:cs="Arial"/>
        </w:rPr>
        <w:t xml:space="preserve"> (</w:t>
      </w:r>
      <w:r w:rsidRPr="00DB0EB4">
        <w:rPr>
          <w:rFonts w:ascii="Arial" w:hAnsi="Arial" w:cs="Arial"/>
          <w:b/>
          <w:bCs/>
        </w:rPr>
        <w:t>NQF</w:t>
      </w:r>
      <w:r w:rsidRPr="00DD6FE3">
        <w:rPr>
          <w:rFonts w:ascii="Arial" w:hAnsi="Arial" w:cs="Arial"/>
        </w:rPr>
        <w:t xml:space="preserve">) recognises </w:t>
      </w:r>
      <w:r w:rsidRPr="00DD6FE3">
        <w:rPr>
          <w:rFonts w:ascii="Arial" w:hAnsi="Arial" w:cs="Arial"/>
          <w:i/>
          <w:iCs/>
        </w:rPr>
        <w:t>THREE</w:t>
      </w:r>
      <w:r w:rsidRPr="00DD6FE3">
        <w:rPr>
          <w:rFonts w:ascii="Arial" w:hAnsi="Arial" w:cs="Arial"/>
        </w:rPr>
        <w:t xml:space="preserve"> broad bands of education: General Education and Training, Further Education and Training, and Higher Education and Training.</w:t>
      </w:r>
    </w:p>
    <w:p w14:paraId="2F3E321C" w14:textId="77777777" w:rsidR="00DD6FE3" w:rsidRPr="00D306C0" w:rsidRDefault="00DD6FE3" w:rsidP="00C56FD6">
      <w:pPr>
        <w:autoSpaceDE w:val="0"/>
        <w:autoSpaceDN w:val="0"/>
        <w:adjustRightInd w:val="0"/>
        <w:spacing w:after="0" w:line="276" w:lineRule="auto"/>
        <w:rPr>
          <w:rFonts w:ascii="Arial" w:hAnsi="Arial" w:cs="Arial"/>
          <w:b/>
          <w:bCs/>
          <w:color w:val="000000"/>
        </w:rPr>
      </w:pPr>
    </w:p>
    <w:p w14:paraId="3BCF5C08" w14:textId="3DD8E3DC" w:rsidR="00D306C0" w:rsidRPr="00DD6FE3" w:rsidRDefault="00D306C0" w:rsidP="00C56FD6">
      <w:pPr>
        <w:pStyle w:val="ListParagraph"/>
        <w:numPr>
          <w:ilvl w:val="0"/>
          <w:numId w:val="16"/>
        </w:numPr>
        <w:autoSpaceDE w:val="0"/>
        <w:autoSpaceDN w:val="0"/>
        <w:adjustRightInd w:val="0"/>
        <w:spacing w:after="0" w:line="276" w:lineRule="auto"/>
        <w:rPr>
          <w:rFonts w:ascii="Arial" w:hAnsi="Arial" w:cs="Arial"/>
          <w:color w:val="000000"/>
        </w:rPr>
      </w:pPr>
      <w:r w:rsidRPr="00DD6FE3">
        <w:rPr>
          <w:rFonts w:ascii="Arial" w:hAnsi="Arial" w:cs="Arial"/>
          <w:b/>
          <w:bCs/>
          <w:color w:val="000000"/>
        </w:rPr>
        <w:t xml:space="preserve">GENERAL EDUCATION AND TRAINING (GET)  </w:t>
      </w:r>
      <w:r w:rsidRPr="00D306C0">
        <w:sym w:font="Wingdings" w:char="F0E0"/>
      </w:r>
      <w:r w:rsidRPr="00DD6FE3">
        <w:rPr>
          <w:rFonts w:ascii="Arial" w:hAnsi="Arial" w:cs="Arial"/>
          <w:b/>
          <w:bCs/>
          <w:color w:val="000000"/>
        </w:rPr>
        <w:t xml:space="preserve"> </w:t>
      </w:r>
      <w:r w:rsidRPr="00DD6FE3">
        <w:rPr>
          <w:rFonts w:ascii="Arial" w:hAnsi="Arial" w:cs="Arial"/>
          <w:i/>
          <w:iCs/>
          <w:color w:val="000000"/>
        </w:rPr>
        <w:t>Grade R – 9</w:t>
      </w:r>
      <w:r w:rsidRPr="00DD6FE3">
        <w:rPr>
          <w:rFonts w:ascii="Arial" w:hAnsi="Arial" w:cs="Arial"/>
          <w:color w:val="000000"/>
        </w:rPr>
        <w:t xml:space="preserve"> </w:t>
      </w:r>
    </w:p>
    <w:p w14:paraId="4FD1C253" w14:textId="3AADFE28" w:rsidR="00D306C0" w:rsidRPr="00DD6FE3" w:rsidRDefault="00D306C0" w:rsidP="00C56FD6">
      <w:pPr>
        <w:pStyle w:val="ListParagraph"/>
        <w:numPr>
          <w:ilvl w:val="0"/>
          <w:numId w:val="16"/>
        </w:numPr>
        <w:autoSpaceDE w:val="0"/>
        <w:autoSpaceDN w:val="0"/>
        <w:adjustRightInd w:val="0"/>
        <w:spacing w:after="0" w:line="276" w:lineRule="auto"/>
        <w:rPr>
          <w:rFonts w:ascii="Arial" w:hAnsi="Arial" w:cs="Arial"/>
          <w:color w:val="000000"/>
        </w:rPr>
      </w:pPr>
      <w:r w:rsidRPr="00DD6FE3">
        <w:rPr>
          <w:rFonts w:ascii="Arial" w:hAnsi="Arial" w:cs="Arial"/>
          <w:b/>
          <w:bCs/>
          <w:color w:val="000000"/>
        </w:rPr>
        <w:t xml:space="preserve">FURTHER EDUCATION AND TRAINING (FET) </w:t>
      </w:r>
      <w:r w:rsidRPr="00D306C0">
        <w:sym w:font="Wingdings" w:char="F0E0"/>
      </w:r>
      <w:r w:rsidRPr="00DD6FE3">
        <w:rPr>
          <w:rFonts w:ascii="Arial" w:hAnsi="Arial" w:cs="Arial"/>
          <w:b/>
          <w:bCs/>
          <w:color w:val="000000"/>
        </w:rPr>
        <w:t xml:space="preserve"> </w:t>
      </w:r>
      <w:r w:rsidRPr="00DD6FE3">
        <w:rPr>
          <w:rFonts w:ascii="Arial" w:hAnsi="Arial" w:cs="Arial"/>
          <w:i/>
          <w:iCs/>
          <w:color w:val="000000"/>
        </w:rPr>
        <w:t>Grade 10 – 12</w:t>
      </w:r>
      <w:r w:rsidRPr="00DD6FE3">
        <w:rPr>
          <w:rFonts w:ascii="Arial" w:hAnsi="Arial" w:cs="Arial"/>
          <w:color w:val="000000"/>
        </w:rPr>
        <w:t xml:space="preserve"> </w:t>
      </w:r>
    </w:p>
    <w:p w14:paraId="6A16BA80" w14:textId="27166208" w:rsidR="00D306C0" w:rsidRDefault="00D306C0" w:rsidP="00C56FD6">
      <w:pPr>
        <w:pStyle w:val="ListParagraph"/>
        <w:numPr>
          <w:ilvl w:val="0"/>
          <w:numId w:val="16"/>
        </w:numPr>
        <w:autoSpaceDE w:val="0"/>
        <w:autoSpaceDN w:val="0"/>
        <w:adjustRightInd w:val="0"/>
        <w:spacing w:after="0" w:line="276" w:lineRule="auto"/>
        <w:rPr>
          <w:rFonts w:ascii="Arial" w:hAnsi="Arial" w:cs="Arial"/>
          <w:color w:val="000000"/>
        </w:rPr>
      </w:pPr>
      <w:r w:rsidRPr="00DD6FE3">
        <w:rPr>
          <w:rFonts w:ascii="Arial" w:hAnsi="Arial" w:cs="Arial"/>
          <w:b/>
          <w:bCs/>
          <w:color w:val="000000"/>
        </w:rPr>
        <w:t>HIGHER EDUCATION AND TRAINING</w:t>
      </w:r>
      <w:r w:rsidRPr="00DD6FE3">
        <w:rPr>
          <w:rFonts w:ascii="Arial" w:hAnsi="Arial" w:cs="Arial"/>
          <w:color w:val="000000"/>
        </w:rPr>
        <w:t xml:space="preserve"> </w:t>
      </w:r>
      <w:r w:rsidRPr="00D306C0">
        <w:sym w:font="Wingdings" w:char="F0E0"/>
      </w:r>
      <w:r w:rsidRPr="00DD6FE3">
        <w:rPr>
          <w:rFonts w:ascii="Arial" w:hAnsi="Arial" w:cs="Arial"/>
          <w:color w:val="000000"/>
        </w:rPr>
        <w:t xml:space="preserve"> </w:t>
      </w:r>
      <w:r w:rsidRPr="00DD6FE3">
        <w:rPr>
          <w:rFonts w:ascii="Arial" w:hAnsi="Arial" w:cs="Arial"/>
          <w:i/>
          <w:iCs/>
          <w:color w:val="000000"/>
        </w:rPr>
        <w:t>Post Matric Qualifications</w:t>
      </w:r>
    </w:p>
    <w:p w14:paraId="6F5E0EF4" w14:textId="41E2A3B8" w:rsidR="00DD6FE3" w:rsidRDefault="00DD6FE3" w:rsidP="00C56FD6">
      <w:pPr>
        <w:pStyle w:val="ListParagraph"/>
        <w:autoSpaceDE w:val="0"/>
        <w:autoSpaceDN w:val="0"/>
        <w:adjustRightInd w:val="0"/>
        <w:spacing w:after="0" w:line="276" w:lineRule="auto"/>
        <w:ind w:left="360"/>
        <w:rPr>
          <w:rFonts w:ascii="Arial" w:hAnsi="Arial" w:cs="Arial"/>
          <w:b/>
          <w:bCs/>
          <w:color w:val="000000"/>
        </w:rPr>
      </w:pPr>
    </w:p>
    <w:p w14:paraId="55CFBA54" w14:textId="2EE96F53" w:rsidR="00D306C0" w:rsidRDefault="00DD6FE3" w:rsidP="00C56FD6">
      <w:pPr>
        <w:autoSpaceDE w:val="0"/>
        <w:autoSpaceDN w:val="0"/>
        <w:adjustRightInd w:val="0"/>
        <w:spacing w:after="0" w:line="276" w:lineRule="auto"/>
        <w:jc w:val="center"/>
        <w:rPr>
          <w:rFonts w:ascii="Arial" w:hAnsi="Arial" w:cs="Arial"/>
          <w:color w:val="000000"/>
        </w:rPr>
      </w:pPr>
      <w:r w:rsidRPr="00DD6FE3">
        <w:rPr>
          <w:rFonts w:ascii="Arial" w:hAnsi="Arial" w:cs="Arial"/>
          <w:b/>
          <w:bCs/>
          <w:noProof/>
          <w:color w:val="000000"/>
        </w:rPr>
        <w:drawing>
          <wp:anchor distT="0" distB="0" distL="114300" distR="114300" simplePos="0" relativeHeight="251658242" behindDoc="0" locked="0" layoutInCell="1" allowOverlap="1" wp14:anchorId="1FC6BA11" wp14:editId="74DFA48E">
            <wp:simplePos x="0" y="0"/>
            <wp:positionH relativeFrom="margin">
              <wp:posOffset>-28575</wp:posOffset>
            </wp:positionH>
            <wp:positionV relativeFrom="paragraph">
              <wp:posOffset>301625</wp:posOffset>
            </wp:positionV>
            <wp:extent cx="6619875" cy="1628775"/>
            <wp:effectExtent l="0" t="0" r="28575" b="0"/>
            <wp:wrapSquare wrapText="bothSides"/>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14:sizeRelV relativeFrom="margin">
              <wp14:pctHeight>0</wp14:pctHeight>
            </wp14:sizeRelV>
          </wp:anchor>
        </w:drawing>
      </w:r>
      <w:r w:rsidRPr="00DD6FE3">
        <w:rPr>
          <w:rFonts w:ascii="Arial" w:hAnsi="Arial" w:cs="Arial"/>
          <w:b/>
          <w:bCs/>
          <w:color w:val="000000"/>
        </w:rPr>
        <w:t>A brief breakdown of the three bands</w:t>
      </w:r>
      <w:r>
        <w:rPr>
          <w:rFonts w:ascii="Arial" w:hAnsi="Arial" w:cs="Arial"/>
          <w:color w:val="000000"/>
        </w:rPr>
        <w:t>:</w:t>
      </w:r>
    </w:p>
    <w:p w14:paraId="587F5BA4" w14:textId="69344476" w:rsidR="00D306C0" w:rsidRPr="00D306C0" w:rsidRDefault="00D306C0" w:rsidP="00C56FD6">
      <w:pPr>
        <w:autoSpaceDE w:val="0"/>
        <w:autoSpaceDN w:val="0"/>
        <w:adjustRightInd w:val="0"/>
        <w:spacing w:after="0" w:line="276" w:lineRule="auto"/>
        <w:rPr>
          <w:rFonts w:ascii="Arial" w:hAnsi="Arial" w:cs="Arial"/>
          <w:color w:val="000000"/>
        </w:rPr>
      </w:pPr>
    </w:p>
    <w:p w14:paraId="04FDA402" w14:textId="3E27A182" w:rsidR="00D306C0" w:rsidRPr="00DD6FE3" w:rsidRDefault="00D306C0" w:rsidP="00C56FD6">
      <w:pPr>
        <w:pStyle w:val="ListParagraph"/>
        <w:numPr>
          <w:ilvl w:val="0"/>
          <w:numId w:val="17"/>
        </w:numPr>
        <w:autoSpaceDE w:val="0"/>
        <w:autoSpaceDN w:val="0"/>
        <w:adjustRightInd w:val="0"/>
        <w:spacing w:after="0" w:line="276" w:lineRule="auto"/>
        <w:rPr>
          <w:rFonts w:ascii="Arial" w:hAnsi="Arial" w:cs="Arial"/>
        </w:rPr>
      </w:pPr>
      <w:r w:rsidRPr="00DD6FE3">
        <w:rPr>
          <w:rFonts w:ascii="Arial" w:hAnsi="Arial" w:cs="Arial"/>
          <w:b/>
          <w:bCs/>
        </w:rPr>
        <w:t xml:space="preserve">NSC: </w:t>
      </w:r>
      <w:r w:rsidRPr="00DD6FE3">
        <w:rPr>
          <w:rFonts w:ascii="Arial" w:hAnsi="Arial" w:cs="Arial"/>
        </w:rPr>
        <w:t>The National Senior Certificate or NSC is a high school qualification</w:t>
      </w:r>
      <w:r w:rsidR="00DD6FE3">
        <w:rPr>
          <w:rFonts w:ascii="Arial" w:hAnsi="Arial" w:cs="Arial"/>
        </w:rPr>
        <w:t>, t</w:t>
      </w:r>
      <w:r w:rsidRPr="00DD6FE3">
        <w:rPr>
          <w:rFonts w:ascii="Arial" w:hAnsi="Arial" w:cs="Arial"/>
        </w:rPr>
        <w:t xml:space="preserve">his certificate is commonly known as the matriculation (matric) certificate, as grade 12 is the matriculation grade. </w:t>
      </w:r>
      <w:r w:rsidR="00DD6FE3">
        <w:rPr>
          <w:rFonts w:ascii="Arial" w:hAnsi="Arial" w:cs="Arial"/>
        </w:rPr>
        <w:t>Essentially, it</w:t>
      </w:r>
      <w:r w:rsidR="00DD6FE3" w:rsidRPr="00DD6FE3">
        <w:rPr>
          <w:rFonts w:ascii="Arial" w:hAnsi="Arial" w:cs="Arial"/>
        </w:rPr>
        <w:t xml:space="preserve"> is the school-leaving certificate in South Africa.</w:t>
      </w:r>
    </w:p>
    <w:p w14:paraId="1D473934" w14:textId="362DDAA6" w:rsidR="00D306C0" w:rsidRPr="00DD6FE3" w:rsidRDefault="00D306C0" w:rsidP="00C56FD6">
      <w:pPr>
        <w:pStyle w:val="ListParagraph"/>
        <w:numPr>
          <w:ilvl w:val="0"/>
          <w:numId w:val="17"/>
        </w:numPr>
        <w:autoSpaceDE w:val="0"/>
        <w:autoSpaceDN w:val="0"/>
        <w:adjustRightInd w:val="0"/>
        <w:spacing w:after="0" w:line="276" w:lineRule="auto"/>
        <w:rPr>
          <w:rFonts w:ascii="Arial" w:hAnsi="Arial" w:cs="Arial"/>
        </w:rPr>
      </w:pPr>
      <w:r w:rsidRPr="00DD6FE3">
        <w:rPr>
          <w:rFonts w:ascii="Arial" w:hAnsi="Arial" w:cs="Arial"/>
          <w:b/>
          <w:bCs/>
        </w:rPr>
        <w:t xml:space="preserve">Further Education and Training </w:t>
      </w:r>
      <w:r w:rsidRPr="00DD6FE3">
        <w:rPr>
          <w:rFonts w:ascii="Arial" w:hAnsi="Arial" w:cs="Arial"/>
        </w:rPr>
        <w:t>(</w:t>
      </w:r>
      <w:r w:rsidRPr="00DD6FE3">
        <w:rPr>
          <w:rFonts w:ascii="Arial" w:hAnsi="Arial" w:cs="Arial"/>
          <w:b/>
          <w:bCs/>
        </w:rPr>
        <w:t>FET</w:t>
      </w:r>
      <w:r w:rsidRPr="00DD6FE3">
        <w:rPr>
          <w:rFonts w:ascii="Arial" w:hAnsi="Arial" w:cs="Arial"/>
        </w:rPr>
        <w:t xml:space="preserve">): Refers to </w:t>
      </w:r>
      <w:r w:rsidRPr="00DD6FE3">
        <w:rPr>
          <w:rFonts w:ascii="Arial" w:hAnsi="Arial" w:cs="Arial"/>
          <w:b/>
          <w:bCs/>
        </w:rPr>
        <w:t xml:space="preserve">education and training </w:t>
      </w:r>
      <w:r w:rsidRPr="00DD6FE3">
        <w:rPr>
          <w:rFonts w:ascii="Arial" w:hAnsi="Arial" w:cs="Arial"/>
        </w:rPr>
        <w:t xml:space="preserve">provided from Grades 10 to 12, including career-oriented </w:t>
      </w:r>
      <w:r w:rsidRPr="00DD6FE3">
        <w:rPr>
          <w:rFonts w:ascii="Arial" w:hAnsi="Arial" w:cs="Arial"/>
          <w:b/>
          <w:bCs/>
        </w:rPr>
        <w:t xml:space="preserve">education and training </w:t>
      </w:r>
      <w:r w:rsidRPr="00DD6FE3">
        <w:rPr>
          <w:rFonts w:ascii="Arial" w:hAnsi="Arial" w:cs="Arial"/>
        </w:rPr>
        <w:t xml:space="preserve">offered in TVET, community colleges and private colleges. </w:t>
      </w:r>
    </w:p>
    <w:p w14:paraId="67495213" w14:textId="57CD7D39" w:rsidR="00D306C0" w:rsidRPr="00DD6FE3" w:rsidRDefault="003F4B5C" w:rsidP="00C56FD6">
      <w:pPr>
        <w:pStyle w:val="ListParagraph"/>
        <w:numPr>
          <w:ilvl w:val="0"/>
          <w:numId w:val="17"/>
        </w:numPr>
        <w:autoSpaceDE w:val="0"/>
        <w:autoSpaceDN w:val="0"/>
        <w:adjustRightInd w:val="0"/>
        <w:spacing w:after="0" w:line="276" w:lineRule="auto"/>
        <w:rPr>
          <w:rFonts w:ascii="Arial" w:hAnsi="Arial" w:cs="Arial"/>
        </w:rPr>
      </w:pPr>
      <w:r>
        <w:rPr>
          <w:noProof/>
        </w:rPr>
        <w:drawing>
          <wp:anchor distT="0" distB="0" distL="114300" distR="114300" simplePos="0" relativeHeight="251658248" behindDoc="0" locked="0" layoutInCell="1" allowOverlap="1" wp14:anchorId="356F2AC6" wp14:editId="1028ADE9">
            <wp:simplePos x="0" y="0"/>
            <wp:positionH relativeFrom="margin">
              <wp:posOffset>3940810</wp:posOffset>
            </wp:positionH>
            <wp:positionV relativeFrom="paragraph">
              <wp:posOffset>7640320</wp:posOffset>
            </wp:positionV>
            <wp:extent cx="2695575" cy="1800225"/>
            <wp:effectExtent l="0" t="0" r="9525" b="9525"/>
            <wp:wrapSquare wrapText="bothSides"/>
            <wp:docPr id="12" name="Picture 12" descr="200+ Free Online Education &amp; Education Images - Pixab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00+ Free Online Education &amp; Education Images - Pixabay"/>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95575" cy="1800225"/>
                    </a:xfrm>
                    <a:prstGeom prst="rect">
                      <a:avLst/>
                    </a:prstGeom>
                    <a:noFill/>
                    <a:ln>
                      <a:noFill/>
                    </a:ln>
                  </pic:spPr>
                </pic:pic>
              </a:graphicData>
            </a:graphic>
          </wp:anchor>
        </w:drawing>
      </w:r>
      <w:r w:rsidR="00D306C0" w:rsidRPr="00DD6FE3">
        <w:rPr>
          <w:rFonts w:ascii="Arial" w:hAnsi="Arial" w:cs="Arial"/>
          <w:b/>
          <w:bCs/>
        </w:rPr>
        <w:t xml:space="preserve">Higher Education: </w:t>
      </w:r>
      <w:r w:rsidR="00D306C0" w:rsidRPr="00DD6FE3">
        <w:rPr>
          <w:rFonts w:ascii="Arial" w:hAnsi="Arial" w:cs="Arial"/>
        </w:rPr>
        <w:t xml:space="preserve">Studies undertaken after you have successfully written the NSC, qualifying you for further studies. </w:t>
      </w:r>
    </w:p>
    <w:p w14:paraId="02DEA176" w14:textId="6097CBA7" w:rsidR="00D306C0" w:rsidRPr="00DD6FE3" w:rsidRDefault="00D306C0" w:rsidP="00C56FD6">
      <w:pPr>
        <w:pStyle w:val="ListParagraph"/>
        <w:numPr>
          <w:ilvl w:val="0"/>
          <w:numId w:val="17"/>
        </w:numPr>
        <w:autoSpaceDE w:val="0"/>
        <w:autoSpaceDN w:val="0"/>
        <w:adjustRightInd w:val="0"/>
        <w:spacing w:after="0" w:line="276" w:lineRule="auto"/>
        <w:rPr>
          <w:rFonts w:ascii="Arial" w:hAnsi="Arial" w:cs="Arial"/>
        </w:rPr>
      </w:pPr>
      <w:r w:rsidRPr="00DD6FE3">
        <w:rPr>
          <w:rFonts w:ascii="Arial" w:hAnsi="Arial" w:cs="Arial"/>
          <w:b/>
          <w:bCs/>
        </w:rPr>
        <w:t xml:space="preserve">Tertiary Studies: </w:t>
      </w:r>
      <w:r w:rsidRPr="00DD6FE3">
        <w:rPr>
          <w:rFonts w:ascii="Arial" w:hAnsi="Arial" w:cs="Arial"/>
        </w:rPr>
        <w:t xml:space="preserve">also known as </w:t>
      </w:r>
      <w:r w:rsidRPr="00DD6FE3">
        <w:rPr>
          <w:rFonts w:ascii="Arial" w:hAnsi="Arial" w:cs="Arial"/>
          <w:b/>
          <w:bCs/>
        </w:rPr>
        <w:t xml:space="preserve">tertiary education </w:t>
      </w:r>
      <w:r w:rsidRPr="00DD6FE3">
        <w:rPr>
          <w:rFonts w:ascii="Arial" w:hAnsi="Arial" w:cs="Arial"/>
        </w:rPr>
        <w:t xml:space="preserve">in some countries, refers to all </w:t>
      </w:r>
      <w:r w:rsidR="00322C2F">
        <w:rPr>
          <w:rFonts w:ascii="Arial" w:hAnsi="Arial" w:cs="Arial"/>
        </w:rPr>
        <w:t xml:space="preserve">formal </w:t>
      </w:r>
      <w:r w:rsidRPr="00DD6FE3">
        <w:rPr>
          <w:rFonts w:ascii="Arial" w:hAnsi="Arial" w:cs="Arial"/>
        </w:rPr>
        <w:t xml:space="preserve">post-secondary </w:t>
      </w:r>
      <w:r w:rsidRPr="00322C2F">
        <w:rPr>
          <w:rFonts w:ascii="Arial" w:hAnsi="Arial" w:cs="Arial"/>
        </w:rPr>
        <w:t>education</w:t>
      </w:r>
      <w:r w:rsidR="00322C2F">
        <w:rPr>
          <w:rFonts w:ascii="Arial" w:hAnsi="Arial" w:cs="Arial"/>
        </w:rPr>
        <w:t xml:space="preserve">. Tertiary studies includes </w:t>
      </w:r>
      <w:r w:rsidRPr="00DD6FE3">
        <w:rPr>
          <w:rFonts w:ascii="Arial" w:hAnsi="Arial" w:cs="Arial"/>
        </w:rPr>
        <w:t xml:space="preserve">both public and private universities, colleges, technical training institutes, and vocational schools. </w:t>
      </w:r>
    </w:p>
    <w:p w14:paraId="31E4D754" w14:textId="41FB1125" w:rsidR="00D306C0" w:rsidRPr="00DD6FE3" w:rsidRDefault="00D306C0" w:rsidP="00C56FD6">
      <w:pPr>
        <w:pStyle w:val="ListParagraph"/>
        <w:numPr>
          <w:ilvl w:val="0"/>
          <w:numId w:val="17"/>
        </w:numPr>
        <w:autoSpaceDE w:val="0"/>
        <w:autoSpaceDN w:val="0"/>
        <w:adjustRightInd w:val="0"/>
        <w:spacing w:after="0" w:line="276" w:lineRule="auto"/>
        <w:rPr>
          <w:rFonts w:ascii="Arial" w:hAnsi="Arial" w:cs="Arial"/>
        </w:rPr>
      </w:pPr>
      <w:r w:rsidRPr="00DD6FE3">
        <w:rPr>
          <w:rFonts w:ascii="Arial" w:hAnsi="Arial" w:cs="Arial"/>
          <w:b/>
          <w:bCs/>
        </w:rPr>
        <w:t xml:space="preserve">Postgraduate: </w:t>
      </w:r>
      <w:r w:rsidRPr="00DD6FE3">
        <w:rPr>
          <w:rFonts w:ascii="Arial" w:hAnsi="Arial" w:cs="Arial"/>
        </w:rPr>
        <w:t>People studying towards an additional degree (</w:t>
      </w:r>
      <w:r w:rsidR="00DD6FE3" w:rsidRPr="00DD6FE3">
        <w:rPr>
          <w:rFonts w:ascii="Arial" w:hAnsi="Arial" w:cs="Arial"/>
        </w:rPr>
        <w:t>Honours</w:t>
      </w:r>
      <w:r w:rsidRPr="00DD6FE3">
        <w:rPr>
          <w:rFonts w:ascii="Arial" w:hAnsi="Arial" w:cs="Arial"/>
        </w:rPr>
        <w:t xml:space="preserve">, Masters, PHD or Doctorates) </w:t>
      </w:r>
      <w:r w:rsidR="00DD6FE3">
        <w:rPr>
          <w:rFonts w:ascii="Arial" w:hAnsi="Arial" w:cs="Arial"/>
        </w:rPr>
        <w:t>once they have completed a degree.</w:t>
      </w:r>
      <w:r w:rsidR="003F4B5C" w:rsidRPr="003F4B5C">
        <w:t xml:space="preserve"> </w:t>
      </w:r>
    </w:p>
    <w:p w14:paraId="3325727B" w14:textId="7A99A3EB" w:rsidR="00D306C0" w:rsidRDefault="00D306C0" w:rsidP="00C56FD6">
      <w:pPr>
        <w:tabs>
          <w:tab w:val="left" w:pos="4254"/>
        </w:tabs>
        <w:autoSpaceDE w:val="0"/>
        <w:autoSpaceDN w:val="0"/>
        <w:adjustRightInd w:val="0"/>
        <w:spacing w:after="0" w:line="276" w:lineRule="auto"/>
        <w:rPr>
          <w:rFonts w:ascii="Arial" w:hAnsi="Arial" w:cs="Arial"/>
          <w:color w:val="000000"/>
        </w:rPr>
      </w:pPr>
    </w:p>
    <w:p w14:paraId="73325E9C" w14:textId="4BEC7248" w:rsidR="003F4B5C" w:rsidRDefault="003F4B5C" w:rsidP="00C56FD6">
      <w:pPr>
        <w:tabs>
          <w:tab w:val="left" w:pos="4254"/>
        </w:tabs>
        <w:autoSpaceDE w:val="0"/>
        <w:autoSpaceDN w:val="0"/>
        <w:adjustRightInd w:val="0"/>
        <w:spacing w:after="0" w:line="276" w:lineRule="auto"/>
        <w:rPr>
          <w:rFonts w:ascii="Arial" w:hAnsi="Arial" w:cs="Arial"/>
          <w:color w:val="000000"/>
        </w:rPr>
      </w:pPr>
    </w:p>
    <w:p w14:paraId="48E904DB" w14:textId="2E6C1116" w:rsidR="003F4B5C" w:rsidRDefault="003F4B5C" w:rsidP="00C56FD6">
      <w:pPr>
        <w:tabs>
          <w:tab w:val="left" w:pos="4254"/>
        </w:tabs>
        <w:autoSpaceDE w:val="0"/>
        <w:autoSpaceDN w:val="0"/>
        <w:adjustRightInd w:val="0"/>
        <w:spacing w:after="0" w:line="276" w:lineRule="auto"/>
        <w:rPr>
          <w:rFonts w:ascii="Arial" w:hAnsi="Arial" w:cs="Arial"/>
          <w:color w:val="000000"/>
        </w:rPr>
      </w:pPr>
    </w:p>
    <w:p w14:paraId="02D8566F" w14:textId="54BC327D" w:rsidR="003F4B5C" w:rsidRDefault="003F4B5C" w:rsidP="00C56FD6">
      <w:pPr>
        <w:tabs>
          <w:tab w:val="left" w:pos="4254"/>
        </w:tabs>
        <w:autoSpaceDE w:val="0"/>
        <w:autoSpaceDN w:val="0"/>
        <w:adjustRightInd w:val="0"/>
        <w:spacing w:after="0" w:line="276" w:lineRule="auto"/>
        <w:rPr>
          <w:rFonts w:ascii="Arial" w:hAnsi="Arial" w:cs="Arial"/>
          <w:color w:val="000000"/>
        </w:rPr>
      </w:pPr>
    </w:p>
    <w:p w14:paraId="52E9CFCF" w14:textId="77777777" w:rsidR="0053244D" w:rsidRPr="00D306C0" w:rsidRDefault="0053244D" w:rsidP="00C56FD6">
      <w:pPr>
        <w:tabs>
          <w:tab w:val="left" w:pos="4254"/>
        </w:tabs>
        <w:autoSpaceDE w:val="0"/>
        <w:autoSpaceDN w:val="0"/>
        <w:adjustRightInd w:val="0"/>
        <w:spacing w:after="0" w:line="276" w:lineRule="auto"/>
        <w:rPr>
          <w:rFonts w:ascii="Arial" w:hAnsi="Arial" w:cs="Arial"/>
          <w:color w:val="000000"/>
        </w:rPr>
      </w:pPr>
    </w:p>
    <w:p w14:paraId="2DFC9B11" w14:textId="116BCCE6" w:rsidR="00D80093" w:rsidRPr="00573A2F"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573A2F">
        <w:rPr>
          <w:rFonts w:ascii="Britannic Bold" w:hAnsi="Britannic Bold"/>
          <w:color w:val="auto"/>
          <w:sz w:val="28"/>
          <w:szCs w:val="28"/>
        </w:rPr>
        <w:lastRenderedPageBreak/>
        <w:t>Research the requirements for admission to additional and higher education courses:</w:t>
      </w:r>
    </w:p>
    <w:p w14:paraId="4ED5AD72" w14:textId="77777777" w:rsidR="00D80093" w:rsidRPr="00573A2F"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573A2F">
        <w:rPr>
          <w:rFonts w:ascii="Britannic Bold" w:hAnsi="Britannic Bold"/>
          <w:color w:val="auto"/>
          <w:sz w:val="28"/>
          <w:szCs w:val="28"/>
        </w:rPr>
        <w:t>National Senior Certificate (NSC) requirements for: Certificate / Diploma / Degree</w:t>
      </w:r>
    </w:p>
    <w:p w14:paraId="392C3D20" w14:textId="5C1BD5B6" w:rsidR="00D07CEF" w:rsidRPr="00CA1BD1" w:rsidRDefault="00D07CEF" w:rsidP="00C56FD6">
      <w:pPr>
        <w:spacing w:after="0" w:line="276" w:lineRule="auto"/>
        <w:ind w:firstLine="360"/>
        <w:rPr>
          <w:rFonts w:ascii="Arial" w:hAnsi="Arial" w:cs="Arial"/>
        </w:rPr>
      </w:pPr>
    </w:p>
    <w:p w14:paraId="064DA056" w14:textId="201EE7F4" w:rsidR="00CA1BD1" w:rsidRPr="00740496" w:rsidRDefault="00740496" w:rsidP="00C56FD6">
      <w:pPr>
        <w:pStyle w:val="NormalWeb"/>
        <w:spacing w:before="0" w:beforeAutospacing="0" w:after="0" w:afterAutospacing="0" w:line="276" w:lineRule="auto"/>
        <w:rPr>
          <w:rFonts w:ascii="Arial" w:hAnsi="Arial" w:cs="Arial"/>
          <w:b/>
          <w:bCs/>
          <w:sz w:val="22"/>
          <w:szCs w:val="22"/>
        </w:rPr>
      </w:pPr>
      <w:r w:rsidRPr="00740496">
        <w:rPr>
          <w:rFonts w:ascii="Arial" w:hAnsi="Arial" w:cs="Arial"/>
          <w:b/>
          <w:bCs/>
          <w:sz w:val="22"/>
          <w:szCs w:val="22"/>
        </w:rPr>
        <w:t xml:space="preserve">There are FOUR </w:t>
      </w:r>
      <w:r w:rsidR="00CA1BD1" w:rsidRPr="00740496">
        <w:rPr>
          <w:rFonts w:ascii="Arial" w:hAnsi="Arial" w:cs="Arial"/>
          <w:b/>
          <w:bCs/>
          <w:sz w:val="22"/>
          <w:szCs w:val="22"/>
        </w:rPr>
        <w:t>Matric pass levels: </w:t>
      </w:r>
    </w:p>
    <w:p w14:paraId="6B0CB5D1" w14:textId="6B2DE5D5" w:rsidR="00CA1BD1" w:rsidRPr="00740496" w:rsidRDefault="00CA1BD1" w:rsidP="00C56FD6">
      <w:pPr>
        <w:numPr>
          <w:ilvl w:val="0"/>
          <w:numId w:val="7"/>
        </w:numPr>
        <w:spacing w:after="0" w:line="276" w:lineRule="auto"/>
        <w:rPr>
          <w:rFonts w:ascii="Arial" w:hAnsi="Arial" w:cs="Arial"/>
        </w:rPr>
      </w:pPr>
      <w:r w:rsidRPr="00740496">
        <w:rPr>
          <w:rFonts w:ascii="Arial" w:hAnsi="Arial" w:cs="Arial"/>
        </w:rPr>
        <w:t>Bachelor’s Degree Pass</w:t>
      </w:r>
    </w:p>
    <w:p w14:paraId="61A80411" w14:textId="77777777" w:rsidR="00CA1BD1" w:rsidRPr="00740496" w:rsidRDefault="00CA1BD1" w:rsidP="00C56FD6">
      <w:pPr>
        <w:numPr>
          <w:ilvl w:val="0"/>
          <w:numId w:val="7"/>
        </w:numPr>
        <w:spacing w:after="0" w:line="276" w:lineRule="auto"/>
        <w:rPr>
          <w:rFonts w:ascii="Arial" w:hAnsi="Arial" w:cs="Arial"/>
        </w:rPr>
      </w:pPr>
      <w:r w:rsidRPr="00740496">
        <w:rPr>
          <w:rFonts w:ascii="Arial" w:hAnsi="Arial" w:cs="Arial"/>
        </w:rPr>
        <w:t>Diploma Pass</w:t>
      </w:r>
    </w:p>
    <w:p w14:paraId="05B0E4CF" w14:textId="77777777" w:rsidR="00CA1BD1" w:rsidRPr="00740496" w:rsidRDefault="00CA1BD1" w:rsidP="00C56FD6">
      <w:pPr>
        <w:numPr>
          <w:ilvl w:val="0"/>
          <w:numId w:val="7"/>
        </w:numPr>
        <w:spacing w:after="0" w:line="276" w:lineRule="auto"/>
        <w:rPr>
          <w:rFonts w:ascii="Arial" w:hAnsi="Arial" w:cs="Arial"/>
        </w:rPr>
      </w:pPr>
      <w:r w:rsidRPr="00740496">
        <w:rPr>
          <w:rFonts w:ascii="Arial" w:hAnsi="Arial" w:cs="Arial"/>
        </w:rPr>
        <w:t>Higher Certificate Pass</w:t>
      </w:r>
    </w:p>
    <w:p w14:paraId="6E468A80" w14:textId="77777777" w:rsidR="00CA1BD1" w:rsidRPr="00740496" w:rsidRDefault="00CA1BD1" w:rsidP="00C56FD6">
      <w:pPr>
        <w:numPr>
          <w:ilvl w:val="0"/>
          <w:numId w:val="7"/>
        </w:numPr>
        <w:spacing w:after="0" w:line="276" w:lineRule="auto"/>
        <w:rPr>
          <w:rFonts w:ascii="Arial" w:hAnsi="Arial" w:cs="Arial"/>
        </w:rPr>
      </w:pPr>
      <w:r w:rsidRPr="00740496">
        <w:rPr>
          <w:rFonts w:ascii="Arial" w:hAnsi="Arial" w:cs="Arial"/>
        </w:rPr>
        <w:t>National Senior Certificate Pass</w:t>
      </w:r>
    </w:p>
    <w:p w14:paraId="233C3E46" w14:textId="77777777" w:rsidR="00CA1BD1" w:rsidRPr="00740496" w:rsidRDefault="00CA1BD1" w:rsidP="00C56FD6">
      <w:pPr>
        <w:pStyle w:val="Heading3"/>
        <w:spacing w:before="0" w:line="276" w:lineRule="auto"/>
        <w:rPr>
          <w:rFonts w:ascii="Arial" w:hAnsi="Arial" w:cs="Arial"/>
          <w:color w:val="auto"/>
          <w:sz w:val="22"/>
          <w:szCs w:val="22"/>
        </w:rPr>
      </w:pPr>
    </w:p>
    <w:p w14:paraId="592DBAF3" w14:textId="77777777" w:rsidR="00CA1BD1" w:rsidRPr="00740496" w:rsidRDefault="00CA1BD1" w:rsidP="00C56FD6">
      <w:pPr>
        <w:pStyle w:val="Heading3"/>
        <w:spacing w:before="0" w:line="276" w:lineRule="auto"/>
        <w:rPr>
          <w:rFonts w:ascii="Arial" w:hAnsi="Arial" w:cs="Arial"/>
          <w:b/>
          <w:bCs/>
          <w:color w:val="auto"/>
          <w:sz w:val="22"/>
          <w:szCs w:val="22"/>
          <w:u w:val="single"/>
        </w:rPr>
      </w:pPr>
      <w:r w:rsidRPr="00740496">
        <w:rPr>
          <w:rFonts w:ascii="Arial" w:hAnsi="Arial" w:cs="Arial"/>
          <w:b/>
          <w:bCs/>
          <w:color w:val="auto"/>
          <w:sz w:val="22"/>
          <w:szCs w:val="22"/>
          <w:u w:val="single"/>
        </w:rPr>
        <w:t>Bachelor’s Degree Pass</w:t>
      </w:r>
    </w:p>
    <w:p w14:paraId="4A69ECF8" w14:textId="67EAF311" w:rsidR="00CA1BD1" w:rsidRPr="00740496" w:rsidRDefault="00E564C7" w:rsidP="00C56FD6">
      <w:pPr>
        <w:pStyle w:val="NormalWeb"/>
        <w:spacing w:before="0" w:beforeAutospacing="0" w:after="0" w:afterAutospacing="0" w:line="276" w:lineRule="auto"/>
        <w:rPr>
          <w:rFonts w:ascii="Arial" w:hAnsi="Arial" w:cs="Arial"/>
          <w:sz w:val="22"/>
          <w:szCs w:val="22"/>
        </w:rPr>
      </w:pPr>
      <w:r>
        <w:rPr>
          <w:rFonts w:ascii="Arial" w:hAnsi="Arial" w:cs="Arial"/>
          <w:sz w:val="22"/>
          <w:szCs w:val="22"/>
        </w:rPr>
        <w:t xml:space="preserve">means you can study at </w:t>
      </w:r>
      <w:r w:rsidRPr="00E24227">
        <w:rPr>
          <w:rFonts w:ascii="Arial" w:hAnsi="Arial" w:cs="Arial"/>
          <w:sz w:val="22"/>
          <w:szCs w:val="22"/>
          <w:u w:val="single"/>
        </w:rPr>
        <w:t>any tertiary institution</w:t>
      </w:r>
      <w:r>
        <w:rPr>
          <w:rFonts w:ascii="Arial" w:hAnsi="Arial" w:cs="Arial"/>
          <w:sz w:val="22"/>
          <w:szCs w:val="22"/>
        </w:rPr>
        <w:t xml:space="preserve">, </w:t>
      </w:r>
      <w:proofErr w:type="gramStart"/>
      <w:r>
        <w:rPr>
          <w:rFonts w:ascii="Arial" w:hAnsi="Arial" w:cs="Arial"/>
          <w:sz w:val="22"/>
          <w:szCs w:val="22"/>
        </w:rPr>
        <w:t>as long as</w:t>
      </w:r>
      <w:proofErr w:type="gramEnd"/>
      <w:r>
        <w:rPr>
          <w:rFonts w:ascii="Arial" w:hAnsi="Arial" w:cs="Arial"/>
          <w:sz w:val="22"/>
          <w:szCs w:val="22"/>
        </w:rPr>
        <w:t xml:space="preserve"> you meet the requirements for your chosen field of study. </w:t>
      </w:r>
      <w:r w:rsidR="00193949">
        <w:rPr>
          <w:rFonts w:ascii="Arial" w:hAnsi="Arial" w:cs="Arial"/>
          <w:sz w:val="22"/>
          <w:szCs w:val="22"/>
        </w:rPr>
        <w:t xml:space="preserve">It </w:t>
      </w:r>
      <w:r w:rsidR="00CA1BD1" w:rsidRPr="00740496">
        <w:rPr>
          <w:rFonts w:ascii="Arial" w:hAnsi="Arial" w:cs="Arial"/>
          <w:sz w:val="22"/>
          <w:szCs w:val="22"/>
        </w:rPr>
        <w:t>is the highest Matric pass. Many students who earn distinctions</w:t>
      </w:r>
      <w:r w:rsidR="00193949">
        <w:rPr>
          <w:rFonts w:ascii="Arial" w:hAnsi="Arial" w:cs="Arial"/>
          <w:sz w:val="22"/>
          <w:szCs w:val="22"/>
        </w:rPr>
        <w:t>,</w:t>
      </w:r>
      <w:r w:rsidR="00CA1BD1" w:rsidRPr="00740496">
        <w:rPr>
          <w:rFonts w:ascii="Arial" w:hAnsi="Arial" w:cs="Arial"/>
          <w:sz w:val="22"/>
          <w:szCs w:val="22"/>
        </w:rPr>
        <w:t xml:space="preserve"> usually achieve a </w:t>
      </w:r>
      <w:proofErr w:type="gramStart"/>
      <w:r w:rsidR="00CA1BD1" w:rsidRPr="00740496">
        <w:rPr>
          <w:rFonts w:ascii="Arial" w:hAnsi="Arial" w:cs="Arial"/>
          <w:sz w:val="22"/>
          <w:szCs w:val="22"/>
        </w:rPr>
        <w:t xml:space="preserve">Bachelor’s </w:t>
      </w:r>
      <w:r w:rsidR="00193949">
        <w:rPr>
          <w:rFonts w:ascii="Arial" w:hAnsi="Arial" w:cs="Arial"/>
          <w:sz w:val="22"/>
          <w:szCs w:val="22"/>
        </w:rPr>
        <w:t>Degree</w:t>
      </w:r>
      <w:proofErr w:type="gramEnd"/>
      <w:r w:rsidR="00193949">
        <w:rPr>
          <w:rFonts w:ascii="Arial" w:hAnsi="Arial" w:cs="Arial"/>
          <w:sz w:val="22"/>
          <w:szCs w:val="22"/>
        </w:rPr>
        <w:t xml:space="preserve"> P</w:t>
      </w:r>
      <w:r w:rsidR="00CA1BD1" w:rsidRPr="00740496">
        <w:rPr>
          <w:rFonts w:ascii="Arial" w:hAnsi="Arial" w:cs="Arial"/>
          <w:sz w:val="22"/>
          <w:szCs w:val="22"/>
        </w:rPr>
        <w:t>ass. </w:t>
      </w:r>
    </w:p>
    <w:p w14:paraId="5CB4C720" w14:textId="542EF34C" w:rsidR="00CA1BD1" w:rsidRPr="00740496" w:rsidRDefault="00CA1BD1" w:rsidP="00C56FD6">
      <w:pPr>
        <w:pStyle w:val="NormalWeb"/>
        <w:spacing w:before="0" w:beforeAutospacing="0" w:after="0" w:afterAutospacing="0" w:line="276" w:lineRule="auto"/>
        <w:rPr>
          <w:rFonts w:ascii="Arial" w:hAnsi="Arial" w:cs="Arial"/>
          <w:sz w:val="22"/>
          <w:szCs w:val="22"/>
        </w:rPr>
      </w:pPr>
      <w:r w:rsidRPr="00740496">
        <w:rPr>
          <w:rFonts w:ascii="Arial" w:hAnsi="Arial" w:cs="Arial"/>
          <w:sz w:val="22"/>
          <w:szCs w:val="22"/>
        </w:rPr>
        <w:t xml:space="preserve">The minimum requirements to get a </w:t>
      </w:r>
      <w:proofErr w:type="gramStart"/>
      <w:r w:rsidRPr="00740496">
        <w:rPr>
          <w:rFonts w:ascii="Arial" w:hAnsi="Arial" w:cs="Arial"/>
          <w:sz w:val="22"/>
          <w:szCs w:val="22"/>
        </w:rPr>
        <w:t>Bachelor’s Degree</w:t>
      </w:r>
      <w:proofErr w:type="gramEnd"/>
      <w:r w:rsidRPr="00740496">
        <w:rPr>
          <w:rFonts w:ascii="Arial" w:hAnsi="Arial" w:cs="Arial"/>
          <w:sz w:val="22"/>
          <w:szCs w:val="22"/>
        </w:rPr>
        <w:t xml:space="preserve"> Pass </w:t>
      </w:r>
      <w:r w:rsidR="00193949">
        <w:rPr>
          <w:rFonts w:ascii="Arial" w:hAnsi="Arial" w:cs="Arial"/>
          <w:sz w:val="22"/>
          <w:szCs w:val="22"/>
        </w:rPr>
        <w:t>are</w:t>
      </w:r>
      <w:r w:rsidRPr="00740496">
        <w:rPr>
          <w:rFonts w:ascii="Arial" w:hAnsi="Arial" w:cs="Arial"/>
          <w:sz w:val="22"/>
          <w:szCs w:val="22"/>
        </w:rPr>
        <w:t xml:space="preserve"> as follows:</w:t>
      </w:r>
    </w:p>
    <w:p w14:paraId="1E47F915" w14:textId="77777777" w:rsidR="00CA1BD1" w:rsidRPr="00740496" w:rsidRDefault="00CA1BD1" w:rsidP="00C56FD6">
      <w:pPr>
        <w:numPr>
          <w:ilvl w:val="0"/>
          <w:numId w:val="8"/>
        </w:numPr>
        <w:spacing w:after="0" w:line="276" w:lineRule="auto"/>
        <w:rPr>
          <w:rFonts w:ascii="Arial" w:hAnsi="Arial" w:cs="Arial"/>
        </w:rPr>
      </w:pPr>
      <w:r w:rsidRPr="00740496">
        <w:rPr>
          <w:rFonts w:ascii="Arial" w:hAnsi="Arial" w:cs="Arial"/>
        </w:rPr>
        <w:t>Get 40% for your Home Language</w:t>
      </w:r>
    </w:p>
    <w:p w14:paraId="4A2B6808" w14:textId="557844D5" w:rsidR="00CA1BD1" w:rsidRPr="00740496" w:rsidRDefault="00CA1BD1" w:rsidP="00C56FD6">
      <w:pPr>
        <w:numPr>
          <w:ilvl w:val="0"/>
          <w:numId w:val="8"/>
        </w:numPr>
        <w:spacing w:after="0" w:line="276" w:lineRule="auto"/>
        <w:rPr>
          <w:rFonts w:ascii="Arial" w:hAnsi="Arial" w:cs="Arial"/>
        </w:rPr>
      </w:pPr>
      <w:r w:rsidRPr="00740496">
        <w:rPr>
          <w:rFonts w:ascii="Arial" w:hAnsi="Arial" w:cs="Arial"/>
        </w:rPr>
        <w:t>Get 50% for four other High</w:t>
      </w:r>
      <w:r w:rsidR="001E79B3">
        <w:rPr>
          <w:rFonts w:ascii="Arial" w:hAnsi="Arial" w:cs="Arial"/>
        </w:rPr>
        <w:t>er</w:t>
      </w:r>
      <w:r w:rsidRPr="00740496">
        <w:rPr>
          <w:rFonts w:ascii="Arial" w:hAnsi="Arial" w:cs="Arial"/>
        </w:rPr>
        <w:t xml:space="preserve"> Credit subjects</w:t>
      </w:r>
    </w:p>
    <w:p w14:paraId="7E42C6BB" w14:textId="77777777" w:rsidR="00CA1BD1" w:rsidRPr="00740496" w:rsidRDefault="00CA1BD1" w:rsidP="00C56FD6">
      <w:pPr>
        <w:numPr>
          <w:ilvl w:val="0"/>
          <w:numId w:val="8"/>
        </w:numPr>
        <w:spacing w:after="0" w:line="276" w:lineRule="auto"/>
        <w:rPr>
          <w:rFonts w:ascii="Arial" w:hAnsi="Arial" w:cs="Arial"/>
        </w:rPr>
      </w:pPr>
      <w:r w:rsidRPr="00740496">
        <w:rPr>
          <w:rFonts w:ascii="Arial" w:hAnsi="Arial" w:cs="Arial"/>
        </w:rPr>
        <w:t>Get 30% for one other subject for the Senior Certificate (Amended) / Obtain 30% for two other subjects for the National Senior Certificate</w:t>
      </w:r>
    </w:p>
    <w:p w14:paraId="62CEED3E" w14:textId="77777777" w:rsidR="00CA1BD1" w:rsidRPr="00740496" w:rsidRDefault="00CA1BD1" w:rsidP="00C56FD6">
      <w:pPr>
        <w:pStyle w:val="Heading3"/>
        <w:spacing w:before="0" w:line="276" w:lineRule="auto"/>
        <w:rPr>
          <w:rFonts w:ascii="Arial" w:hAnsi="Arial" w:cs="Arial"/>
          <w:color w:val="auto"/>
          <w:sz w:val="22"/>
          <w:szCs w:val="22"/>
        </w:rPr>
      </w:pPr>
    </w:p>
    <w:p w14:paraId="3770405C" w14:textId="77777777" w:rsidR="00CA1BD1" w:rsidRPr="00740496" w:rsidRDefault="00CA1BD1" w:rsidP="00C56FD6">
      <w:pPr>
        <w:pStyle w:val="Heading3"/>
        <w:spacing w:before="0" w:line="276" w:lineRule="auto"/>
        <w:rPr>
          <w:rFonts w:ascii="Arial" w:hAnsi="Arial" w:cs="Arial"/>
          <w:b/>
          <w:bCs/>
          <w:color w:val="auto"/>
          <w:sz w:val="22"/>
          <w:szCs w:val="22"/>
          <w:u w:val="single"/>
        </w:rPr>
      </w:pPr>
      <w:r w:rsidRPr="00740496">
        <w:rPr>
          <w:rFonts w:ascii="Arial" w:hAnsi="Arial" w:cs="Arial"/>
          <w:b/>
          <w:bCs/>
          <w:color w:val="auto"/>
          <w:sz w:val="22"/>
          <w:szCs w:val="22"/>
          <w:u w:val="single"/>
        </w:rPr>
        <w:t>Diploma Pass</w:t>
      </w:r>
    </w:p>
    <w:p w14:paraId="6861E548" w14:textId="1F392096" w:rsidR="00CA1BD1" w:rsidRPr="00740496" w:rsidRDefault="00E564C7" w:rsidP="00C56FD6">
      <w:pPr>
        <w:pStyle w:val="NormalWeb"/>
        <w:spacing w:before="0" w:beforeAutospacing="0" w:after="0" w:afterAutospacing="0" w:line="276" w:lineRule="auto"/>
        <w:rPr>
          <w:rFonts w:ascii="Arial" w:hAnsi="Arial" w:cs="Arial"/>
          <w:sz w:val="22"/>
          <w:szCs w:val="22"/>
        </w:rPr>
      </w:pPr>
      <w:r>
        <w:rPr>
          <w:rFonts w:ascii="Arial" w:hAnsi="Arial" w:cs="Arial"/>
          <w:sz w:val="22"/>
          <w:szCs w:val="22"/>
        </w:rPr>
        <w:t xml:space="preserve">means you can study at a tertiary institution towards a </w:t>
      </w:r>
      <w:r w:rsidRPr="00E24227">
        <w:rPr>
          <w:rFonts w:ascii="Arial" w:hAnsi="Arial" w:cs="Arial"/>
          <w:sz w:val="22"/>
          <w:szCs w:val="22"/>
          <w:u w:val="single"/>
        </w:rPr>
        <w:t>diploma</w:t>
      </w:r>
      <w:r>
        <w:rPr>
          <w:rFonts w:ascii="Arial" w:hAnsi="Arial" w:cs="Arial"/>
          <w:sz w:val="22"/>
          <w:szCs w:val="22"/>
        </w:rPr>
        <w:t xml:space="preserve"> qualification.</w:t>
      </w:r>
      <w:r>
        <w:rPr>
          <w:rFonts w:ascii="Arial" w:hAnsi="Arial" w:cs="Arial"/>
          <w:sz w:val="22"/>
          <w:szCs w:val="22"/>
        </w:rPr>
        <w:br/>
      </w:r>
      <w:r w:rsidR="00CA1BD1" w:rsidRPr="00740496">
        <w:rPr>
          <w:rFonts w:ascii="Arial" w:hAnsi="Arial" w:cs="Arial"/>
          <w:sz w:val="22"/>
          <w:szCs w:val="22"/>
        </w:rPr>
        <w:t xml:space="preserve">The minimum requirements to get this certificate </w:t>
      </w:r>
      <w:r w:rsidR="00193949">
        <w:rPr>
          <w:rFonts w:ascii="Arial" w:hAnsi="Arial" w:cs="Arial"/>
          <w:sz w:val="22"/>
          <w:szCs w:val="22"/>
        </w:rPr>
        <w:t>are</w:t>
      </w:r>
      <w:r w:rsidR="00CA1BD1" w:rsidRPr="00740496">
        <w:rPr>
          <w:rFonts w:ascii="Arial" w:hAnsi="Arial" w:cs="Arial"/>
          <w:sz w:val="22"/>
          <w:szCs w:val="22"/>
        </w:rPr>
        <w:t xml:space="preserve"> as follows:</w:t>
      </w:r>
    </w:p>
    <w:p w14:paraId="0EA5EF86" w14:textId="77777777" w:rsidR="00CA1BD1" w:rsidRPr="00740496" w:rsidRDefault="00CA1BD1" w:rsidP="00C56FD6">
      <w:pPr>
        <w:numPr>
          <w:ilvl w:val="0"/>
          <w:numId w:val="9"/>
        </w:numPr>
        <w:spacing w:after="0" w:line="276" w:lineRule="auto"/>
        <w:rPr>
          <w:rFonts w:ascii="Arial" w:hAnsi="Arial" w:cs="Arial"/>
        </w:rPr>
      </w:pPr>
      <w:r w:rsidRPr="00740496">
        <w:rPr>
          <w:rFonts w:ascii="Arial" w:hAnsi="Arial" w:cs="Arial"/>
        </w:rPr>
        <w:t>Get 40% for your Home Language</w:t>
      </w:r>
    </w:p>
    <w:p w14:paraId="0EE29E88" w14:textId="4177682C" w:rsidR="00CA1BD1" w:rsidRPr="00740496" w:rsidRDefault="00CA1BD1" w:rsidP="00C56FD6">
      <w:pPr>
        <w:numPr>
          <w:ilvl w:val="0"/>
          <w:numId w:val="9"/>
        </w:numPr>
        <w:spacing w:after="0" w:line="276" w:lineRule="auto"/>
        <w:rPr>
          <w:rFonts w:ascii="Arial" w:hAnsi="Arial" w:cs="Arial"/>
        </w:rPr>
      </w:pPr>
      <w:r w:rsidRPr="00740496">
        <w:rPr>
          <w:rFonts w:ascii="Arial" w:hAnsi="Arial" w:cs="Arial"/>
        </w:rPr>
        <w:t>Get 40% for four other High</w:t>
      </w:r>
      <w:r w:rsidR="001E79B3">
        <w:rPr>
          <w:rFonts w:ascii="Arial" w:hAnsi="Arial" w:cs="Arial"/>
        </w:rPr>
        <w:t>er</w:t>
      </w:r>
      <w:r w:rsidRPr="00740496">
        <w:rPr>
          <w:rFonts w:ascii="Arial" w:hAnsi="Arial" w:cs="Arial"/>
        </w:rPr>
        <w:t xml:space="preserve"> Credit subjects</w:t>
      </w:r>
    </w:p>
    <w:p w14:paraId="26E87963" w14:textId="77777777" w:rsidR="00CA1BD1" w:rsidRPr="00740496" w:rsidRDefault="00CA1BD1" w:rsidP="00C56FD6">
      <w:pPr>
        <w:numPr>
          <w:ilvl w:val="0"/>
          <w:numId w:val="9"/>
        </w:numPr>
        <w:spacing w:after="0" w:line="276" w:lineRule="auto"/>
        <w:rPr>
          <w:rFonts w:ascii="Arial" w:hAnsi="Arial" w:cs="Arial"/>
        </w:rPr>
      </w:pPr>
      <w:r w:rsidRPr="00740496">
        <w:rPr>
          <w:rFonts w:ascii="Arial" w:hAnsi="Arial" w:cs="Arial"/>
        </w:rPr>
        <w:t>Get 30% for two other subjects for the National Senior Certificate</w:t>
      </w:r>
    </w:p>
    <w:p w14:paraId="3F85845C" w14:textId="77777777" w:rsidR="00CA1BD1" w:rsidRPr="00740496" w:rsidRDefault="00CA1BD1" w:rsidP="00C56FD6">
      <w:pPr>
        <w:pStyle w:val="Heading3"/>
        <w:spacing w:before="0" w:line="276" w:lineRule="auto"/>
        <w:rPr>
          <w:rFonts w:ascii="Arial" w:hAnsi="Arial" w:cs="Arial"/>
          <w:color w:val="auto"/>
          <w:sz w:val="22"/>
          <w:szCs w:val="22"/>
        </w:rPr>
      </w:pPr>
    </w:p>
    <w:p w14:paraId="00339C83" w14:textId="77777777" w:rsidR="00CA1BD1" w:rsidRPr="00740496" w:rsidRDefault="00CA1BD1" w:rsidP="00C56FD6">
      <w:pPr>
        <w:pStyle w:val="Heading3"/>
        <w:spacing w:before="0" w:line="276" w:lineRule="auto"/>
        <w:rPr>
          <w:rFonts w:ascii="Arial" w:hAnsi="Arial" w:cs="Arial"/>
          <w:b/>
          <w:bCs/>
          <w:color w:val="auto"/>
          <w:sz w:val="22"/>
          <w:szCs w:val="22"/>
          <w:u w:val="single"/>
        </w:rPr>
      </w:pPr>
      <w:r w:rsidRPr="00740496">
        <w:rPr>
          <w:rFonts w:ascii="Arial" w:hAnsi="Arial" w:cs="Arial"/>
          <w:b/>
          <w:bCs/>
          <w:color w:val="auto"/>
          <w:sz w:val="22"/>
          <w:szCs w:val="22"/>
          <w:u w:val="single"/>
        </w:rPr>
        <w:t>Higher Certificate Pass</w:t>
      </w:r>
    </w:p>
    <w:p w14:paraId="5707EDF5" w14:textId="466417F9" w:rsidR="00CA1BD1" w:rsidRPr="00740496" w:rsidRDefault="00E24227" w:rsidP="00E564C7">
      <w:pPr>
        <w:pStyle w:val="NormalWeb"/>
        <w:spacing w:before="0" w:beforeAutospacing="0" w:after="0" w:afterAutospacing="0" w:line="276" w:lineRule="auto"/>
        <w:rPr>
          <w:rFonts w:ascii="Arial" w:hAnsi="Arial" w:cs="Arial"/>
          <w:sz w:val="22"/>
          <w:szCs w:val="22"/>
        </w:rPr>
      </w:pPr>
      <w:r>
        <w:rPr>
          <w:rFonts w:ascii="Arial" w:hAnsi="Arial" w:cs="Arial"/>
          <w:sz w:val="22"/>
          <w:szCs w:val="22"/>
        </w:rPr>
        <w:t>i</w:t>
      </w:r>
      <w:r w:rsidR="00E564C7">
        <w:rPr>
          <w:rFonts w:ascii="Arial" w:hAnsi="Arial" w:cs="Arial"/>
          <w:sz w:val="22"/>
          <w:szCs w:val="22"/>
        </w:rPr>
        <w:t xml:space="preserve">s the third highest pass of the four Matric pass levels. </w:t>
      </w:r>
      <w:r w:rsidR="00E564C7">
        <w:rPr>
          <w:rFonts w:ascii="Arial" w:hAnsi="Arial" w:cs="Arial"/>
          <w:sz w:val="22"/>
          <w:szCs w:val="22"/>
        </w:rPr>
        <w:br/>
      </w:r>
      <w:r w:rsidR="00CA1BD1" w:rsidRPr="00740496">
        <w:rPr>
          <w:rFonts w:ascii="Arial" w:hAnsi="Arial" w:cs="Arial"/>
          <w:sz w:val="22"/>
          <w:szCs w:val="22"/>
        </w:rPr>
        <w:t>Allows students</w:t>
      </w:r>
      <w:r>
        <w:rPr>
          <w:rFonts w:ascii="Arial" w:hAnsi="Arial" w:cs="Arial"/>
          <w:sz w:val="22"/>
          <w:szCs w:val="22"/>
        </w:rPr>
        <w:t xml:space="preserve"> to study for a </w:t>
      </w:r>
      <w:r w:rsidRPr="00E24227">
        <w:rPr>
          <w:rFonts w:ascii="Arial" w:hAnsi="Arial" w:cs="Arial"/>
          <w:sz w:val="22"/>
          <w:szCs w:val="22"/>
          <w:u w:val="single"/>
        </w:rPr>
        <w:t>Higher Certificate</w:t>
      </w:r>
      <w:r>
        <w:rPr>
          <w:rFonts w:ascii="Arial" w:hAnsi="Arial" w:cs="Arial"/>
          <w:sz w:val="22"/>
          <w:szCs w:val="22"/>
        </w:rPr>
        <w:t xml:space="preserve"> </w:t>
      </w:r>
      <w:r w:rsidR="00CA1BD1" w:rsidRPr="00740496">
        <w:rPr>
          <w:rFonts w:ascii="Arial" w:hAnsi="Arial" w:cs="Arial"/>
          <w:sz w:val="22"/>
          <w:szCs w:val="22"/>
        </w:rPr>
        <w:t>at a college or distance learning institution.</w:t>
      </w:r>
    </w:p>
    <w:p w14:paraId="6640BBD3" w14:textId="3DFC444C" w:rsidR="00CA1BD1" w:rsidRPr="00740496" w:rsidRDefault="00CA1BD1" w:rsidP="00C56FD6">
      <w:pPr>
        <w:pStyle w:val="NormalWeb"/>
        <w:spacing w:before="0" w:beforeAutospacing="0" w:after="0" w:afterAutospacing="0" w:line="276" w:lineRule="auto"/>
        <w:rPr>
          <w:rFonts w:ascii="Arial" w:hAnsi="Arial" w:cs="Arial"/>
          <w:sz w:val="22"/>
          <w:szCs w:val="22"/>
        </w:rPr>
      </w:pPr>
      <w:r w:rsidRPr="00740496">
        <w:rPr>
          <w:rFonts w:ascii="Arial" w:hAnsi="Arial" w:cs="Arial"/>
          <w:sz w:val="22"/>
          <w:szCs w:val="22"/>
        </w:rPr>
        <w:t xml:space="preserve">The minimum requirements to get this certificate </w:t>
      </w:r>
      <w:r w:rsidR="00193949">
        <w:rPr>
          <w:rFonts w:ascii="Arial" w:hAnsi="Arial" w:cs="Arial"/>
          <w:sz w:val="22"/>
          <w:szCs w:val="22"/>
        </w:rPr>
        <w:t>are</w:t>
      </w:r>
      <w:r w:rsidRPr="00740496">
        <w:rPr>
          <w:rFonts w:ascii="Arial" w:hAnsi="Arial" w:cs="Arial"/>
          <w:sz w:val="22"/>
          <w:szCs w:val="22"/>
        </w:rPr>
        <w:t xml:space="preserve"> as follows:</w:t>
      </w:r>
    </w:p>
    <w:p w14:paraId="5C72847D" w14:textId="77777777" w:rsidR="00CA1BD1" w:rsidRPr="00740496" w:rsidRDefault="00CA1BD1" w:rsidP="00C56FD6">
      <w:pPr>
        <w:numPr>
          <w:ilvl w:val="0"/>
          <w:numId w:val="10"/>
        </w:numPr>
        <w:spacing w:after="0" w:line="276" w:lineRule="auto"/>
        <w:rPr>
          <w:rFonts w:ascii="Arial" w:hAnsi="Arial" w:cs="Arial"/>
        </w:rPr>
      </w:pPr>
      <w:r w:rsidRPr="00740496">
        <w:rPr>
          <w:rFonts w:ascii="Arial" w:hAnsi="Arial" w:cs="Arial"/>
        </w:rPr>
        <w:t>Get 40% in your Home Language</w:t>
      </w:r>
    </w:p>
    <w:p w14:paraId="30518C66" w14:textId="77777777" w:rsidR="00CA1BD1" w:rsidRPr="00740496" w:rsidRDefault="00CA1BD1" w:rsidP="00C56FD6">
      <w:pPr>
        <w:numPr>
          <w:ilvl w:val="0"/>
          <w:numId w:val="10"/>
        </w:numPr>
        <w:spacing w:after="0" w:line="276" w:lineRule="auto"/>
        <w:rPr>
          <w:rFonts w:ascii="Arial" w:hAnsi="Arial" w:cs="Arial"/>
        </w:rPr>
      </w:pPr>
      <w:r w:rsidRPr="00740496">
        <w:rPr>
          <w:rFonts w:ascii="Arial" w:hAnsi="Arial" w:cs="Arial"/>
        </w:rPr>
        <w:t>Get 40% in two other subjects</w:t>
      </w:r>
    </w:p>
    <w:p w14:paraId="4383E87E" w14:textId="77777777" w:rsidR="00CA1BD1" w:rsidRPr="00740496" w:rsidRDefault="00CA1BD1" w:rsidP="00C56FD6">
      <w:pPr>
        <w:numPr>
          <w:ilvl w:val="0"/>
          <w:numId w:val="10"/>
        </w:numPr>
        <w:spacing w:after="0" w:line="276" w:lineRule="auto"/>
        <w:rPr>
          <w:rFonts w:ascii="Arial" w:hAnsi="Arial" w:cs="Arial"/>
        </w:rPr>
      </w:pPr>
      <w:r w:rsidRPr="00740496">
        <w:rPr>
          <w:rFonts w:ascii="Arial" w:hAnsi="Arial" w:cs="Arial"/>
        </w:rPr>
        <w:t>Get 30% for three other subjects for the National Senior Certificate</w:t>
      </w:r>
    </w:p>
    <w:p w14:paraId="367AEF88" w14:textId="77777777" w:rsidR="00CA1BD1" w:rsidRPr="00740496" w:rsidRDefault="00CA1BD1" w:rsidP="00C56FD6">
      <w:pPr>
        <w:numPr>
          <w:ilvl w:val="0"/>
          <w:numId w:val="10"/>
        </w:numPr>
        <w:spacing w:after="0" w:line="276" w:lineRule="auto"/>
        <w:rPr>
          <w:rFonts w:ascii="Arial" w:hAnsi="Arial" w:cs="Arial"/>
        </w:rPr>
      </w:pPr>
      <w:r w:rsidRPr="00740496">
        <w:rPr>
          <w:rFonts w:ascii="Arial" w:hAnsi="Arial" w:cs="Arial"/>
        </w:rPr>
        <w:t>One of your Home Languages must be English or Afrikaans to qualify for this certificate</w:t>
      </w:r>
    </w:p>
    <w:p w14:paraId="2544125E" w14:textId="77777777" w:rsidR="00CA1BD1" w:rsidRPr="00740496" w:rsidRDefault="00CA1BD1" w:rsidP="00C56FD6">
      <w:pPr>
        <w:pStyle w:val="Heading3"/>
        <w:spacing w:before="0" w:line="276" w:lineRule="auto"/>
        <w:rPr>
          <w:rFonts w:ascii="Arial" w:hAnsi="Arial" w:cs="Arial"/>
          <w:color w:val="auto"/>
          <w:sz w:val="22"/>
          <w:szCs w:val="22"/>
        </w:rPr>
      </w:pPr>
    </w:p>
    <w:p w14:paraId="3F817172" w14:textId="77777777" w:rsidR="00CA1BD1" w:rsidRPr="00740496" w:rsidRDefault="00CA1BD1" w:rsidP="00C56FD6">
      <w:pPr>
        <w:pStyle w:val="Heading3"/>
        <w:spacing w:before="0" w:line="276" w:lineRule="auto"/>
        <w:rPr>
          <w:rFonts w:ascii="Arial" w:hAnsi="Arial" w:cs="Arial"/>
          <w:b/>
          <w:bCs/>
          <w:color w:val="auto"/>
          <w:sz w:val="22"/>
          <w:szCs w:val="22"/>
          <w:u w:val="single"/>
        </w:rPr>
      </w:pPr>
      <w:r w:rsidRPr="00740496">
        <w:rPr>
          <w:rFonts w:ascii="Arial" w:hAnsi="Arial" w:cs="Arial"/>
          <w:b/>
          <w:bCs/>
          <w:color w:val="auto"/>
          <w:sz w:val="22"/>
          <w:szCs w:val="22"/>
          <w:u w:val="single"/>
        </w:rPr>
        <w:t>National Senior Certificate Pass</w:t>
      </w:r>
    </w:p>
    <w:p w14:paraId="63E9FF53" w14:textId="77777777" w:rsidR="00CA1BD1" w:rsidRPr="00740496" w:rsidRDefault="00CA1BD1" w:rsidP="00C56FD6">
      <w:pPr>
        <w:pStyle w:val="NormalWeb"/>
        <w:spacing w:before="0" w:beforeAutospacing="0" w:after="0" w:afterAutospacing="0" w:line="276" w:lineRule="auto"/>
        <w:rPr>
          <w:rFonts w:ascii="Arial" w:hAnsi="Arial" w:cs="Arial"/>
          <w:sz w:val="22"/>
          <w:szCs w:val="22"/>
        </w:rPr>
      </w:pPr>
      <w:r w:rsidRPr="00740496">
        <w:rPr>
          <w:rFonts w:ascii="Arial" w:hAnsi="Arial" w:cs="Arial"/>
          <w:sz w:val="22"/>
          <w:szCs w:val="22"/>
        </w:rPr>
        <w:t>The minimum requirements to get this certificate are as follows:</w:t>
      </w:r>
    </w:p>
    <w:p w14:paraId="22F4F5FC" w14:textId="77777777" w:rsidR="00CA1BD1" w:rsidRPr="00740496" w:rsidRDefault="00CA1BD1" w:rsidP="00C56FD6">
      <w:pPr>
        <w:numPr>
          <w:ilvl w:val="0"/>
          <w:numId w:val="11"/>
        </w:numPr>
        <w:spacing w:after="0" w:line="276" w:lineRule="auto"/>
        <w:rPr>
          <w:rFonts w:ascii="Arial" w:hAnsi="Arial" w:cs="Arial"/>
        </w:rPr>
      </w:pPr>
      <w:r w:rsidRPr="00740496">
        <w:rPr>
          <w:rFonts w:ascii="Arial" w:hAnsi="Arial" w:cs="Arial"/>
        </w:rPr>
        <w:t>Pass at least 3 subjects with 40%. One of these subjects should be an official Home Language.</w:t>
      </w:r>
    </w:p>
    <w:p w14:paraId="2A8D8E6E" w14:textId="77777777" w:rsidR="00CA1BD1" w:rsidRPr="00740496" w:rsidRDefault="00CA1BD1" w:rsidP="00C56FD6">
      <w:pPr>
        <w:numPr>
          <w:ilvl w:val="0"/>
          <w:numId w:val="11"/>
        </w:numPr>
        <w:spacing w:after="0" w:line="276" w:lineRule="auto"/>
        <w:rPr>
          <w:rFonts w:ascii="Arial" w:hAnsi="Arial" w:cs="Arial"/>
        </w:rPr>
      </w:pPr>
      <w:r w:rsidRPr="00740496">
        <w:rPr>
          <w:rFonts w:ascii="Arial" w:hAnsi="Arial" w:cs="Arial"/>
        </w:rPr>
        <w:t>Pass at least 2 subjects with 30%. One of these subjects should be a First Additional Language or Home Language.</w:t>
      </w:r>
    </w:p>
    <w:p w14:paraId="139DC930" w14:textId="77777777" w:rsidR="00CA1BD1" w:rsidRPr="00740496" w:rsidRDefault="00CA1BD1" w:rsidP="00C56FD6">
      <w:pPr>
        <w:numPr>
          <w:ilvl w:val="0"/>
          <w:numId w:val="11"/>
        </w:numPr>
        <w:spacing w:after="0" w:line="276" w:lineRule="auto"/>
        <w:rPr>
          <w:rFonts w:ascii="Arial" w:hAnsi="Arial" w:cs="Arial"/>
        </w:rPr>
      </w:pPr>
      <w:r w:rsidRPr="00740496">
        <w:rPr>
          <w:rFonts w:ascii="Arial" w:hAnsi="Arial" w:cs="Arial"/>
        </w:rPr>
        <w:t>You are allowed to fail 1 subject. The minimum percentage you can get for this subject is 20%</w:t>
      </w:r>
    </w:p>
    <w:p w14:paraId="273BE4E5" w14:textId="77777777" w:rsidR="00CA1BD1" w:rsidRPr="00CA1BD1" w:rsidRDefault="00CA1BD1" w:rsidP="00C56FD6">
      <w:pPr>
        <w:spacing w:after="0" w:line="276" w:lineRule="auto"/>
        <w:ind w:firstLine="360"/>
        <w:rPr>
          <w:rFonts w:ascii="Arial" w:hAnsi="Arial" w:cs="Arial"/>
        </w:rPr>
      </w:pPr>
    </w:p>
    <w:p w14:paraId="766BD92F" w14:textId="0B358103" w:rsidR="00D80093" w:rsidRPr="00573A2F" w:rsidRDefault="00D80093" w:rsidP="00573A2F">
      <w:pPr>
        <w:pBdr>
          <w:top w:val="single" w:sz="12" w:space="1" w:color="A5A5A5" w:themeColor="accent3"/>
          <w:bottom w:val="single" w:sz="12" w:space="1" w:color="A5A5A5" w:themeColor="accent3"/>
        </w:pBdr>
        <w:spacing w:after="0" w:line="276" w:lineRule="auto"/>
        <w:ind w:firstLine="360"/>
        <w:rPr>
          <w:rFonts w:ascii="Britannic Bold" w:hAnsi="Britannic Bold" w:cs="Arial"/>
          <w:sz w:val="28"/>
          <w:szCs w:val="28"/>
        </w:rPr>
      </w:pPr>
      <w:r w:rsidRPr="00573A2F">
        <w:rPr>
          <w:rFonts w:ascii="Britannic Bold" w:hAnsi="Britannic Bold" w:cs="Arial"/>
          <w:sz w:val="28"/>
          <w:szCs w:val="28"/>
        </w:rPr>
        <w:t xml:space="preserve">Explore and evaluate additional and </w:t>
      </w:r>
      <w:r w:rsidR="00000BD6" w:rsidRPr="00573A2F">
        <w:rPr>
          <w:rFonts w:ascii="Britannic Bold" w:hAnsi="Britannic Bold" w:cs="Arial"/>
          <w:sz w:val="28"/>
          <w:szCs w:val="28"/>
        </w:rPr>
        <w:t>HIGHER EDUCATION OPTIONS</w:t>
      </w:r>
    </w:p>
    <w:p w14:paraId="22992E8D" w14:textId="37EF9B03" w:rsidR="00D80093" w:rsidRPr="00CA1BD1" w:rsidRDefault="00D80093" w:rsidP="00C56FD6">
      <w:pPr>
        <w:spacing w:after="0" w:line="276" w:lineRule="auto"/>
        <w:ind w:firstLine="360"/>
        <w:rPr>
          <w:rFonts w:ascii="Arial" w:hAnsi="Arial" w:cs="Arial"/>
        </w:rPr>
      </w:pPr>
    </w:p>
    <w:p w14:paraId="6D79F795" w14:textId="59B10F1C" w:rsidR="00CA1BD1" w:rsidRPr="00740496" w:rsidRDefault="00CA1BD1" w:rsidP="00C56FD6">
      <w:pPr>
        <w:pStyle w:val="Heading1"/>
        <w:spacing w:before="0" w:line="276" w:lineRule="auto"/>
        <w:rPr>
          <w:rFonts w:ascii="Arial" w:hAnsi="Arial" w:cs="Arial"/>
          <w:b/>
          <w:bCs/>
          <w:color w:val="auto"/>
          <w:sz w:val="22"/>
          <w:szCs w:val="22"/>
        </w:rPr>
      </w:pPr>
      <w:r w:rsidRPr="00740496">
        <w:rPr>
          <w:rStyle w:val="field"/>
          <w:rFonts w:ascii="Arial" w:hAnsi="Arial" w:cs="Arial"/>
          <w:b/>
          <w:bCs/>
          <w:color w:val="auto"/>
          <w:sz w:val="22"/>
          <w:szCs w:val="22"/>
        </w:rPr>
        <w:t xml:space="preserve">What </w:t>
      </w:r>
      <w:r w:rsidR="00193949">
        <w:rPr>
          <w:rStyle w:val="field"/>
          <w:rFonts w:ascii="Arial" w:hAnsi="Arial" w:cs="Arial"/>
          <w:b/>
          <w:bCs/>
          <w:color w:val="auto"/>
          <w:sz w:val="22"/>
          <w:szCs w:val="22"/>
        </w:rPr>
        <w:t>a</w:t>
      </w:r>
      <w:r w:rsidRPr="00740496">
        <w:rPr>
          <w:rStyle w:val="field"/>
          <w:rFonts w:ascii="Arial" w:hAnsi="Arial" w:cs="Arial"/>
          <w:b/>
          <w:bCs/>
          <w:color w:val="auto"/>
          <w:sz w:val="22"/>
          <w:szCs w:val="22"/>
        </w:rPr>
        <w:t xml:space="preserve">re </w:t>
      </w:r>
      <w:r w:rsidR="00193949">
        <w:rPr>
          <w:rStyle w:val="field"/>
          <w:rFonts w:ascii="Arial" w:hAnsi="Arial" w:cs="Arial"/>
          <w:b/>
          <w:bCs/>
          <w:color w:val="auto"/>
          <w:sz w:val="22"/>
          <w:szCs w:val="22"/>
        </w:rPr>
        <w:t>t</w:t>
      </w:r>
      <w:r w:rsidRPr="00740496">
        <w:rPr>
          <w:rStyle w:val="field"/>
          <w:rFonts w:ascii="Arial" w:hAnsi="Arial" w:cs="Arial"/>
          <w:b/>
          <w:bCs/>
          <w:color w:val="auto"/>
          <w:sz w:val="22"/>
          <w:szCs w:val="22"/>
        </w:rPr>
        <w:t xml:space="preserve">he Different Types </w:t>
      </w:r>
      <w:r w:rsidR="00193949">
        <w:rPr>
          <w:rStyle w:val="field"/>
          <w:rFonts w:ascii="Arial" w:hAnsi="Arial" w:cs="Arial"/>
          <w:b/>
          <w:bCs/>
          <w:color w:val="auto"/>
          <w:sz w:val="22"/>
          <w:szCs w:val="22"/>
        </w:rPr>
        <w:t>o</w:t>
      </w:r>
      <w:r w:rsidRPr="00740496">
        <w:rPr>
          <w:rStyle w:val="field"/>
          <w:rFonts w:ascii="Arial" w:hAnsi="Arial" w:cs="Arial"/>
          <w:b/>
          <w:bCs/>
          <w:color w:val="auto"/>
          <w:sz w:val="22"/>
          <w:szCs w:val="22"/>
        </w:rPr>
        <w:t>f Higher Education Qualifications?</w:t>
      </w:r>
      <w:r w:rsidRPr="00740496">
        <w:rPr>
          <w:rFonts w:ascii="Arial" w:hAnsi="Arial" w:cs="Arial"/>
          <w:b/>
          <w:bCs/>
          <w:color w:val="auto"/>
          <w:sz w:val="22"/>
          <w:szCs w:val="22"/>
        </w:rPr>
        <w:t xml:space="preserve"> </w:t>
      </w:r>
    </w:p>
    <w:p w14:paraId="7FBD51FB" w14:textId="58CC4075" w:rsidR="00740496"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In South Africa there are quite a few higher education qualifications both at universities and colleges</w:t>
      </w:r>
      <w:r w:rsidR="00740496">
        <w:rPr>
          <w:rFonts w:ascii="Arial" w:hAnsi="Arial" w:cs="Arial"/>
          <w:sz w:val="22"/>
          <w:szCs w:val="22"/>
        </w:rPr>
        <w:t xml:space="preserve">, </w:t>
      </w:r>
      <w:r w:rsidR="008C0F79">
        <w:rPr>
          <w:rFonts w:ascii="Arial" w:hAnsi="Arial" w:cs="Arial"/>
          <w:sz w:val="22"/>
          <w:szCs w:val="22"/>
        </w:rPr>
        <w:t xml:space="preserve">thus </w:t>
      </w:r>
      <w:r w:rsidR="00740496">
        <w:rPr>
          <w:rFonts w:ascii="Arial" w:hAnsi="Arial" w:cs="Arial"/>
          <w:sz w:val="22"/>
          <w:szCs w:val="22"/>
        </w:rPr>
        <w:t>t</w:t>
      </w:r>
      <w:r w:rsidRPr="00CA1BD1">
        <w:rPr>
          <w:rFonts w:ascii="Arial" w:hAnsi="Arial" w:cs="Arial"/>
          <w:sz w:val="22"/>
          <w:szCs w:val="22"/>
        </w:rPr>
        <w:t>here are various qualifications which students can obtain after high school. </w:t>
      </w:r>
      <w:r w:rsidRPr="00A10606">
        <w:rPr>
          <w:rFonts w:ascii="Arial" w:hAnsi="Arial" w:cs="Arial"/>
          <w:sz w:val="22"/>
          <w:szCs w:val="22"/>
        </w:rPr>
        <w:t>South Africa's</w:t>
      </w:r>
      <w:r w:rsidRPr="001E3254">
        <w:rPr>
          <w:rFonts w:ascii="Arial" w:hAnsi="Arial" w:cs="Arial"/>
          <w:b/>
          <w:bCs/>
          <w:sz w:val="22"/>
          <w:szCs w:val="22"/>
        </w:rPr>
        <w:t xml:space="preserve"> National Qualifications Framework</w:t>
      </w:r>
      <w:r w:rsidRPr="00CA1BD1">
        <w:rPr>
          <w:rFonts w:ascii="Arial" w:hAnsi="Arial" w:cs="Arial"/>
          <w:sz w:val="22"/>
          <w:szCs w:val="22"/>
        </w:rPr>
        <w:t xml:space="preserve"> (</w:t>
      </w:r>
      <w:r w:rsidRPr="001E3254">
        <w:rPr>
          <w:rFonts w:ascii="Arial" w:hAnsi="Arial" w:cs="Arial"/>
          <w:b/>
          <w:bCs/>
          <w:sz w:val="22"/>
          <w:szCs w:val="22"/>
        </w:rPr>
        <w:t>NQF</w:t>
      </w:r>
      <w:r w:rsidRPr="00CA1BD1">
        <w:rPr>
          <w:rFonts w:ascii="Arial" w:hAnsi="Arial" w:cs="Arial"/>
          <w:sz w:val="22"/>
          <w:szCs w:val="22"/>
        </w:rPr>
        <w:t>) is responsible for providing the guidelines which higher education systems make use of. </w:t>
      </w:r>
    </w:p>
    <w:p w14:paraId="49B2CB09" w14:textId="0CD61AD8"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lastRenderedPageBreak/>
        <w:t>Higher education qualifications begin from level 5 and go in the following order:</w:t>
      </w:r>
      <w:r w:rsidR="00A10606">
        <w:rPr>
          <w:rFonts w:ascii="Arial" w:hAnsi="Arial" w:cs="Arial"/>
          <w:sz w:val="22"/>
          <w:szCs w:val="22"/>
        </w:rPr>
        <w:br/>
        <w:t>(NSC is at Level 4)</w:t>
      </w:r>
      <w:r w:rsidR="001E3254">
        <w:rPr>
          <w:rFonts w:ascii="Arial" w:hAnsi="Arial" w:cs="Arial"/>
          <w:sz w:val="22"/>
          <w:szCs w:val="22"/>
        </w:rPr>
        <w:br/>
      </w:r>
    </w:p>
    <w:p w14:paraId="6B240729" w14:textId="3EC1D603"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Level 5: Higher Certificates and Advanced National (</w:t>
      </w:r>
      <w:r w:rsidR="001E3254">
        <w:rPr>
          <w:rFonts w:ascii="Arial" w:hAnsi="Arial" w:cs="Arial"/>
        </w:rPr>
        <w:t>V</w:t>
      </w:r>
      <w:r w:rsidRPr="00CA1BD1">
        <w:rPr>
          <w:rFonts w:ascii="Arial" w:hAnsi="Arial" w:cs="Arial"/>
        </w:rPr>
        <w:t>ocational) Cert</w:t>
      </w:r>
      <w:r w:rsidR="00DE3E08">
        <w:rPr>
          <w:rFonts w:ascii="Arial" w:hAnsi="Arial" w:cs="Arial"/>
        </w:rPr>
        <w:t>ificate</w:t>
      </w:r>
      <w:r w:rsidRPr="00CA1BD1">
        <w:rPr>
          <w:rFonts w:ascii="Arial" w:hAnsi="Arial" w:cs="Arial"/>
        </w:rPr>
        <w:t>.</w:t>
      </w:r>
    </w:p>
    <w:p w14:paraId="6033A980" w14:textId="1B55CD03"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Level 6: National Diploma and Advanced Certificates</w:t>
      </w:r>
      <w:r w:rsidR="00DE3E08">
        <w:rPr>
          <w:rFonts w:ascii="Arial" w:hAnsi="Arial" w:cs="Arial"/>
        </w:rPr>
        <w:t>.</w:t>
      </w:r>
    </w:p>
    <w:p w14:paraId="38FA8C36" w14:textId="7345FFB5"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 xml:space="preserve">Level 7: Bachelor's </w:t>
      </w:r>
      <w:r w:rsidR="001E3254">
        <w:rPr>
          <w:rFonts w:ascii="Arial" w:hAnsi="Arial" w:cs="Arial"/>
        </w:rPr>
        <w:t>D</w:t>
      </w:r>
      <w:r w:rsidRPr="00CA1BD1">
        <w:rPr>
          <w:rFonts w:ascii="Arial" w:hAnsi="Arial" w:cs="Arial"/>
        </w:rPr>
        <w:t>egree, Advanced Diplomas</w:t>
      </w:r>
      <w:r w:rsidR="00DE3E08">
        <w:rPr>
          <w:rFonts w:ascii="Arial" w:hAnsi="Arial" w:cs="Arial"/>
        </w:rPr>
        <w:t>.</w:t>
      </w:r>
    </w:p>
    <w:p w14:paraId="7EE1BEFE" w14:textId="5C0494DB"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 xml:space="preserve">Level 8: </w:t>
      </w:r>
      <w:r w:rsidR="00E86ECA" w:rsidRPr="00CA1BD1">
        <w:rPr>
          <w:rFonts w:ascii="Arial" w:hAnsi="Arial" w:cs="Arial"/>
        </w:rPr>
        <w:t>Honours</w:t>
      </w:r>
      <w:r w:rsidRPr="00CA1BD1">
        <w:rPr>
          <w:rFonts w:ascii="Arial" w:hAnsi="Arial" w:cs="Arial"/>
        </w:rPr>
        <w:t xml:space="preserve"> </w:t>
      </w:r>
      <w:r w:rsidR="001E3254">
        <w:rPr>
          <w:rFonts w:ascii="Arial" w:hAnsi="Arial" w:cs="Arial"/>
        </w:rPr>
        <w:t>D</w:t>
      </w:r>
      <w:r w:rsidRPr="00CA1BD1">
        <w:rPr>
          <w:rFonts w:ascii="Arial" w:hAnsi="Arial" w:cs="Arial"/>
        </w:rPr>
        <w:t>egree, Postgraduate Diploma, and Professional Qualifications</w:t>
      </w:r>
      <w:r w:rsidR="00DE3E08">
        <w:rPr>
          <w:rFonts w:ascii="Arial" w:hAnsi="Arial" w:cs="Arial"/>
        </w:rPr>
        <w:t>.</w:t>
      </w:r>
    </w:p>
    <w:p w14:paraId="35690C23" w14:textId="5024FFE3"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 xml:space="preserve">Level 9: Master's </w:t>
      </w:r>
      <w:r w:rsidR="001E3254">
        <w:rPr>
          <w:rFonts w:ascii="Arial" w:hAnsi="Arial" w:cs="Arial"/>
        </w:rPr>
        <w:t>D</w:t>
      </w:r>
      <w:r w:rsidRPr="00CA1BD1">
        <w:rPr>
          <w:rFonts w:ascii="Arial" w:hAnsi="Arial" w:cs="Arial"/>
        </w:rPr>
        <w:t>egree</w:t>
      </w:r>
      <w:r w:rsidR="00DE3E08">
        <w:rPr>
          <w:rFonts w:ascii="Arial" w:hAnsi="Arial" w:cs="Arial"/>
        </w:rPr>
        <w:t>.</w:t>
      </w:r>
    </w:p>
    <w:p w14:paraId="1A0369EB" w14:textId="085ACA4A" w:rsidR="00CA1BD1" w:rsidRPr="00CA1BD1" w:rsidRDefault="00CA1BD1" w:rsidP="000815D8">
      <w:pPr>
        <w:numPr>
          <w:ilvl w:val="0"/>
          <w:numId w:val="23"/>
        </w:numPr>
        <w:spacing w:after="0" w:line="276" w:lineRule="auto"/>
        <w:rPr>
          <w:rFonts w:ascii="Arial" w:hAnsi="Arial" w:cs="Arial"/>
        </w:rPr>
      </w:pPr>
      <w:r w:rsidRPr="00CA1BD1">
        <w:rPr>
          <w:rFonts w:ascii="Arial" w:hAnsi="Arial" w:cs="Arial"/>
        </w:rPr>
        <w:t xml:space="preserve">Level 10: Doctor's </w:t>
      </w:r>
      <w:r w:rsidR="001E3254">
        <w:rPr>
          <w:rFonts w:ascii="Arial" w:hAnsi="Arial" w:cs="Arial"/>
        </w:rPr>
        <w:t>D</w:t>
      </w:r>
      <w:r w:rsidRPr="00CA1BD1">
        <w:rPr>
          <w:rFonts w:ascii="Arial" w:hAnsi="Arial" w:cs="Arial"/>
        </w:rPr>
        <w:t>egree</w:t>
      </w:r>
      <w:r w:rsidR="00DE3E08">
        <w:rPr>
          <w:rFonts w:ascii="Arial" w:hAnsi="Arial" w:cs="Arial"/>
        </w:rPr>
        <w:t>.</w:t>
      </w:r>
      <w:r w:rsidRPr="00CA1BD1">
        <w:rPr>
          <w:rFonts w:ascii="Arial" w:hAnsi="Arial" w:cs="Arial"/>
        </w:rPr>
        <w:t> </w:t>
      </w:r>
    </w:p>
    <w:p w14:paraId="1E3CD4F0" w14:textId="7C03C461" w:rsidR="00DE3E08" w:rsidRDefault="00A10606" w:rsidP="00C56FD6">
      <w:pPr>
        <w:pStyle w:val="NormalWeb"/>
        <w:spacing w:before="0" w:beforeAutospacing="0" w:after="0" w:afterAutospacing="0" w:line="276" w:lineRule="auto"/>
        <w:rPr>
          <w:rFonts w:ascii="Arial" w:hAnsi="Arial" w:cs="Arial"/>
          <w:sz w:val="22"/>
          <w:szCs w:val="22"/>
        </w:rPr>
      </w:pPr>
      <w:r w:rsidRPr="00CA1BD1">
        <w:rPr>
          <w:rFonts w:ascii="Arial" w:hAnsi="Arial" w:cs="Arial"/>
          <w:noProof/>
          <w:color w:val="0000FF"/>
          <w:sz w:val="22"/>
          <w:szCs w:val="22"/>
        </w:rPr>
        <w:drawing>
          <wp:anchor distT="0" distB="0" distL="114300" distR="114300" simplePos="0" relativeHeight="251658240" behindDoc="0" locked="0" layoutInCell="1" allowOverlap="1" wp14:anchorId="11416B71" wp14:editId="07BEEB6A">
            <wp:simplePos x="0" y="0"/>
            <wp:positionH relativeFrom="margin">
              <wp:align>left</wp:align>
            </wp:positionH>
            <wp:positionV relativeFrom="page">
              <wp:posOffset>2399665</wp:posOffset>
            </wp:positionV>
            <wp:extent cx="1809750" cy="1206500"/>
            <wp:effectExtent l="0" t="0" r="0" b="0"/>
            <wp:wrapSquare wrapText="bothSides"/>
            <wp:docPr id="1" name="Picture 1" descr="gradu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duation "/>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1206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030FA0" w14:textId="6664AE3A"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Obtaining a certificate implies that a student has gained a basic level of understanding of higher education knowledge and skills. After completing a Certificate course</w:t>
      </w:r>
      <w:r w:rsidR="001E3254">
        <w:rPr>
          <w:rFonts w:ascii="Arial" w:hAnsi="Arial" w:cs="Arial"/>
          <w:sz w:val="22"/>
          <w:szCs w:val="22"/>
        </w:rPr>
        <w:t>,</w:t>
      </w:r>
      <w:r w:rsidRPr="00CA1BD1">
        <w:rPr>
          <w:rFonts w:ascii="Arial" w:hAnsi="Arial" w:cs="Arial"/>
          <w:sz w:val="22"/>
          <w:szCs w:val="22"/>
        </w:rPr>
        <w:t xml:space="preserve"> students will be able to make use of these skills in the workplace. </w:t>
      </w:r>
    </w:p>
    <w:p w14:paraId="333D5712" w14:textId="77777777" w:rsidR="001E3254" w:rsidRDefault="001E3254" w:rsidP="00C56FD6">
      <w:pPr>
        <w:pStyle w:val="Heading2"/>
        <w:spacing w:before="0" w:beforeAutospacing="0" w:after="0" w:afterAutospacing="0" w:line="276" w:lineRule="auto"/>
        <w:rPr>
          <w:rFonts w:ascii="Arial" w:hAnsi="Arial" w:cs="Arial"/>
          <w:sz w:val="22"/>
          <w:szCs w:val="22"/>
        </w:rPr>
      </w:pPr>
    </w:p>
    <w:p w14:paraId="76639BDB" w14:textId="6DFABFC3" w:rsidR="00CA1BD1" w:rsidRDefault="00CA1BD1" w:rsidP="00C56FD6">
      <w:pPr>
        <w:pStyle w:val="Heading2"/>
        <w:spacing w:before="0" w:beforeAutospacing="0" w:after="0" w:afterAutospacing="0" w:line="276" w:lineRule="auto"/>
        <w:rPr>
          <w:rFonts w:ascii="Arial" w:hAnsi="Arial" w:cs="Arial"/>
          <w:sz w:val="22"/>
          <w:szCs w:val="22"/>
        </w:rPr>
      </w:pPr>
    </w:p>
    <w:p w14:paraId="479B912D" w14:textId="77777777" w:rsidR="00A10606" w:rsidRDefault="00A10606" w:rsidP="00C56FD6">
      <w:pPr>
        <w:pStyle w:val="Heading2"/>
        <w:spacing w:before="0" w:beforeAutospacing="0" w:after="0" w:afterAutospacing="0" w:line="276" w:lineRule="auto"/>
        <w:rPr>
          <w:rFonts w:ascii="Arial" w:hAnsi="Arial" w:cs="Arial"/>
          <w:sz w:val="22"/>
          <w:szCs w:val="22"/>
        </w:rPr>
      </w:pPr>
    </w:p>
    <w:p w14:paraId="607B29E4" w14:textId="71EEEF6A"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Higher Certificate </w:t>
      </w:r>
    </w:p>
    <w:p w14:paraId="7002F594" w14:textId="39D03970" w:rsidR="00CA1BD1" w:rsidRPr="00C01264" w:rsidRDefault="00CA1BD1" w:rsidP="00C56FD6">
      <w:pPr>
        <w:pStyle w:val="NormalWeb"/>
        <w:tabs>
          <w:tab w:val="right" w:pos="10466"/>
        </w:tabs>
        <w:spacing w:before="0" w:beforeAutospacing="0" w:after="0" w:afterAutospacing="0" w:line="276" w:lineRule="auto"/>
        <w:rPr>
          <w:rFonts w:ascii="Arial" w:hAnsi="Arial" w:cs="Arial"/>
          <w:i/>
          <w:iCs/>
          <w:sz w:val="22"/>
          <w:szCs w:val="22"/>
        </w:rPr>
      </w:pPr>
      <w:r w:rsidRPr="00C01264">
        <w:rPr>
          <w:rFonts w:ascii="Arial" w:hAnsi="Arial" w:cs="Arial"/>
          <w:i/>
          <w:iCs/>
          <w:sz w:val="22"/>
          <w:szCs w:val="22"/>
        </w:rPr>
        <w:t>This qualification may take 2 to 3 years to complete. </w:t>
      </w:r>
      <w:r w:rsidR="00270BDF">
        <w:rPr>
          <w:rFonts w:ascii="Arial" w:hAnsi="Arial" w:cs="Arial"/>
          <w:i/>
          <w:iCs/>
          <w:sz w:val="22"/>
          <w:szCs w:val="22"/>
        </w:rPr>
        <w:tab/>
      </w:r>
    </w:p>
    <w:p w14:paraId="3C94223B" w14:textId="6B82D9F0"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A Higher Certificate is a skills</w:t>
      </w:r>
      <w:r w:rsidR="001E3254">
        <w:rPr>
          <w:rFonts w:ascii="Arial" w:hAnsi="Arial" w:cs="Arial"/>
          <w:sz w:val="22"/>
          <w:szCs w:val="22"/>
        </w:rPr>
        <w:t>-</w:t>
      </w:r>
      <w:r w:rsidRPr="00CA1BD1">
        <w:rPr>
          <w:rFonts w:ascii="Arial" w:hAnsi="Arial" w:cs="Arial"/>
          <w:sz w:val="22"/>
          <w:szCs w:val="22"/>
        </w:rPr>
        <w:t xml:space="preserve">based, vocational qualification which means that </w:t>
      </w:r>
      <w:r w:rsidR="001E3254">
        <w:rPr>
          <w:rFonts w:ascii="Arial" w:hAnsi="Arial" w:cs="Arial"/>
          <w:sz w:val="22"/>
          <w:szCs w:val="22"/>
        </w:rPr>
        <w:t xml:space="preserve">the </w:t>
      </w:r>
      <w:r w:rsidRPr="00CA1BD1">
        <w:rPr>
          <w:rFonts w:ascii="Arial" w:hAnsi="Arial" w:cs="Arial"/>
          <w:sz w:val="22"/>
          <w:szCs w:val="22"/>
        </w:rPr>
        <w:t xml:space="preserve">focus is placed on how skills are applied. Students choose a specific field of </w:t>
      </w:r>
      <w:r w:rsidR="00C01264" w:rsidRPr="00CA1BD1">
        <w:rPr>
          <w:rFonts w:ascii="Arial" w:hAnsi="Arial" w:cs="Arial"/>
          <w:sz w:val="22"/>
          <w:szCs w:val="22"/>
        </w:rPr>
        <w:t>work,</w:t>
      </w:r>
      <w:r w:rsidRPr="00CA1BD1">
        <w:rPr>
          <w:rFonts w:ascii="Arial" w:hAnsi="Arial" w:cs="Arial"/>
          <w:sz w:val="22"/>
          <w:szCs w:val="22"/>
        </w:rPr>
        <w:t xml:space="preserve"> and they will then focus on achieving a set of skills required in that field. </w:t>
      </w:r>
    </w:p>
    <w:p w14:paraId="19F207D4" w14:textId="77777777"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The course material is usually industry orientated. This qualification will also allow you to enrol for an even higher qualification such as an advanced certificate or diploma course, which is in the same or related field of study. </w:t>
      </w:r>
    </w:p>
    <w:p w14:paraId="6B30A24F" w14:textId="77777777" w:rsidR="00CA1BD1" w:rsidRDefault="00CA1BD1" w:rsidP="00C56FD6">
      <w:pPr>
        <w:pStyle w:val="Heading2"/>
        <w:spacing w:before="0" w:beforeAutospacing="0" w:after="0" w:afterAutospacing="0" w:line="276" w:lineRule="auto"/>
        <w:rPr>
          <w:rFonts w:ascii="Arial" w:hAnsi="Arial" w:cs="Arial"/>
          <w:sz w:val="22"/>
          <w:szCs w:val="22"/>
        </w:rPr>
      </w:pPr>
    </w:p>
    <w:p w14:paraId="7523140C" w14:textId="665F258E"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Advanced Certificate </w:t>
      </w:r>
    </w:p>
    <w:p w14:paraId="1D5DE6E8" w14:textId="77777777" w:rsidR="00C01264" w:rsidRPr="00C01264" w:rsidRDefault="00CA1BD1" w:rsidP="00C56FD6">
      <w:pPr>
        <w:pStyle w:val="NormalWeb"/>
        <w:spacing w:before="0" w:beforeAutospacing="0" w:after="0" w:afterAutospacing="0" w:line="276" w:lineRule="auto"/>
        <w:rPr>
          <w:rFonts w:ascii="Arial" w:hAnsi="Arial" w:cs="Arial"/>
          <w:i/>
          <w:iCs/>
          <w:sz w:val="22"/>
          <w:szCs w:val="22"/>
        </w:rPr>
      </w:pPr>
      <w:r w:rsidRPr="00C01264">
        <w:rPr>
          <w:rFonts w:ascii="Arial" w:hAnsi="Arial" w:cs="Arial"/>
          <w:i/>
          <w:iCs/>
          <w:sz w:val="22"/>
          <w:szCs w:val="22"/>
        </w:rPr>
        <w:t xml:space="preserve">This qualification may take 1 to 2 years to complete. </w:t>
      </w:r>
    </w:p>
    <w:p w14:paraId="5DC50DDD" w14:textId="21DCFD84"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The </w:t>
      </w:r>
      <w:r w:rsidR="00C01264" w:rsidRPr="00CA1BD1">
        <w:rPr>
          <w:rFonts w:ascii="Arial" w:hAnsi="Arial" w:cs="Arial"/>
          <w:sz w:val="22"/>
          <w:szCs w:val="22"/>
        </w:rPr>
        <w:t>course</w:t>
      </w:r>
      <w:r w:rsidRPr="00CA1BD1">
        <w:rPr>
          <w:rFonts w:ascii="Arial" w:hAnsi="Arial" w:cs="Arial"/>
          <w:sz w:val="22"/>
          <w:szCs w:val="22"/>
        </w:rPr>
        <w:t xml:space="preserve"> within this qualification is meant to equip you with extensive understanding of the field you are studying. This level of certification is specialised which can improve a student's job opportunities. </w:t>
      </w:r>
    </w:p>
    <w:p w14:paraId="0DB4AE6E" w14:textId="77777777" w:rsidR="00CA1BD1" w:rsidRDefault="00CA1BD1" w:rsidP="00C56FD6">
      <w:pPr>
        <w:pStyle w:val="Heading2"/>
        <w:spacing w:before="0" w:beforeAutospacing="0" w:after="0" w:afterAutospacing="0" w:line="276" w:lineRule="auto"/>
        <w:rPr>
          <w:rFonts w:ascii="Arial" w:hAnsi="Arial" w:cs="Arial"/>
          <w:sz w:val="22"/>
          <w:szCs w:val="22"/>
        </w:rPr>
      </w:pPr>
    </w:p>
    <w:p w14:paraId="6BB1BAB6" w14:textId="43CF95DA"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National Diploma </w:t>
      </w:r>
    </w:p>
    <w:p w14:paraId="36B17112" w14:textId="77777777" w:rsidR="007D24F6" w:rsidRPr="007D24F6" w:rsidRDefault="00CA1BD1" w:rsidP="00C56FD6">
      <w:pPr>
        <w:pStyle w:val="NormalWeb"/>
        <w:spacing w:before="0" w:beforeAutospacing="0" w:after="0" w:afterAutospacing="0" w:line="276" w:lineRule="auto"/>
        <w:rPr>
          <w:rFonts w:ascii="Arial" w:hAnsi="Arial" w:cs="Arial"/>
          <w:i/>
          <w:iCs/>
          <w:sz w:val="22"/>
          <w:szCs w:val="22"/>
        </w:rPr>
      </w:pPr>
      <w:r w:rsidRPr="007D24F6">
        <w:rPr>
          <w:rFonts w:ascii="Arial" w:hAnsi="Arial" w:cs="Arial"/>
          <w:i/>
          <w:iCs/>
          <w:sz w:val="22"/>
          <w:szCs w:val="22"/>
        </w:rPr>
        <w:t xml:space="preserve">This qualification may take 3 to 4 years to complete. </w:t>
      </w:r>
    </w:p>
    <w:p w14:paraId="1C54D9BF" w14:textId="15EFBE28"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Programmes in this qualification equip students with the needed practical skills in their chosen industry. Students acquire technical skills needed in a specific area in these courses. </w:t>
      </w:r>
    </w:p>
    <w:p w14:paraId="7E323126" w14:textId="278508DC"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There is a National Diploma and a National N </w:t>
      </w:r>
      <w:r w:rsidR="000F5ECB" w:rsidRPr="00CA1BD1">
        <w:rPr>
          <w:rFonts w:ascii="Arial" w:hAnsi="Arial" w:cs="Arial"/>
          <w:sz w:val="22"/>
          <w:szCs w:val="22"/>
        </w:rPr>
        <w:t>Diploma,</w:t>
      </w:r>
      <w:r w:rsidRPr="00CA1BD1">
        <w:rPr>
          <w:rFonts w:ascii="Arial" w:hAnsi="Arial" w:cs="Arial"/>
          <w:sz w:val="22"/>
          <w:szCs w:val="22"/>
        </w:rPr>
        <w:t xml:space="preserve"> and the difference is that the National N Diploma is obtained after a student successfully completes N4, N5 and N6 qualifications together </w:t>
      </w:r>
      <w:r w:rsidR="007D24F6" w:rsidRPr="00CA1BD1">
        <w:rPr>
          <w:rFonts w:ascii="Arial" w:hAnsi="Arial" w:cs="Arial"/>
          <w:sz w:val="22"/>
          <w:szCs w:val="22"/>
        </w:rPr>
        <w:t>with</w:t>
      </w:r>
      <w:r w:rsidRPr="00CA1BD1">
        <w:rPr>
          <w:rFonts w:ascii="Arial" w:hAnsi="Arial" w:cs="Arial"/>
          <w:sz w:val="22"/>
          <w:szCs w:val="22"/>
        </w:rPr>
        <w:t xml:space="preserve"> 18 months of practical work. </w:t>
      </w:r>
    </w:p>
    <w:p w14:paraId="43C4E2B2" w14:textId="77777777" w:rsidR="00CA1BD1" w:rsidRDefault="00CA1BD1" w:rsidP="00C56FD6">
      <w:pPr>
        <w:pStyle w:val="Heading2"/>
        <w:spacing w:before="0" w:beforeAutospacing="0" w:after="0" w:afterAutospacing="0" w:line="276" w:lineRule="auto"/>
        <w:rPr>
          <w:rFonts w:ascii="Arial" w:hAnsi="Arial" w:cs="Arial"/>
          <w:sz w:val="22"/>
          <w:szCs w:val="22"/>
        </w:rPr>
      </w:pPr>
    </w:p>
    <w:p w14:paraId="66948AEB" w14:textId="67946A74"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Advanced Diploma </w:t>
      </w:r>
    </w:p>
    <w:p w14:paraId="6BA24CFC" w14:textId="6F5F5089"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This qualification is obtained in preparation for professional work. It can be taken by a graduate of a bachelor's degree </w:t>
      </w:r>
      <w:r w:rsidR="006E44F9" w:rsidRPr="00CA1BD1">
        <w:rPr>
          <w:rFonts w:ascii="Arial" w:hAnsi="Arial" w:cs="Arial"/>
          <w:sz w:val="22"/>
          <w:szCs w:val="22"/>
        </w:rPr>
        <w:t>to</w:t>
      </w:r>
      <w:r w:rsidRPr="00CA1BD1">
        <w:rPr>
          <w:rFonts w:ascii="Arial" w:hAnsi="Arial" w:cs="Arial"/>
          <w:sz w:val="22"/>
          <w:szCs w:val="22"/>
        </w:rPr>
        <w:t xml:space="preserve"> study a field that is related to their previous level of study.</w:t>
      </w:r>
    </w:p>
    <w:p w14:paraId="4C7043CD" w14:textId="77777777"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This qualification can increase the marketability or attractiveness to potential employers of a graduate. </w:t>
      </w:r>
    </w:p>
    <w:p w14:paraId="039BB461" w14:textId="77777777" w:rsidR="00CA1BD1" w:rsidRDefault="00CA1BD1" w:rsidP="00C56FD6">
      <w:pPr>
        <w:pStyle w:val="Heading2"/>
        <w:spacing w:before="0" w:beforeAutospacing="0" w:after="0" w:afterAutospacing="0" w:line="276" w:lineRule="auto"/>
        <w:rPr>
          <w:rFonts w:ascii="Arial" w:hAnsi="Arial" w:cs="Arial"/>
          <w:sz w:val="22"/>
          <w:szCs w:val="22"/>
        </w:rPr>
      </w:pPr>
    </w:p>
    <w:p w14:paraId="09E5EAD0" w14:textId="15103937"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Bachelor's Degree </w:t>
      </w:r>
    </w:p>
    <w:p w14:paraId="4138490A" w14:textId="77777777" w:rsidR="007D24F6" w:rsidRPr="007D24F6" w:rsidRDefault="00CA1BD1" w:rsidP="00C56FD6">
      <w:pPr>
        <w:pStyle w:val="NormalWeb"/>
        <w:spacing w:before="0" w:beforeAutospacing="0" w:after="0" w:afterAutospacing="0" w:line="276" w:lineRule="auto"/>
        <w:rPr>
          <w:rFonts w:ascii="Arial" w:hAnsi="Arial" w:cs="Arial"/>
          <w:i/>
          <w:iCs/>
          <w:sz w:val="22"/>
          <w:szCs w:val="22"/>
        </w:rPr>
      </w:pPr>
      <w:r w:rsidRPr="007D24F6">
        <w:rPr>
          <w:rFonts w:ascii="Arial" w:hAnsi="Arial" w:cs="Arial"/>
          <w:i/>
          <w:iCs/>
          <w:sz w:val="22"/>
          <w:szCs w:val="22"/>
        </w:rPr>
        <w:t xml:space="preserve">This qualification consists of long-term learning programmes which may take 3 to 5 years to complete. </w:t>
      </w:r>
    </w:p>
    <w:p w14:paraId="546DF126" w14:textId="27F370BA"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It enables graduates to demonstrate knowledge and skills required for opportunities in the job market, further education and training, postgraduate studies, or expert practice in a wide range of career fields.</w:t>
      </w:r>
    </w:p>
    <w:p w14:paraId="18C91281" w14:textId="6B64FB0E" w:rsidR="00CA1BD1" w:rsidRPr="00CA1BD1" w:rsidRDefault="007D24F6"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Students’</w:t>
      </w:r>
      <w:r w:rsidR="00CA1BD1" w:rsidRPr="00CA1BD1">
        <w:rPr>
          <w:rFonts w:ascii="Arial" w:hAnsi="Arial" w:cs="Arial"/>
          <w:sz w:val="22"/>
          <w:szCs w:val="22"/>
        </w:rPr>
        <w:t xml:space="preserve"> progress from this degree to master's and doctoral programs within the same course. </w:t>
      </w:r>
    </w:p>
    <w:p w14:paraId="1122804C" w14:textId="4259E4F3" w:rsidR="00CA1BD1" w:rsidRDefault="00CA1BD1" w:rsidP="00C56FD6">
      <w:pPr>
        <w:pStyle w:val="Heading2"/>
        <w:spacing w:before="0" w:beforeAutospacing="0" w:after="0" w:afterAutospacing="0" w:line="276" w:lineRule="auto"/>
        <w:rPr>
          <w:rFonts w:ascii="Arial" w:hAnsi="Arial" w:cs="Arial"/>
          <w:sz w:val="22"/>
          <w:szCs w:val="22"/>
        </w:rPr>
      </w:pPr>
    </w:p>
    <w:p w14:paraId="0DB114E6" w14:textId="5D7B6E21" w:rsidR="00A10606" w:rsidRDefault="00A10606" w:rsidP="00C56FD6">
      <w:pPr>
        <w:pStyle w:val="Heading2"/>
        <w:spacing w:before="0" w:beforeAutospacing="0" w:after="0" w:afterAutospacing="0" w:line="276" w:lineRule="auto"/>
        <w:rPr>
          <w:rFonts w:ascii="Arial" w:hAnsi="Arial" w:cs="Arial"/>
          <w:sz w:val="22"/>
          <w:szCs w:val="22"/>
        </w:rPr>
      </w:pPr>
    </w:p>
    <w:p w14:paraId="633CD921" w14:textId="77777777" w:rsidR="00A10606" w:rsidRDefault="00A10606" w:rsidP="00C56FD6">
      <w:pPr>
        <w:pStyle w:val="Heading2"/>
        <w:spacing w:before="0" w:beforeAutospacing="0" w:after="0" w:afterAutospacing="0" w:line="276" w:lineRule="auto"/>
        <w:rPr>
          <w:rFonts w:ascii="Arial" w:hAnsi="Arial" w:cs="Arial"/>
          <w:sz w:val="22"/>
          <w:szCs w:val="22"/>
        </w:rPr>
      </w:pPr>
    </w:p>
    <w:p w14:paraId="74D78E37" w14:textId="07638CF0"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lastRenderedPageBreak/>
        <w:t>Postgraduate Diploma </w:t>
      </w:r>
    </w:p>
    <w:p w14:paraId="0C77CC65" w14:textId="4DCBBFB4"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This qualification is usually completed after a bachelor's program and can be helpful for students who may need speciali</w:t>
      </w:r>
      <w:r w:rsidR="007D24F6">
        <w:rPr>
          <w:rFonts w:ascii="Arial" w:hAnsi="Arial" w:cs="Arial"/>
          <w:sz w:val="22"/>
          <w:szCs w:val="22"/>
        </w:rPr>
        <w:t>s</w:t>
      </w:r>
      <w:r w:rsidRPr="00CA1BD1">
        <w:rPr>
          <w:rFonts w:ascii="Arial" w:hAnsi="Arial" w:cs="Arial"/>
          <w:sz w:val="22"/>
          <w:szCs w:val="22"/>
        </w:rPr>
        <w:t>ed skills for the workplace in the career field they have chosen. </w:t>
      </w:r>
    </w:p>
    <w:p w14:paraId="74D0A1A4" w14:textId="295EC2A6" w:rsidR="00CA1BD1" w:rsidRDefault="00CA1BD1" w:rsidP="00C56FD6">
      <w:pPr>
        <w:pStyle w:val="Heading2"/>
        <w:spacing w:before="0" w:beforeAutospacing="0" w:after="0" w:afterAutospacing="0" w:line="276" w:lineRule="auto"/>
        <w:rPr>
          <w:rFonts w:ascii="Arial" w:hAnsi="Arial" w:cs="Arial"/>
          <w:sz w:val="22"/>
          <w:szCs w:val="22"/>
        </w:rPr>
      </w:pPr>
    </w:p>
    <w:p w14:paraId="6AE8EE45" w14:textId="73A0A46B"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Bachelor Honours Degree</w:t>
      </w:r>
    </w:p>
    <w:p w14:paraId="0509B406" w14:textId="656AD521"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This degree follows an undergraduate </w:t>
      </w:r>
      <w:proofErr w:type="gramStart"/>
      <w:r w:rsidR="007D24F6">
        <w:rPr>
          <w:rFonts w:ascii="Arial" w:hAnsi="Arial" w:cs="Arial"/>
          <w:sz w:val="22"/>
          <w:szCs w:val="22"/>
        </w:rPr>
        <w:t>B</w:t>
      </w:r>
      <w:r w:rsidRPr="00CA1BD1">
        <w:rPr>
          <w:rFonts w:ascii="Arial" w:hAnsi="Arial" w:cs="Arial"/>
          <w:sz w:val="22"/>
          <w:szCs w:val="22"/>
        </w:rPr>
        <w:t>achelor's</w:t>
      </w:r>
      <w:proofErr w:type="gramEnd"/>
      <w:r w:rsidRPr="00CA1BD1">
        <w:rPr>
          <w:rFonts w:ascii="Arial" w:hAnsi="Arial" w:cs="Arial"/>
          <w:sz w:val="22"/>
          <w:szCs w:val="22"/>
        </w:rPr>
        <w:t xml:space="preserve"> degree and it is the qualification students need if they aim to specialise in their chosen career field. This degree provides students with a deeper understanding of their field and helps students to prepare for research and postgraduate studies. </w:t>
      </w:r>
    </w:p>
    <w:p w14:paraId="3785D1F4" w14:textId="77777777" w:rsidR="000F4CFF" w:rsidRDefault="000F4CFF" w:rsidP="00C56FD6">
      <w:pPr>
        <w:pStyle w:val="Heading2"/>
        <w:spacing w:before="0" w:beforeAutospacing="0" w:after="0" w:afterAutospacing="0" w:line="276" w:lineRule="auto"/>
        <w:rPr>
          <w:rFonts w:ascii="Arial" w:hAnsi="Arial" w:cs="Arial"/>
          <w:sz w:val="22"/>
          <w:szCs w:val="22"/>
        </w:rPr>
      </w:pPr>
    </w:p>
    <w:p w14:paraId="604BED78" w14:textId="1870B96A"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Master's Degree </w:t>
      </w:r>
    </w:p>
    <w:p w14:paraId="5BE203A3" w14:textId="3C8A5767"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This qualification usually takes two years to complete. It involves a combination of coursework and research dissertations. Students usually engage in advanced research and independent study. </w:t>
      </w:r>
    </w:p>
    <w:p w14:paraId="6451029C" w14:textId="77777777" w:rsidR="00CA1BD1" w:rsidRDefault="00CA1BD1" w:rsidP="00C56FD6">
      <w:pPr>
        <w:pStyle w:val="Heading2"/>
        <w:spacing w:before="0" w:beforeAutospacing="0" w:after="0" w:afterAutospacing="0" w:line="276" w:lineRule="auto"/>
        <w:rPr>
          <w:rFonts w:ascii="Arial" w:hAnsi="Arial" w:cs="Arial"/>
          <w:sz w:val="22"/>
          <w:szCs w:val="22"/>
        </w:rPr>
      </w:pPr>
    </w:p>
    <w:p w14:paraId="08B26567" w14:textId="1D4972E4" w:rsidR="00CA1BD1" w:rsidRPr="00CA1BD1" w:rsidRDefault="00CA1BD1" w:rsidP="00C56FD6">
      <w:pPr>
        <w:pStyle w:val="Heading2"/>
        <w:spacing w:before="0" w:beforeAutospacing="0" w:after="0" w:afterAutospacing="0" w:line="276" w:lineRule="auto"/>
        <w:rPr>
          <w:rFonts w:ascii="Arial" w:hAnsi="Arial" w:cs="Arial"/>
          <w:sz w:val="22"/>
          <w:szCs w:val="22"/>
        </w:rPr>
      </w:pPr>
      <w:r w:rsidRPr="00CA1BD1">
        <w:rPr>
          <w:rFonts w:ascii="Arial" w:hAnsi="Arial" w:cs="Arial"/>
          <w:sz w:val="22"/>
          <w:szCs w:val="22"/>
        </w:rPr>
        <w:t>Doctoral Degree</w:t>
      </w:r>
    </w:p>
    <w:p w14:paraId="1EACE681" w14:textId="7CAFE6C2" w:rsidR="00862DD9" w:rsidRPr="00862DD9" w:rsidRDefault="00CA1BD1" w:rsidP="00C56FD6">
      <w:pPr>
        <w:pStyle w:val="NormalWeb"/>
        <w:spacing w:before="0" w:beforeAutospacing="0" w:after="0" w:afterAutospacing="0" w:line="276" w:lineRule="auto"/>
        <w:rPr>
          <w:rFonts w:ascii="Arial" w:hAnsi="Arial" w:cs="Arial"/>
          <w:i/>
          <w:iCs/>
          <w:sz w:val="22"/>
          <w:szCs w:val="22"/>
        </w:rPr>
      </w:pPr>
      <w:r w:rsidRPr="00862DD9">
        <w:rPr>
          <w:rFonts w:ascii="Arial" w:hAnsi="Arial" w:cs="Arial"/>
          <w:i/>
          <w:iCs/>
          <w:sz w:val="22"/>
          <w:szCs w:val="22"/>
        </w:rPr>
        <w:t xml:space="preserve">This qualification is usually called a PhD and can take 2 to 3 years to complete. </w:t>
      </w:r>
    </w:p>
    <w:p w14:paraId="3EE8C416" w14:textId="00770051"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This qualification indicates that a student has achieved the highest level of study in a certain field and involves a lot of research work. </w:t>
      </w:r>
    </w:p>
    <w:p w14:paraId="02B74528" w14:textId="741F94AD" w:rsidR="00CA1BD1" w:rsidRPr="00CA1BD1" w:rsidRDefault="00CA1BD1"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Students are required to write a thesis on a particular topic in their chosen field under the guidance of a supervisor. </w:t>
      </w:r>
    </w:p>
    <w:p w14:paraId="73FD25E2" w14:textId="1D3F284D" w:rsidR="00CA1BD1" w:rsidRPr="00CA1BD1" w:rsidRDefault="00987A4E" w:rsidP="00C56FD6">
      <w:pPr>
        <w:spacing w:after="0" w:line="276" w:lineRule="auto"/>
        <w:ind w:firstLine="360"/>
        <w:rPr>
          <w:rFonts w:ascii="Arial" w:hAnsi="Arial" w:cs="Arial"/>
        </w:rPr>
      </w:pPr>
      <w:r>
        <w:rPr>
          <w:rFonts w:ascii="Arial" w:hAnsi="Arial" w:cs="Arial"/>
          <w:noProof/>
        </w:rPr>
        <w:drawing>
          <wp:anchor distT="0" distB="0" distL="114300" distR="114300" simplePos="0" relativeHeight="251658241" behindDoc="0" locked="0" layoutInCell="1" allowOverlap="1" wp14:anchorId="23CDE291" wp14:editId="58102B35">
            <wp:simplePos x="0" y="0"/>
            <wp:positionH relativeFrom="margin">
              <wp:posOffset>3997960</wp:posOffset>
            </wp:positionH>
            <wp:positionV relativeFrom="paragraph">
              <wp:posOffset>190500</wp:posOffset>
            </wp:positionV>
            <wp:extent cx="2619375" cy="1743075"/>
            <wp:effectExtent l="0" t="0" r="9525"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anchor>
        </w:drawing>
      </w:r>
    </w:p>
    <w:p w14:paraId="5CBCD14A" w14:textId="11DFB6F9" w:rsidR="00D80093" w:rsidRPr="00573A2F" w:rsidRDefault="00D80093" w:rsidP="00573A2F">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573A2F">
        <w:rPr>
          <w:rFonts w:ascii="Britannic Bold" w:hAnsi="Britannic Bold"/>
          <w:color w:val="auto"/>
          <w:sz w:val="28"/>
          <w:szCs w:val="28"/>
        </w:rPr>
        <w:t xml:space="preserve">Calculate Admission Point Score (APS) </w:t>
      </w:r>
    </w:p>
    <w:p w14:paraId="135715E7" w14:textId="6E9325A0" w:rsidR="00D80093" w:rsidRPr="00CA1BD1" w:rsidRDefault="00D80093" w:rsidP="00C56FD6">
      <w:pPr>
        <w:pStyle w:val="Default"/>
        <w:spacing w:line="276" w:lineRule="auto"/>
        <w:rPr>
          <w:sz w:val="22"/>
          <w:szCs w:val="22"/>
        </w:rPr>
      </w:pPr>
    </w:p>
    <w:p w14:paraId="15526DFB" w14:textId="002DE3A2" w:rsidR="00D80093" w:rsidRPr="00CA1BD1" w:rsidRDefault="00D80093"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APS stands for </w:t>
      </w:r>
      <w:r w:rsidRPr="00946EC6">
        <w:rPr>
          <w:rFonts w:ascii="Arial" w:hAnsi="Arial" w:cs="Arial"/>
          <w:b/>
          <w:bCs/>
          <w:sz w:val="22"/>
          <w:szCs w:val="22"/>
        </w:rPr>
        <w:t>Admission Point Score</w:t>
      </w:r>
      <w:r w:rsidRPr="00CA1BD1">
        <w:rPr>
          <w:rFonts w:ascii="Arial" w:hAnsi="Arial" w:cs="Arial"/>
          <w:sz w:val="22"/>
          <w:szCs w:val="22"/>
        </w:rPr>
        <w:t>. In South Africa, universities and other tertiary institutions will often ask for this score in their application process. It is sometimes used as an entry requirement on application forms.</w:t>
      </w:r>
    </w:p>
    <w:p w14:paraId="7F461813" w14:textId="385D8493" w:rsidR="00E24729" w:rsidRDefault="00D80093" w:rsidP="00C56FD6">
      <w:pPr>
        <w:pStyle w:val="NormalWeb"/>
        <w:spacing w:before="0" w:beforeAutospacing="0" w:after="0" w:afterAutospacing="0" w:line="276" w:lineRule="auto"/>
        <w:rPr>
          <w:rFonts w:ascii="Arial" w:hAnsi="Arial" w:cs="Arial"/>
          <w:sz w:val="22"/>
          <w:szCs w:val="22"/>
        </w:rPr>
      </w:pPr>
      <w:r w:rsidRPr="00CA1BD1">
        <w:rPr>
          <w:rFonts w:ascii="Arial" w:hAnsi="Arial" w:cs="Arial"/>
          <w:sz w:val="22"/>
          <w:szCs w:val="22"/>
        </w:rPr>
        <w:t xml:space="preserve">Plenty of times teachers and parents emphasize the importance of matric. The reason is that matric marks and your choice of subjects </w:t>
      </w:r>
      <w:r w:rsidR="00417A67">
        <w:rPr>
          <w:rFonts w:ascii="Arial" w:hAnsi="Arial" w:cs="Arial"/>
          <w:sz w:val="22"/>
          <w:szCs w:val="22"/>
        </w:rPr>
        <w:t>have</w:t>
      </w:r>
      <w:r w:rsidRPr="00CA1BD1">
        <w:rPr>
          <w:rFonts w:ascii="Arial" w:hAnsi="Arial" w:cs="Arial"/>
          <w:sz w:val="22"/>
          <w:szCs w:val="22"/>
        </w:rPr>
        <w:t xml:space="preserve"> a massive impact on the university one gets into. </w:t>
      </w:r>
    </w:p>
    <w:p w14:paraId="1651E265" w14:textId="13C00E03" w:rsidR="00D80093" w:rsidRPr="00CA1BD1" w:rsidRDefault="00E24729" w:rsidP="00C56FD6">
      <w:pPr>
        <w:pStyle w:val="NormalWeb"/>
        <w:spacing w:before="0" w:beforeAutospacing="0" w:after="0" w:afterAutospacing="0" w:line="276" w:lineRule="auto"/>
        <w:rPr>
          <w:rFonts w:ascii="Arial" w:hAnsi="Arial" w:cs="Arial"/>
          <w:sz w:val="22"/>
          <w:szCs w:val="22"/>
        </w:rPr>
      </w:pPr>
      <w:r>
        <w:rPr>
          <w:rFonts w:ascii="Arial" w:hAnsi="Arial" w:cs="Arial"/>
          <w:sz w:val="22"/>
          <w:szCs w:val="22"/>
        </w:rPr>
        <w:t>Simply put</w:t>
      </w:r>
      <w:r w:rsidR="00D80093" w:rsidRPr="00CA1BD1">
        <w:rPr>
          <w:rFonts w:ascii="Arial" w:hAnsi="Arial" w:cs="Arial"/>
          <w:sz w:val="22"/>
          <w:szCs w:val="22"/>
        </w:rPr>
        <w:t xml:space="preserve">, an APS score is calculated from an individual’s </w:t>
      </w:r>
      <w:r w:rsidR="007F18B9">
        <w:rPr>
          <w:rFonts w:ascii="Arial" w:hAnsi="Arial" w:cs="Arial"/>
          <w:sz w:val="22"/>
          <w:szCs w:val="22"/>
        </w:rPr>
        <w:t>Matric Results</w:t>
      </w:r>
      <w:r w:rsidR="00D80093" w:rsidRPr="00CA1BD1">
        <w:rPr>
          <w:rFonts w:ascii="Arial" w:hAnsi="Arial" w:cs="Arial"/>
          <w:sz w:val="22"/>
          <w:szCs w:val="22"/>
        </w:rPr>
        <w:t>.</w:t>
      </w:r>
      <w:r>
        <w:rPr>
          <w:rFonts w:ascii="Arial" w:hAnsi="Arial" w:cs="Arial"/>
          <w:sz w:val="22"/>
          <w:szCs w:val="22"/>
        </w:rPr>
        <w:t xml:space="preserve"> </w:t>
      </w:r>
      <w:r w:rsidR="00D80093" w:rsidRPr="00CA1BD1">
        <w:rPr>
          <w:rFonts w:ascii="Arial" w:hAnsi="Arial" w:cs="Arial"/>
          <w:sz w:val="22"/>
          <w:szCs w:val="22"/>
        </w:rPr>
        <w:t>Therefore, the better the marks, the better the APS score.</w:t>
      </w:r>
    </w:p>
    <w:p w14:paraId="5E66F69C" w14:textId="505B15F2" w:rsidR="00D80093" w:rsidRPr="00E24729" w:rsidRDefault="00D80093" w:rsidP="00C56FD6">
      <w:pPr>
        <w:pStyle w:val="NormalWeb"/>
        <w:spacing w:before="0" w:beforeAutospacing="0" w:after="0" w:afterAutospacing="0" w:line="276" w:lineRule="auto"/>
        <w:rPr>
          <w:rFonts w:ascii="Arial" w:hAnsi="Arial" w:cs="Arial"/>
          <w:b/>
          <w:bCs/>
          <w:i/>
          <w:iCs/>
          <w:sz w:val="22"/>
          <w:szCs w:val="22"/>
        </w:rPr>
      </w:pPr>
      <w:r w:rsidRPr="00CA1BD1">
        <w:rPr>
          <w:rFonts w:ascii="Arial" w:hAnsi="Arial" w:cs="Arial"/>
          <w:sz w:val="22"/>
          <w:szCs w:val="22"/>
        </w:rPr>
        <w:t xml:space="preserve">Students will have to meet a certain APS minimum requirement, depending on the course they would like to study. It should be noted that </w:t>
      </w:r>
      <w:r w:rsidRPr="00E24729">
        <w:rPr>
          <w:rFonts w:ascii="Arial" w:hAnsi="Arial" w:cs="Arial"/>
          <w:b/>
          <w:bCs/>
          <w:i/>
          <w:iCs/>
          <w:sz w:val="22"/>
          <w:szCs w:val="22"/>
        </w:rPr>
        <w:t>each university has a different way of determining this score</w:t>
      </w:r>
      <w:r w:rsidR="009D6A81">
        <w:rPr>
          <w:rFonts w:ascii="Arial" w:hAnsi="Arial" w:cs="Arial"/>
          <w:sz w:val="22"/>
          <w:szCs w:val="22"/>
        </w:rPr>
        <w:t xml:space="preserve">, </w:t>
      </w:r>
      <w:r w:rsidR="009D6A81" w:rsidRPr="009D6A81">
        <w:rPr>
          <w:rFonts w:ascii="Arial" w:hAnsi="Arial" w:cs="Arial"/>
          <w:b/>
          <w:bCs/>
          <w:i/>
          <w:iCs/>
          <w:sz w:val="22"/>
          <w:szCs w:val="22"/>
        </w:rPr>
        <w:t>and</w:t>
      </w:r>
      <w:r w:rsidRPr="00CA1BD1">
        <w:rPr>
          <w:rFonts w:ascii="Arial" w:hAnsi="Arial" w:cs="Arial"/>
          <w:sz w:val="22"/>
          <w:szCs w:val="22"/>
        </w:rPr>
        <w:t xml:space="preserve"> </w:t>
      </w:r>
      <w:r w:rsidRPr="00E24729">
        <w:rPr>
          <w:rFonts w:ascii="Arial" w:hAnsi="Arial" w:cs="Arial"/>
          <w:b/>
          <w:bCs/>
          <w:i/>
          <w:iCs/>
          <w:sz w:val="22"/>
          <w:szCs w:val="22"/>
        </w:rPr>
        <w:t>each tertiary institution is different and has different pre-requisites and admission requirements.</w:t>
      </w:r>
    </w:p>
    <w:p w14:paraId="1CA089FE" w14:textId="5320F04B" w:rsidR="00D80093" w:rsidRPr="00CA1BD1" w:rsidRDefault="00D80093" w:rsidP="00C56FD6">
      <w:pPr>
        <w:spacing w:after="0" w:line="276" w:lineRule="auto"/>
        <w:outlineLvl w:val="1"/>
        <w:rPr>
          <w:rFonts w:ascii="Arial" w:eastAsia="Times New Roman" w:hAnsi="Arial" w:cs="Arial"/>
          <w:b/>
          <w:bCs/>
          <w:lang w:eastAsia="en-ZA"/>
        </w:rPr>
      </w:pPr>
    </w:p>
    <w:p w14:paraId="7D477DD3" w14:textId="5A4AA65D" w:rsidR="00D80093" w:rsidRPr="00D80093" w:rsidRDefault="00D80093" w:rsidP="00C56FD6">
      <w:pPr>
        <w:spacing w:after="0" w:line="276" w:lineRule="auto"/>
        <w:outlineLvl w:val="1"/>
        <w:rPr>
          <w:rFonts w:ascii="Arial" w:eastAsia="Times New Roman" w:hAnsi="Arial" w:cs="Arial"/>
          <w:b/>
          <w:bCs/>
          <w:lang w:eastAsia="en-ZA"/>
        </w:rPr>
      </w:pPr>
      <w:r w:rsidRPr="00D80093">
        <w:rPr>
          <w:rFonts w:ascii="Arial" w:eastAsia="Times New Roman" w:hAnsi="Arial" w:cs="Arial"/>
          <w:b/>
          <w:bCs/>
          <w:lang w:eastAsia="en-ZA"/>
        </w:rPr>
        <w:t xml:space="preserve">Why </w:t>
      </w:r>
      <w:r w:rsidR="007F18B9">
        <w:rPr>
          <w:rFonts w:ascii="Arial" w:eastAsia="Times New Roman" w:hAnsi="Arial" w:cs="Arial"/>
          <w:b/>
          <w:bCs/>
          <w:lang w:eastAsia="en-ZA"/>
        </w:rPr>
        <w:t xml:space="preserve">is your </w:t>
      </w:r>
      <w:r w:rsidRPr="00D80093">
        <w:rPr>
          <w:rFonts w:ascii="Arial" w:eastAsia="Times New Roman" w:hAnsi="Arial" w:cs="Arial"/>
          <w:b/>
          <w:bCs/>
          <w:lang w:eastAsia="en-ZA"/>
        </w:rPr>
        <w:t>APS score so important</w:t>
      </w:r>
      <w:r w:rsidR="00417A67">
        <w:rPr>
          <w:rFonts w:ascii="Arial" w:eastAsia="Times New Roman" w:hAnsi="Arial" w:cs="Arial"/>
          <w:b/>
          <w:bCs/>
          <w:lang w:eastAsia="en-ZA"/>
        </w:rPr>
        <w:t>?</w:t>
      </w:r>
    </w:p>
    <w:p w14:paraId="005B38A8" w14:textId="48F090E4" w:rsidR="00D80093" w:rsidRPr="00D80093" w:rsidRDefault="007F18B9" w:rsidP="00C56FD6">
      <w:pPr>
        <w:numPr>
          <w:ilvl w:val="0"/>
          <w:numId w:val="4"/>
        </w:numPr>
        <w:spacing w:after="0" w:line="276" w:lineRule="auto"/>
        <w:rPr>
          <w:rFonts w:ascii="Arial" w:eastAsia="Times New Roman" w:hAnsi="Arial" w:cs="Arial"/>
          <w:lang w:eastAsia="en-ZA"/>
        </w:rPr>
      </w:pPr>
      <w:r w:rsidRPr="007F18B9">
        <w:rPr>
          <w:rFonts w:ascii="Arial" w:eastAsia="Times New Roman" w:hAnsi="Arial" w:cs="Arial"/>
          <w:lang w:eastAsia="en-ZA"/>
        </w:rPr>
        <w:t>It is an initial screening method used by almost all universities</w:t>
      </w:r>
      <w:r w:rsidR="00D80093" w:rsidRPr="00D80093">
        <w:rPr>
          <w:rFonts w:ascii="Arial" w:eastAsia="Times New Roman" w:hAnsi="Arial" w:cs="Arial"/>
          <w:lang w:eastAsia="en-ZA"/>
        </w:rPr>
        <w:t>.</w:t>
      </w:r>
    </w:p>
    <w:p w14:paraId="26484949" w14:textId="19CE4FB3" w:rsidR="007F18B9" w:rsidRDefault="007F18B9" w:rsidP="00C56FD6">
      <w:pPr>
        <w:numPr>
          <w:ilvl w:val="0"/>
          <w:numId w:val="4"/>
        </w:numPr>
        <w:spacing w:after="0" w:line="276" w:lineRule="auto"/>
        <w:rPr>
          <w:rFonts w:ascii="Arial" w:eastAsia="Times New Roman" w:hAnsi="Arial" w:cs="Arial"/>
          <w:lang w:eastAsia="en-ZA"/>
        </w:rPr>
      </w:pPr>
      <w:r w:rsidRPr="007F18B9">
        <w:rPr>
          <w:rFonts w:ascii="Arial" w:eastAsia="Times New Roman" w:hAnsi="Arial" w:cs="Arial"/>
          <w:lang w:eastAsia="en-ZA"/>
        </w:rPr>
        <w:t>Helps determine whether a matriculant will be considered</w:t>
      </w:r>
      <w:r>
        <w:rPr>
          <w:rFonts w:ascii="Arial" w:eastAsia="Times New Roman" w:hAnsi="Arial" w:cs="Arial"/>
          <w:lang w:eastAsia="en-ZA"/>
        </w:rPr>
        <w:t xml:space="preserve"> </w:t>
      </w:r>
      <w:r w:rsidRPr="007F18B9">
        <w:rPr>
          <w:rFonts w:ascii="Arial" w:eastAsia="Times New Roman" w:hAnsi="Arial" w:cs="Arial"/>
          <w:lang w:eastAsia="en-ZA"/>
        </w:rPr>
        <w:t>for university admission (minimum requirement).</w:t>
      </w:r>
    </w:p>
    <w:p w14:paraId="7DBDD48B" w14:textId="7CDD282E" w:rsidR="00D80093" w:rsidRPr="00D80093" w:rsidRDefault="00417A67" w:rsidP="007F18B9">
      <w:pPr>
        <w:spacing w:after="0" w:line="276" w:lineRule="auto"/>
        <w:rPr>
          <w:rFonts w:ascii="Arial" w:eastAsia="Times New Roman" w:hAnsi="Arial" w:cs="Arial"/>
          <w:lang w:eastAsia="en-ZA"/>
        </w:rPr>
      </w:pPr>
      <w:r>
        <w:rPr>
          <w:rFonts w:ascii="Arial" w:eastAsia="Times New Roman" w:hAnsi="Arial" w:cs="Arial"/>
          <w:lang w:eastAsia="en-ZA"/>
        </w:rPr>
        <w:br/>
      </w:r>
      <w:r w:rsidR="00551B52">
        <w:rPr>
          <w:noProof/>
        </w:rPr>
        <w:drawing>
          <wp:anchor distT="0" distB="0" distL="114300" distR="114300" simplePos="0" relativeHeight="251658243" behindDoc="0" locked="0" layoutInCell="1" allowOverlap="1" wp14:anchorId="60A8F815" wp14:editId="06F56CC6">
            <wp:simplePos x="0" y="0"/>
            <wp:positionH relativeFrom="margin">
              <wp:posOffset>4902835</wp:posOffset>
            </wp:positionH>
            <wp:positionV relativeFrom="margin">
              <wp:posOffset>7577455</wp:posOffset>
            </wp:positionV>
            <wp:extent cx="1714500" cy="1714500"/>
            <wp:effectExtent l="0" t="0" r="0" b="0"/>
            <wp:wrapSquare wrapText="bothSides"/>
            <wp:docPr id="5" name="Picture 5" descr="APS Score Calculator for Matric – Apps on Google Pl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APS Score Calculator for Matric – Apps on Google Pla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14500" cy="1714500"/>
                    </a:xfrm>
                    <a:prstGeom prst="rect">
                      <a:avLst/>
                    </a:prstGeom>
                    <a:noFill/>
                    <a:ln>
                      <a:noFill/>
                    </a:ln>
                  </pic:spPr>
                </pic:pic>
              </a:graphicData>
            </a:graphic>
          </wp:anchor>
        </w:drawing>
      </w:r>
      <w:r w:rsidR="007F18B9">
        <w:rPr>
          <w:rFonts w:ascii="Arial" w:eastAsia="Times New Roman" w:hAnsi="Arial" w:cs="Arial"/>
          <w:lang w:eastAsia="en-ZA"/>
        </w:rPr>
        <w:t>T</w:t>
      </w:r>
      <w:r w:rsidR="007F18B9" w:rsidRPr="007F18B9">
        <w:rPr>
          <w:rFonts w:ascii="Arial" w:eastAsia="Times New Roman" w:hAnsi="Arial" w:cs="Arial"/>
          <w:lang w:eastAsia="en-ZA"/>
        </w:rPr>
        <w:t>hus</w:t>
      </w:r>
      <w:r w:rsidR="007F18B9">
        <w:rPr>
          <w:rFonts w:ascii="Arial" w:eastAsia="Times New Roman" w:hAnsi="Arial" w:cs="Arial"/>
          <w:lang w:eastAsia="en-ZA"/>
        </w:rPr>
        <w:t>,</w:t>
      </w:r>
      <w:r w:rsidR="007F18B9" w:rsidRPr="007F18B9">
        <w:rPr>
          <w:rFonts w:ascii="Arial" w:eastAsia="Times New Roman" w:hAnsi="Arial" w:cs="Arial"/>
          <w:lang w:eastAsia="en-ZA"/>
        </w:rPr>
        <w:t xml:space="preserve"> your APS score will give you some direction as to what study options are available after school.</w:t>
      </w:r>
    </w:p>
    <w:p w14:paraId="098CE4C7" w14:textId="0D06A36A" w:rsidR="00D80093" w:rsidRPr="00D80093" w:rsidRDefault="007F18B9" w:rsidP="00C56FD6">
      <w:pPr>
        <w:spacing w:after="0" w:line="276" w:lineRule="auto"/>
        <w:outlineLvl w:val="1"/>
        <w:rPr>
          <w:rFonts w:ascii="Arial" w:eastAsia="Times New Roman" w:hAnsi="Arial" w:cs="Arial"/>
          <w:b/>
          <w:bCs/>
          <w:lang w:eastAsia="en-ZA"/>
        </w:rPr>
      </w:pPr>
      <w:r>
        <w:rPr>
          <w:rFonts w:ascii="Arial" w:eastAsia="Times New Roman" w:hAnsi="Arial" w:cs="Arial"/>
          <w:b/>
          <w:bCs/>
          <w:lang w:eastAsia="en-ZA"/>
        </w:rPr>
        <w:br/>
      </w:r>
      <w:r w:rsidR="00417A67">
        <w:rPr>
          <w:rFonts w:ascii="Arial" w:eastAsia="Times New Roman" w:hAnsi="Arial" w:cs="Arial"/>
          <w:b/>
          <w:bCs/>
          <w:lang w:eastAsia="en-ZA"/>
        </w:rPr>
        <w:br/>
      </w:r>
      <w:r w:rsidR="00D80093" w:rsidRPr="00D80093">
        <w:rPr>
          <w:rFonts w:ascii="Arial" w:eastAsia="Times New Roman" w:hAnsi="Arial" w:cs="Arial"/>
          <w:b/>
          <w:bCs/>
          <w:lang w:eastAsia="en-ZA"/>
        </w:rPr>
        <w:t>How to calculate APS Score</w:t>
      </w:r>
    </w:p>
    <w:p w14:paraId="7D315E43" w14:textId="0B3C621F" w:rsidR="00D80093" w:rsidRPr="00CA1BD1" w:rsidRDefault="00D80093" w:rsidP="00C56FD6">
      <w:pPr>
        <w:spacing w:after="0" w:line="276" w:lineRule="auto"/>
        <w:rPr>
          <w:rFonts w:ascii="Arial" w:eastAsia="Times New Roman" w:hAnsi="Arial" w:cs="Arial"/>
          <w:lang w:eastAsia="en-ZA"/>
        </w:rPr>
      </w:pPr>
      <w:r w:rsidRPr="00D80093">
        <w:rPr>
          <w:rFonts w:ascii="Arial" w:eastAsia="Times New Roman" w:hAnsi="Arial" w:cs="Arial"/>
          <w:lang w:eastAsia="en-ZA"/>
        </w:rPr>
        <w:t xml:space="preserve">Calculating your APS score is rather easy. All you need to do is take your top high-school subjects and your examination certificate. </w:t>
      </w:r>
      <w:r w:rsidR="00504589">
        <w:rPr>
          <w:rFonts w:ascii="Arial" w:eastAsia="Times New Roman" w:hAnsi="Arial" w:cs="Arial"/>
          <w:lang w:eastAsia="en-ZA"/>
        </w:rPr>
        <w:t>APS is based on a</w:t>
      </w:r>
      <w:r w:rsidRPr="00D80093">
        <w:rPr>
          <w:rFonts w:ascii="Arial" w:eastAsia="Times New Roman" w:hAnsi="Arial" w:cs="Arial"/>
          <w:lang w:eastAsia="en-ZA"/>
        </w:rPr>
        <w:t xml:space="preserve"> points system to help work out score</w:t>
      </w:r>
      <w:r w:rsidR="00504589">
        <w:rPr>
          <w:rFonts w:ascii="Arial" w:eastAsia="Times New Roman" w:hAnsi="Arial" w:cs="Arial"/>
          <w:lang w:eastAsia="en-ZA"/>
        </w:rPr>
        <w:t>s per subject</w:t>
      </w:r>
      <w:r w:rsidRPr="00D80093">
        <w:rPr>
          <w:rFonts w:ascii="Arial" w:eastAsia="Times New Roman" w:hAnsi="Arial" w:cs="Arial"/>
          <w:lang w:eastAsia="en-ZA"/>
        </w:rPr>
        <w:t>.</w:t>
      </w:r>
    </w:p>
    <w:p w14:paraId="7A29DE85" w14:textId="7B6634D4" w:rsidR="00D80093" w:rsidRPr="00CA1BD1" w:rsidRDefault="00D80093" w:rsidP="00C56FD6">
      <w:pPr>
        <w:spacing w:after="0" w:line="276" w:lineRule="auto"/>
        <w:rPr>
          <w:rFonts w:ascii="Arial" w:eastAsia="Times New Roman" w:hAnsi="Arial" w:cs="Arial"/>
          <w:lang w:eastAsia="en-ZA"/>
        </w:rPr>
      </w:pPr>
    </w:p>
    <w:p w14:paraId="23B6123F" w14:textId="77777777" w:rsidR="00551B52" w:rsidRDefault="00551B52" w:rsidP="00C56FD6">
      <w:pPr>
        <w:spacing w:after="0" w:line="276" w:lineRule="auto"/>
        <w:rPr>
          <w:rFonts w:ascii="Arial" w:eastAsia="Times New Roman" w:hAnsi="Arial" w:cs="Arial"/>
          <w:lang w:eastAsia="en-ZA"/>
        </w:rPr>
      </w:pPr>
    </w:p>
    <w:p w14:paraId="464ADE9D" w14:textId="0491EE56" w:rsidR="00D80093" w:rsidRDefault="00D80093" w:rsidP="00C56FD6">
      <w:pPr>
        <w:spacing w:after="0" w:line="276" w:lineRule="auto"/>
        <w:rPr>
          <w:rFonts w:ascii="Arial" w:eastAsia="Times New Roman" w:hAnsi="Arial" w:cs="Arial"/>
          <w:lang w:eastAsia="en-ZA"/>
        </w:rPr>
      </w:pPr>
      <w:r w:rsidRPr="00D80093">
        <w:rPr>
          <w:rFonts w:ascii="Arial" w:eastAsia="Times New Roman" w:hAnsi="Arial" w:cs="Arial"/>
          <w:lang w:eastAsia="en-ZA"/>
        </w:rPr>
        <w:lastRenderedPageBreak/>
        <w:t>The table below is the APS calculator:</w:t>
      </w:r>
    </w:p>
    <w:p w14:paraId="25838282" w14:textId="77777777" w:rsidR="00551B52" w:rsidRPr="00CA1BD1" w:rsidRDefault="00551B52" w:rsidP="00C56FD6">
      <w:pPr>
        <w:spacing w:after="0" w:line="276" w:lineRule="auto"/>
        <w:rPr>
          <w:rFonts w:ascii="Arial" w:eastAsia="Times New Roman" w:hAnsi="Arial" w:cs="Arial"/>
          <w:lang w:eastAsia="en-ZA"/>
        </w:rPr>
      </w:pPr>
    </w:p>
    <w:tbl>
      <w:tblPr>
        <w:tblStyle w:val="TableGridLight"/>
        <w:tblW w:w="0" w:type="auto"/>
        <w:tblLook w:val="04A0" w:firstRow="1" w:lastRow="0" w:firstColumn="1" w:lastColumn="0" w:noHBand="0" w:noVBand="1"/>
      </w:tblPr>
      <w:tblGrid>
        <w:gridCol w:w="4390"/>
        <w:gridCol w:w="2976"/>
      </w:tblGrid>
      <w:tr w:rsidR="00D80093" w:rsidRPr="00D80093" w14:paraId="2C8184D3" w14:textId="77777777" w:rsidTr="000815D8">
        <w:tc>
          <w:tcPr>
            <w:tcW w:w="4390" w:type="dxa"/>
            <w:hideMark/>
          </w:tcPr>
          <w:p w14:paraId="2E1744C3" w14:textId="4DB5C69A" w:rsidR="00B240B8" w:rsidRDefault="00D80093" w:rsidP="00C56FD6">
            <w:pPr>
              <w:spacing w:after="0" w:line="276" w:lineRule="auto"/>
              <w:jc w:val="center"/>
              <w:rPr>
                <w:rFonts w:ascii="Arial" w:eastAsia="Times New Roman" w:hAnsi="Arial" w:cs="Arial"/>
                <w:b/>
                <w:bCs/>
                <w:lang w:eastAsia="en-ZA"/>
              </w:rPr>
            </w:pPr>
            <w:r w:rsidRPr="00D80093">
              <w:rPr>
                <w:rFonts w:ascii="Arial" w:eastAsia="Times New Roman" w:hAnsi="Arial" w:cs="Arial"/>
                <w:b/>
                <w:bCs/>
                <w:lang w:eastAsia="en-ZA"/>
              </w:rPr>
              <w:t>Matric Subject Symbol /</w:t>
            </w:r>
          </w:p>
          <w:p w14:paraId="414AFBDC" w14:textId="0A63B4AF"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b/>
                <w:bCs/>
                <w:lang w:eastAsia="en-ZA"/>
              </w:rPr>
              <w:t>Mark Obtained in Matric exam</w:t>
            </w:r>
          </w:p>
        </w:tc>
        <w:tc>
          <w:tcPr>
            <w:tcW w:w="2976" w:type="dxa"/>
            <w:hideMark/>
          </w:tcPr>
          <w:p w14:paraId="74AD040E" w14:textId="06FF476C"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b/>
                <w:bCs/>
                <w:lang w:eastAsia="en-ZA"/>
              </w:rPr>
              <w:t>APS Admission Point Score</w:t>
            </w:r>
          </w:p>
        </w:tc>
      </w:tr>
      <w:tr w:rsidR="00D80093" w:rsidRPr="00D80093" w14:paraId="3EF23B10" w14:textId="77777777" w:rsidTr="000815D8">
        <w:tc>
          <w:tcPr>
            <w:tcW w:w="4390" w:type="dxa"/>
            <w:hideMark/>
          </w:tcPr>
          <w:p w14:paraId="7FD15051"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A  (</w:t>
            </w:r>
            <w:proofErr w:type="gramEnd"/>
            <w:r w:rsidRPr="00D80093">
              <w:rPr>
                <w:rFonts w:ascii="Arial" w:eastAsia="Times New Roman" w:hAnsi="Arial" w:cs="Arial"/>
                <w:lang w:eastAsia="en-ZA"/>
              </w:rPr>
              <w:t>80 – 100%)</w:t>
            </w:r>
          </w:p>
        </w:tc>
        <w:tc>
          <w:tcPr>
            <w:tcW w:w="2976" w:type="dxa"/>
            <w:hideMark/>
          </w:tcPr>
          <w:p w14:paraId="1C032013"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7</w:t>
            </w:r>
          </w:p>
        </w:tc>
      </w:tr>
      <w:tr w:rsidR="00D80093" w:rsidRPr="00D80093" w14:paraId="69F4494F" w14:textId="77777777" w:rsidTr="000815D8">
        <w:tc>
          <w:tcPr>
            <w:tcW w:w="4390" w:type="dxa"/>
            <w:hideMark/>
          </w:tcPr>
          <w:p w14:paraId="6DD0BD8F"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B  (</w:t>
            </w:r>
            <w:proofErr w:type="gramEnd"/>
            <w:r w:rsidRPr="00D80093">
              <w:rPr>
                <w:rFonts w:ascii="Arial" w:eastAsia="Times New Roman" w:hAnsi="Arial" w:cs="Arial"/>
                <w:lang w:eastAsia="en-ZA"/>
              </w:rPr>
              <w:t>70 – 79%)</w:t>
            </w:r>
          </w:p>
        </w:tc>
        <w:tc>
          <w:tcPr>
            <w:tcW w:w="2976" w:type="dxa"/>
            <w:hideMark/>
          </w:tcPr>
          <w:p w14:paraId="7C05149A"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6</w:t>
            </w:r>
          </w:p>
        </w:tc>
      </w:tr>
      <w:tr w:rsidR="00D80093" w:rsidRPr="00D80093" w14:paraId="1D630616" w14:textId="77777777" w:rsidTr="000815D8">
        <w:tc>
          <w:tcPr>
            <w:tcW w:w="4390" w:type="dxa"/>
            <w:hideMark/>
          </w:tcPr>
          <w:p w14:paraId="5BAD5528"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C  (</w:t>
            </w:r>
            <w:proofErr w:type="gramEnd"/>
            <w:r w:rsidRPr="00D80093">
              <w:rPr>
                <w:rFonts w:ascii="Arial" w:eastAsia="Times New Roman" w:hAnsi="Arial" w:cs="Arial"/>
                <w:lang w:eastAsia="en-ZA"/>
              </w:rPr>
              <w:t>60 – 69%)</w:t>
            </w:r>
          </w:p>
        </w:tc>
        <w:tc>
          <w:tcPr>
            <w:tcW w:w="2976" w:type="dxa"/>
            <w:hideMark/>
          </w:tcPr>
          <w:p w14:paraId="23A8CA3B"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5</w:t>
            </w:r>
          </w:p>
        </w:tc>
      </w:tr>
      <w:tr w:rsidR="00D80093" w:rsidRPr="00D80093" w14:paraId="3666285B" w14:textId="77777777" w:rsidTr="000815D8">
        <w:tc>
          <w:tcPr>
            <w:tcW w:w="4390" w:type="dxa"/>
            <w:hideMark/>
          </w:tcPr>
          <w:p w14:paraId="7AED4CDC"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D  (</w:t>
            </w:r>
            <w:proofErr w:type="gramEnd"/>
            <w:r w:rsidRPr="00D80093">
              <w:rPr>
                <w:rFonts w:ascii="Arial" w:eastAsia="Times New Roman" w:hAnsi="Arial" w:cs="Arial"/>
                <w:lang w:eastAsia="en-ZA"/>
              </w:rPr>
              <w:t>50 – 59%)</w:t>
            </w:r>
          </w:p>
        </w:tc>
        <w:tc>
          <w:tcPr>
            <w:tcW w:w="2976" w:type="dxa"/>
            <w:hideMark/>
          </w:tcPr>
          <w:p w14:paraId="7CAA9013"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4</w:t>
            </w:r>
          </w:p>
        </w:tc>
      </w:tr>
      <w:tr w:rsidR="00D80093" w:rsidRPr="00D80093" w14:paraId="28D568FE" w14:textId="77777777" w:rsidTr="000815D8">
        <w:tc>
          <w:tcPr>
            <w:tcW w:w="4390" w:type="dxa"/>
            <w:hideMark/>
          </w:tcPr>
          <w:p w14:paraId="082703DA"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E  (</w:t>
            </w:r>
            <w:proofErr w:type="gramEnd"/>
            <w:r w:rsidRPr="00D80093">
              <w:rPr>
                <w:rFonts w:ascii="Arial" w:eastAsia="Times New Roman" w:hAnsi="Arial" w:cs="Arial"/>
                <w:lang w:eastAsia="en-ZA"/>
              </w:rPr>
              <w:t>40 – 49%)</w:t>
            </w:r>
          </w:p>
        </w:tc>
        <w:tc>
          <w:tcPr>
            <w:tcW w:w="2976" w:type="dxa"/>
            <w:hideMark/>
          </w:tcPr>
          <w:p w14:paraId="5BCB7F09"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3</w:t>
            </w:r>
          </w:p>
        </w:tc>
      </w:tr>
      <w:tr w:rsidR="00D80093" w:rsidRPr="00D80093" w14:paraId="55D0BD3E" w14:textId="77777777" w:rsidTr="000815D8">
        <w:tc>
          <w:tcPr>
            <w:tcW w:w="4390" w:type="dxa"/>
            <w:hideMark/>
          </w:tcPr>
          <w:p w14:paraId="1E29A142"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F  (</w:t>
            </w:r>
            <w:proofErr w:type="gramEnd"/>
            <w:r w:rsidRPr="00D80093">
              <w:rPr>
                <w:rFonts w:ascii="Arial" w:eastAsia="Times New Roman" w:hAnsi="Arial" w:cs="Arial"/>
                <w:lang w:eastAsia="en-ZA"/>
              </w:rPr>
              <w:t>30 – 39%)</w:t>
            </w:r>
          </w:p>
        </w:tc>
        <w:tc>
          <w:tcPr>
            <w:tcW w:w="2976" w:type="dxa"/>
            <w:hideMark/>
          </w:tcPr>
          <w:p w14:paraId="3E1C114E"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2</w:t>
            </w:r>
          </w:p>
        </w:tc>
      </w:tr>
      <w:tr w:rsidR="00D80093" w:rsidRPr="00D80093" w14:paraId="339857E7" w14:textId="77777777" w:rsidTr="000815D8">
        <w:tc>
          <w:tcPr>
            <w:tcW w:w="4390" w:type="dxa"/>
            <w:hideMark/>
          </w:tcPr>
          <w:p w14:paraId="43F8E08B" w14:textId="77777777" w:rsidR="00D80093" w:rsidRPr="00D80093" w:rsidRDefault="00D80093" w:rsidP="00C56FD6">
            <w:pPr>
              <w:spacing w:after="0" w:line="276" w:lineRule="auto"/>
              <w:rPr>
                <w:rFonts w:ascii="Arial" w:eastAsia="Times New Roman" w:hAnsi="Arial" w:cs="Arial"/>
                <w:lang w:eastAsia="en-ZA"/>
              </w:rPr>
            </w:pPr>
            <w:proofErr w:type="gramStart"/>
            <w:r w:rsidRPr="00D80093">
              <w:rPr>
                <w:rFonts w:ascii="Arial" w:eastAsia="Times New Roman" w:hAnsi="Arial" w:cs="Arial"/>
                <w:lang w:eastAsia="en-ZA"/>
              </w:rPr>
              <w:t>G  (</w:t>
            </w:r>
            <w:proofErr w:type="gramEnd"/>
            <w:r w:rsidRPr="00D80093">
              <w:rPr>
                <w:rFonts w:ascii="Arial" w:eastAsia="Times New Roman" w:hAnsi="Arial" w:cs="Arial"/>
                <w:lang w:eastAsia="en-ZA"/>
              </w:rPr>
              <w:t>0 – 29%)</w:t>
            </w:r>
          </w:p>
        </w:tc>
        <w:tc>
          <w:tcPr>
            <w:tcW w:w="2976" w:type="dxa"/>
            <w:hideMark/>
          </w:tcPr>
          <w:p w14:paraId="3DCB195A" w14:textId="77777777" w:rsidR="00D80093" w:rsidRPr="00D80093" w:rsidRDefault="00D80093" w:rsidP="00C56FD6">
            <w:pPr>
              <w:spacing w:after="0" w:line="276" w:lineRule="auto"/>
              <w:jc w:val="center"/>
              <w:rPr>
                <w:rFonts w:ascii="Arial" w:eastAsia="Times New Roman" w:hAnsi="Arial" w:cs="Arial"/>
                <w:lang w:eastAsia="en-ZA"/>
              </w:rPr>
            </w:pPr>
            <w:r w:rsidRPr="00D80093">
              <w:rPr>
                <w:rFonts w:ascii="Arial" w:eastAsia="Times New Roman" w:hAnsi="Arial" w:cs="Arial"/>
                <w:lang w:eastAsia="en-ZA"/>
              </w:rPr>
              <w:t>1</w:t>
            </w:r>
          </w:p>
        </w:tc>
      </w:tr>
    </w:tbl>
    <w:p w14:paraId="3A4DAC44" w14:textId="77777777" w:rsidR="00D80093" w:rsidRPr="00D80093" w:rsidRDefault="00D80093" w:rsidP="00C56FD6">
      <w:pPr>
        <w:spacing w:after="0" w:line="276" w:lineRule="auto"/>
        <w:rPr>
          <w:rFonts w:ascii="Arial" w:eastAsia="Times New Roman" w:hAnsi="Arial" w:cs="Arial"/>
          <w:lang w:eastAsia="en-ZA"/>
        </w:rPr>
      </w:pPr>
    </w:p>
    <w:p w14:paraId="045D4B6E" w14:textId="7447CEFF" w:rsidR="00440C22" w:rsidRDefault="00D80093" w:rsidP="00516E7C">
      <w:pPr>
        <w:spacing w:after="0" w:line="276" w:lineRule="auto"/>
        <w:rPr>
          <w:rFonts w:ascii="Arial" w:eastAsia="Times New Roman" w:hAnsi="Arial" w:cs="Arial"/>
          <w:lang w:eastAsia="en-ZA"/>
        </w:rPr>
      </w:pPr>
      <w:r w:rsidRPr="00D80093">
        <w:rPr>
          <w:rFonts w:ascii="Arial" w:eastAsia="Times New Roman" w:hAnsi="Arial" w:cs="Arial"/>
          <w:lang w:eastAsia="en-ZA"/>
        </w:rPr>
        <w:t xml:space="preserve">The percentage you received for each matric subject will determine your points and score calculation. </w:t>
      </w:r>
    </w:p>
    <w:p w14:paraId="6EA48B15" w14:textId="10E38B22" w:rsidR="00D80093" w:rsidRPr="00D80093" w:rsidRDefault="00D80093" w:rsidP="00516E7C">
      <w:pPr>
        <w:spacing w:after="0" w:line="276" w:lineRule="auto"/>
        <w:rPr>
          <w:rFonts w:ascii="Arial" w:eastAsia="Times New Roman" w:hAnsi="Arial" w:cs="Arial"/>
          <w:lang w:eastAsia="en-ZA"/>
        </w:rPr>
      </w:pPr>
      <w:r w:rsidRPr="00D80093">
        <w:rPr>
          <w:rFonts w:ascii="Arial" w:eastAsia="Times New Roman" w:hAnsi="Arial" w:cs="Arial"/>
          <w:lang w:eastAsia="en-ZA"/>
        </w:rPr>
        <w:t xml:space="preserve">Most universities will follow this 1-7 points system, </w:t>
      </w:r>
      <w:r w:rsidR="00440C22">
        <w:rPr>
          <w:rFonts w:ascii="Arial" w:eastAsia="Times New Roman" w:hAnsi="Arial" w:cs="Arial"/>
          <w:lang w:eastAsia="en-ZA"/>
        </w:rPr>
        <w:t>this is</w:t>
      </w:r>
      <w:r w:rsidRPr="00D80093">
        <w:rPr>
          <w:rFonts w:ascii="Arial" w:eastAsia="Times New Roman" w:hAnsi="Arial" w:cs="Arial"/>
          <w:lang w:eastAsia="en-ZA"/>
        </w:rPr>
        <w:t xml:space="preserve"> shown on </w:t>
      </w:r>
      <w:r w:rsidR="00440C22">
        <w:rPr>
          <w:rFonts w:ascii="Arial" w:eastAsia="Times New Roman" w:hAnsi="Arial" w:cs="Arial"/>
          <w:lang w:eastAsia="en-ZA"/>
        </w:rPr>
        <w:t>a</w:t>
      </w:r>
      <w:r w:rsidRPr="00D80093">
        <w:rPr>
          <w:rFonts w:ascii="Arial" w:eastAsia="Times New Roman" w:hAnsi="Arial" w:cs="Arial"/>
          <w:lang w:eastAsia="en-ZA"/>
        </w:rPr>
        <w:t xml:space="preserve"> Matric Certificate.</w:t>
      </w:r>
    </w:p>
    <w:p w14:paraId="3C1B90F2" w14:textId="77777777" w:rsidR="00D80093" w:rsidRPr="00CA1BD1" w:rsidRDefault="00D80093" w:rsidP="00C56FD6">
      <w:pPr>
        <w:spacing w:after="0" w:line="276" w:lineRule="auto"/>
        <w:rPr>
          <w:rFonts w:ascii="Arial" w:eastAsia="Times New Roman" w:hAnsi="Arial" w:cs="Arial"/>
          <w:lang w:eastAsia="en-ZA"/>
        </w:rPr>
      </w:pPr>
    </w:p>
    <w:p w14:paraId="39789373" w14:textId="4C516D64" w:rsidR="00D80093" w:rsidRPr="00D80093" w:rsidRDefault="00D80093" w:rsidP="00C56FD6">
      <w:pPr>
        <w:spacing w:after="0" w:line="276" w:lineRule="auto"/>
        <w:jc w:val="center"/>
        <w:rPr>
          <w:rFonts w:ascii="Arial" w:eastAsia="Times New Roman" w:hAnsi="Arial" w:cs="Arial"/>
          <w:b/>
          <w:bCs/>
          <w:lang w:eastAsia="en-ZA"/>
        </w:rPr>
      </w:pPr>
      <w:r w:rsidRPr="00D80093">
        <w:rPr>
          <w:rFonts w:ascii="Arial" w:eastAsia="Times New Roman" w:hAnsi="Arial" w:cs="Arial"/>
          <w:b/>
          <w:bCs/>
          <w:lang w:eastAsia="en-ZA"/>
        </w:rPr>
        <w:t xml:space="preserve">For example, </w:t>
      </w:r>
      <w:r w:rsidR="00702655">
        <w:rPr>
          <w:rFonts w:ascii="Arial" w:eastAsia="Times New Roman" w:hAnsi="Arial" w:cs="Arial"/>
          <w:b/>
          <w:bCs/>
          <w:lang w:eastAsia="en-ZA"/>
        </w:rPr>
        <w:t>a student achieves the following marks at the end of Grade 12</w:t>
      </w:r>
      <w:r w:rsidRPr="00D80093">
        <w:rPr>
          <w:rFonts w:ascii="Arial" w:eastAsia="Times New Roman" w:hAnsi="Arial" w:cs="Arial"/>
          <w:b/>
          <w:bCs/>
          <w:lang w:eastAsia="en-ZA"/>
        </w:rPr>
        <w:t>:</w:t>
      </w:r>
    </w:p>
    <w:tbl>
      <w:tblPr>
        <w:tblStyle w:val="TableGrid"/>
        <w:tblW w:w="0" w:type="auto"/>
        <w:jc w:val="center"/>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ayout w:type="fixed"/>
        <w:tblLook w:val="04A0" w:firstRow="1" w:lastRow="0" w:firstColumn="1" w:lastColumn="0" w:noHBand="0" w:noVBand="1"/>
      </w:tblPr>
      <w:tblGrid>
        <w:gridCol w:w="1697"/>
        <w:gridCol w:w="840"/>
        <w:gridCol w:w="1701"/>
        <w:gridCol w:w="709"/>
      </w:tblGrid>
      <w:tr w:rsidR="00D72382" w14:paraId="4500875D" w14:textId="77777777" w:rsidTr="00D72382">
        <w:trPr>
          <w:jc w:val="center"/>
        </w:trPr>
        <w:tc>
          <w:tcPr>
            <w:tcW w:w="1697" w:type="dxa"/>
          </w:tcPr>
          <w:p w14:paraId="38E1C2D8" w14:textId="5B3C0791" w:rsidR="00D43B41" w:rsidRDefault="00D43B41" w:rsidP="00C56FD6">
            <w:pPr>
              <w:spacing w:after="0" w:line="276" w:lineRule="auto"/>
              <w:jc w:val="right"/>
              <w:rPr>
                <w:rFonts w:ascii="Arial" w:eastAsia="Times New Roman" w:hAnsi="Arial" w:cs="Arial"/>
                <w:lang w:eastAsia="en-ZA"/>
              </w:rPr>
            </w:pPr>
            <w:r>
              <w:rPr>
                <w:rFonts w:ascii="Arial" w:eastAsia="Times New Roman" w:hAnsi="Arial" w:cs="Arial"/>
                <w:lang w:eastAsia="en-ZA"/>
              </w:rPr>
              <w:t>Maths</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p>
        </w:tc>
        <w:tc>
          <w:tcPr>
            <w:tcW w:w="840" w:type="dxa"/>
          </w:tcPr>
          <w:p w14:paraId="47FC97C8" w14:textId="456A4120" w:rsidR="00D43B41" w:rsidRDefault="00D43B41" w:rsidP="00C56FD6">
            <w:pPr>
              <w:spacing w:after="0" w:line="276" w:lineRule="auto"/>
              <w:rPr>
                <w:rFonts w:ascii="Arial" w:eastAsia="Times New Roman" w:hAnsi="Arial" w:cs="Arial"/>
                <w:lang w:eastAsia="en-ZA"/>
              </w:rPr>
            </w:pPr>
            <w:r>
              <w:rPr>
                <w:rFonts w:ascii="Arial" w:eastAsia="Times New Roman" w:hAnsi="Arial" w:cs="Arial"/>
                <w:lang w:eastAsia="en-ZA"/>
              </w:rPr>
              <w:t>61%</w:t>
            </w:r>
          </w:p>
        </w:tc>
        <w:tc>
          <w:tcPr>
            <w:tcW w:w="1701" w:type="dxa"/>
          </w:tcPr>
          <w:p w14:paraId="4057C027" w14:textId="1F529392" w:rsidR="00D43B41" w:rsidRDefault="005765FB" w:rsidP="00C56FD6">
            <w:pPr>
              <w:spacing w:after="0" w:line="276" w:lineRule="auto"/>
              <w:jc w:val="right"/>
              <w:rPr>
                <w:rFonts w:ascii="Arial" w:eastAsia="Times New Roman" w:hAnsi="Arial" w:cs="Arial"/>
                <w:lang w:eastAsia="en-ZA"/>
              </w:rPr>
            </w:pPr>
            <w:r>
              <w:rPr>
                <w:rFonts w:ascii="Arial" w:eastAsia="Times New Roman" w:hAnsi="Arial" w:cs="Arial"/>
                <w:lang w:eastAsia="en-ZA"/>
              </w:rPr>
              <w:t>Geography</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p>
        </w:tc>
        <w:tc>
          <w:tcPr>
            <w:tcW w:w="709" w:type="dxa"/>
          </w:tcPr>
          <w:p w14:paraId="0173729C" w14:textId="42B364BA" w:rsidR="00D43B41" w:rsidRDefault="00D43B41" w:rsidP="00C56FD6">
            <w:pPr>
              <w:spacing w:after="0" w:line="276" w:lineRule="auto"/>
              <w:rPr>
                <w:rFonts w:ascii="Arial" w:eastAsia="Times New Roman" w:hAnsi="Arial" w:cs="Arial"/>
                <w:lang w:eastAsia="en-ZA"/>
              </w:rPr>
            </w:pPr>
            <w:r>
              <w:rPr>
                <w:rFonts w:ascii="Arial" w:eastAsia="Times New Roman" w:hAnsi="Arial" w:cs="Arial"/>
                <w:lang w:eastAsia="en-ZA"/>
              </w:rPr>
              <w:t>94%</w:t>
            </w:r>
          </w:p>
        </w:tc>
      </w:tr>
      <w:tr w:rsidR="00D72382" w14:paraId="4106BAB3" w14:textId="77777777" w:rsidTr="00D72382">
        <w:trPr>
          <w:jc w:val="center"/>
        </w:trPr>
        <w:tc>
          <w:tcPr>
            <w:tcW w:w="1697" w:type="dxa"/>
          </w:tcPr>
          <w:p w14:paraId="4055D992" w14:textId="06FA5E71" w:rsidR="00D43B41" w:rsidRDefault="00D43B41" w:rsidP="00C56FD6">
            <w:pPr>
              <w:spacing w:after="0" w:line="276" w:lineRule="auto"/>
              <w:jc w:val="right"/>
              <w:rPr>
                <w:rFonts w:ascii="Arial" w:eastAsia="Times New Roman" w:hAnsi="Arial" w:cs="Arial"/>
                <w:lang w:eastAsia="en-ZA"/>
              </w:rPr>
            </w:pPr>
            <w:r>
              <w:rPr>
                <w:rFonts w:ascii="Arial" w:eastAsia="Times New Roman" w:hAnsi="Arial" w:cs="Arial"/>
                <w:lang w:eastAsia="en-ZA"/>
              </w:rPr>
              <w:t>English</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p>
        </w:tc>
        <w:tc>
          <w:tcPr>
            <w:tcW w:w="840" w:type="dxa"/>
          </w:tcPr>
          <w:p w14:paraId="388892BA" w14:textId="04F73D78" w:rsidR="00D43B41" w:rsidRDefault="00D43B41" w:rsidP="00C56FD6">
            <w:pPr>
              <w:spacing w:after="0" w:line="276" w:lineRule="auto"/>
              <w:rPr>
                <w:rFonts w:ascii="Arial" w:eastAsia="Times New Roman" w:hAnsi="Arial" w:cs="Arial"/>
                <w:lang w:eastAsia="en-ZA"/>
              </w:rPr>
            </w:pPr>
            <w:r>
              <w:rPr>
                <w:rFonts w:ascii="Arial" w:eastAsia="Times New Roman" w:hAnsi="Arial" w:cs="Arial"/>
                <w:lang w:eastAsia="en-ZA"/>
              </w:rPr>
              <w:t>82%</w:t>
            </w:r>
          </w:p>
        </w:tc>
        <w:tc>
          <w:tcPr>
            <w:tcW w:w="1701" w:type="dxa"/>
          </w:tcPr>
          <w:p w14:paraId="6A71B77E" w14:textId="7B97A2A0" w:rsidR="00D43B41" w:rsidRDefault="00D43B41" w:rsidP="00C56FD6">
            <w:pPr>
              <w:spacing w:after="0" w:line="276" w:lineRule="auto"/>
              <w:jc w:val="right"/>
              <w:rPr>
                <w:rFonts w:ascii="Arial" w:eastAsia="Times New Roman" w:hAnsi="Arial" w:cs="Arial"/>
                <w:lang w:eastAsia="en-ZA"/>
              </w:rPr>
            </w:pPr>
            <w:r>
              <w:rPr>
                <w:rFonts w:ascii="Arial" w:eastAsia="Times New Roman" w:hAnsi="Arial" w:cs="Arial"/>
                <w:lang w:eastAsia="en-ZA"/>
              </w:rPr>
              <w:t>Accounting</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r w:rsidR="00D86619">
              <w:rPr>
                <w:rFonts w:ascii="Arial" w:eastAsia="Times New Roman" w:hAnsi="Arial" w:cs="Arial"/>
                <w:lang w:eastAsia="en-ZA"/>
              </w:rPr>
              <w:t xml:space="preserve"> </w:t>
            </w:r>
          </w:p>
        </w:tc>
        <w:tc>
          <w:tcPr>
            <w:tcW w:w="709" w:type="dxa"/>
          </w:tcPr>
          <w:p w14:paraId="27995962" w14:textId="04829635" w:rsidR="00D43B41" w:rsidRDefault="005765FB" w:rsidP="00C56FD6">
            <w:pPr>
              <w:spacing w:after="0" w:line="276" w:lineRule="auto"/>
              <w:rPr>
                <w:rFonts w:ascii="Arial" w:eastAsia="Times New Roman" w:hAnsi="Arial" w:cs="Arial"/>
                <w:lang w:eastAsia="en-ZA"/>
              </w:rPr>
            </w:pPr>
            <w:r>
              <w:rPr>
                <w:rFonts w:ascii="Arial" w:eastAsia="Times New Roman" w:hAnsi="Arial" w:cs="Arial"/>
                <w:lang w:eastAsia="en-ZA"/>
              </w:rPr>
              <w:t>63%</w:t>
            </w:r>
          </w:p>
        </w:tc>
      </w:tr>
      <w:tr w:rsidR="00D72382" w14:paraId="17563566" w14:textId="77777777" w:rsidTr="00D72382">
        <w:trPr>
          <w:jc w:val="center"/>
        </w:trPr>
        <w:tc>
          <w:tcPr>
            <w:tcW w:w="1697" w:type="dxa"/>
          </w:tcPr>
          <w:p w14:paraId="3A354469" w14:textId="58A6D4B7" w:rsidR="00D43B41" w:rsidRDefault="00D43B41" w:rsidP="00C56FD6">
            <w:pPr>
              <w:spacing w:after="0" w:line="276" w:lineRule="auto"/>
              <w:jc w:val="right"/>
              <w:rPr>
                <w:rFonts w:ascii="Arial" w:eastAsia="Times New Roman" w:hAnsi="Arial" w:cs="Arial"/>
                <w:lang w:eastAsia="en-ZA"/>
              </w:rPr>
            </w:pPr>
            <w:r>
              <w:rPr>
                <w:rFonts w:ascii="Arial" w:eastAsia="Times New Roman" w:hAnsi="Arial" w:cs="Arial"/>
                <w:lang w:eastAsia="en-ZA"/>
              </w:rPr>
              <w:t>Afrikaans</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p>
        </w:tc>
        <w:tc>
          <w:tcPr>
            <w:tcW w:w="840" w:type="dxa"/>
          </w:tcPr>
          <w:p w14:paraId="288E52C0" w14:textId="63AFDEC1" w:rsidR="00D43B41" w:rsidRDefault="00D43B41" w:rsidP="00C56FD6">
            <w:pPr>
              <w:spacing w:after="0" w:line="276" w:lineRule="auto"/>
              <w:rPr>
                <w:rFonts w:ascii="Arial" w:eastAsia="Times New Roman" w:hAnsi="Arial" w:cs="Arial"/>
                <w:lang w:eastAsia="en-ZA"/>
              </w:rPr>
            </w:pPr>
            <w:r>
              <w:rPr>
                <w:rFonts w:ascii="Arial" w:eastAsia="Times New Roman" w:hAnsi="Arial" w:cs="Arial"/>
                <w:lang w:eastAsia="en-ZA"/>
              </w:rPr>
              <w:t>72%</w:t>
            </w:r>
          </w:p>
        </w:tc>
        <w:tc>
          <w:tcPr>
            <w:tcW w:w="1701" w:type="dxa"/>
          </w:tcPr>
          <w:p w14:paraId="77096B16" w14:textId="20D0B28F" w:rsidR="00D43B41" w:rsidRDefault="00D43B41" w:rsidP="00C56FD6">
            <w:pPr>
              <w:spacing w:after="0" w:line="276" w:lineRule="auto"/>
              <w:jc w:val="right"/>
              <w:rPr>
                <w:rFonts w:ascii="Arial" w:eastAsia="Times New Roman" w:hAnsi="Arial" w:cs="Arial"/>
                <w:lang w:eastAsia="en-ZA"/>
              </w:rPr>
            </w:pPr>
            <w:r>
              <w:rPr>
                <w:rFonts w:ascii="Arial" w:eastAsia="Times New Roman" w:hAnsi="Arial" w:cs="Arial"/>
                <w:lang w:eastAsia="en-ZA"/>
              </w:rPr>
              <w:t>Physics</w:t>
            </w:r>
            <w:r w:rsidR="00D86619">
              <w:rPr>
                <w:rFonts w:ascii="Arial" w:eastAsia="Times New Roman" w:hAnsi="Arial" w:cs="Arial"/>
                <w:lang w:eastAsia="en-ZA"/>
              </w:rPr>
              <w:t xml:space="preserve"> </w:t>
            </w:r>
            <w:r w:rsidR="00D86619" w:rsidRPr="00D86619">
              <w:rPr>
                <w:rFonts w:ascii="Arial" w:eastAsia="Times New Roman" w:hAnsi="Arial" w:cs="Arial"/>
                <w:lang w:eastAsia="en-ZA"/>
              </w:rPr>
              <w:sym w:font="Wingdings" w:char="F0E0"/>
            </w:r>
            <w:r w:rsidR="00D86619">
              <w:rPr>
                <w:rFonts w:ascii="Arial" w:eastAsia="Times New Roman" w:hAnsi="Arial" w:cs="Arial"/>
                <w:lang w:eastAsia="en-ZA"/>
              </w:rPr>
              <w:t xml:space="preserve"> </w:t>
            </w:r>
          </w:p>
        </w:tc>
        <w:tc>
          <w:tcPr>
            <w:tcW w:w="709" w:type="dxa"/>
          </w:tcPr>
          <w:p w14:paraId="3F5E14F1" w14:textId="46D98158" w:rsidR="00D43B41" w:rsidRDefault="005765FB" w:rsidP="00C56FD6">
            <w:pPr>
              <w:spacing w:after="0" w:line="276" w:lineRule="auto"/>
              <w:rPr>
                <w:rFonts w:ascii="Arial" w:eastAsia="Times New Roman" w:hAnsi="Arial" w:cs="Arial"/>
                <w:lang w:eastAsia="en-ZA"/>
              </w:rPr>
            </w:pPr>
            <w:r>
              <w:rPr>
                <w:rFonts w:ascii="Arial" w:eastAsia="Times New Roman" w:hAnsi="Arial" w:cs="Arial"/>
                <w:lang w:eastAsia="en-ZA"/>
              </w:rPr>
              <w:t>61%</w:t>
            </w:r>
          </w:p>
        </w:tc>
      </w:tr>
    </w:tbl>
    <w:p w14:paraId="147E0160" w14:textId="77777777" w:rsidR="00D43B41" w:rsidRDefault="00D43B41" w:rsidP="00C56FD6">
      <w:pPr>
        <w:spacing w:after="0" w:line="276" w:lineRule="auto"/>
        <w:ind w:left="360"/>
        <w:jc w:val="center"/>
        <w:rPr>
          <w:rFonts w:ascii="Arial" w:eastAsia="Times New Roman" w:hAnsi="Arial" w:cs="Arial"/>
          <w:lang w:eastAsia="en-ZA"/>
        </w:rPr>
        <w:sectPr w:rsidR="00D43B41" w:rsidSect="00A46ABB">
          <w:headerReference w:type="default" r:id="rId18"/>
          <w:footerReference w:type="default" r:id="rId19"/>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481377DF" w14:textId="48E4F502" w:rsidR="00D80093" w:rsidRPr="00D80093" w:rsidRDefault="00D80093" w:rsidP="00C56FD6">
      <w:pPr>
        <w:spacing w:after="0" w:line="276" w:lineRule="auto"/>
        <w:jc w:val="center"/>
        <w:rPr>
          <w:rFonts w:ascii="Arial" w:eastAsia="Times New Roman" w:hAnsi="Arial" w:cs="Arial"/>
          <w:b/>
          <w:bCs/>
          <w:lang w:eastAsia="en-ZA"/>
        </w:rPr>
      </w:pPr>
      <w:r w:rsidRPr="00D80093">
        <w:rPr>
          <w:rFonts w:ascii="Arial" w:eastAsia="Times New Roman" w:hAnsi="Arial" w:cs="Arial"/>
          <w:b/>
          <w:bCs/>
          <w:lang w:eastAsia="en-ZA"/>
        </w:rPr>
        <w:t xml:space="preserve">This is what </w:t>
      </w:r>
      <w:r w:rsidR="00702655" w:rsidRPr="00702655">
        <w:rPr>
          <w:rFonts w:ascii="Arial" w:eastAsia="Times New Roman" w:hAnsi="Arial" w:cs="Arial"/>
          <w:b/>
          <w:bCs/>
          <w:lang w:eastAsia="en-ZA"/>
        </w:rPr>
        <w:t>their</w:t>
      </w:r>
      <w:r w:rsidRPr="00D80093">
        <w:rPr>
          <w:rFonts w:ascii="Arial" w:eastAsia="Times New Roman" w:hAnsi="Arial" w:cs="Arial"/>
          <w:b/>
          <w:bCs/>
          <w:lang w:eastAsia="en-ZA"/>
        </w:rPr>
        <w:t xml:space="preserve"> points will look like:</w:t>
      </w:r>
    </w:p>
    <w:tbl>
      <w:tblPr>
        <w:tblStyle w:val="TableGrid"/>
        <w:tblW w:w="0" w:type="auto"/>
        <w:jc w:val="center"/>
        <w:tblBorders>
          <w:top w:val="single" w:sz="12" w:space="0" w:color="A5A5A5" w:themeColor="accent3"/>
          <w:left w:val="single" w:sz="12" w:space="0" w:color="A5A5A5" w:themeColor="accent3"/>
          <w:bottom w:val="single" w:sz="12" w:space="0" w:color="A5A5A5" w:themeColor="accent3"/>
          <w:right w:val="single" w:sz="12" w:space="0" w:color="A5A5A5" w:themeColor="accent3"/>
          <w:insideH w:val="none" w:sz="0" w:space="0" w:color="auto"/>
          <w:insideV w:val="none" w:sz="0" w:space="0" w:color="auto"/>
        </w:tblBorders>
        <w:tblLayout w:type="fixed"/>
        <w:tblLook w:val="04A0" w:firstRow="1" w:lastRow="0" w:firstColumn="1" w:lastColumn="0" w:noHBand="0" w:noVBand="1"/>
      </w:tblPr>
      <w:tblGrid>
        <w:gridCol w:w="1701"/>
        <w:gridCol w:w="836"/>
        <w:gridCol w:w="1701"/>
        <w:gridCol w:w="709"/>
        <w:gridCol w:w="1134"/>
      </w:tblGrid>
      <w:tr w:rsidR="00DB4D26" w14:paraId="31DC79BA" w14:textId="6160DC66" w:rsidTr="00DB4D26">
        <w:trPr>
          <w:jc w:val="center"/>
        </w:trPr>
        <w:tc>
          <w:tcPr>
            <w:tcW w:w="1701" w:type="dxa"/>
          </w:tcPr>
          <w:p w14:paraId="026A9975" w14:textId="58ED9FE7"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Maths </w:t>
            </w:r>
            <w:r w:rsidRPr="00D86619">
              <w:rPr>
                <w:rFonts w:ascii="Arial" w:eastAsia="Times New Roman" w:hAnsi="Arial" w:cs="Arial"/>
                <w:lang w:eastAsia="en-ZA"/>
              </w:rPr>
              <w:sym w:font="Wingdings" w:char="F0E0"/>
            </w:r>
          </w:p>
        </w:tc>
        <w:tc>
          <w:tcPr>
            <w:tcW w:w="836" w:type="dxa"/>
          </w:tcPr>
          <w:p w14:paraId="35099E17" w14:textId="635452EF"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5</w:t>
            </w:r>
          </w:p>
        </w:tc>
        <w:tc>
          <w:tcPr>
            <w:tcW w:w="1701" w:type="dxa"/>
          </w:tcPr>
          <w:p w14:paraId="4D53FF56" w14:textId="26A775DC"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Geography </w:t>
            </w:r>
            <w:r w:rsidRPr="00D86619">
              <w:rPr>
                <w:rFonts w:ascii="Arial" w:eastAsia="Times New Roman" w:hAnsi="Arial" w:cs="Arial"/>
                <w:lang w:eastAsia="en-ZA"/>
              </w:rPr>
              <w:sym w:font="Wingdings" w:char="F0E0"/>
            </w:r>
          </w:p>
        </w:tc>
        <w:tc>
          <w:tcPr>
            <w:tcW w:w="709" w:type="dxa"/>
          </w:tcPr>
          <w:p w14:paraId="7BBA36FD" w14:textId="428C93D3"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7</w:t>
            </w:r>
          </w:p>
        </w:tc>
        <w:tc>
          <w:tcPr>
            <w:tcW w:w="1134" w:type="dxa"/>
          </w:tcPr>
          <w:p w14:paraId="5BF4285E" w14:textId="42473C86" w:rsidR="00DB4D26" w:rsidRPr="00DB4D26" w:rsidRDefault="00DB4D26" w:rsidP="00C56FD6">
            <w:pPr>
              <w:spacing w:after="0" w:line="276" w:lineRule="auto"/>
              <w:jc w:val="center"/>
              <w:rPr>
                <w:rFonts w:ascii="Arial" w:eastAsia="Times New Roman" w:hAnsi="Arial" w:cs="Arial"/>
                <w:b/>
                <w:bCs/>
                <w:lang w:eastAsia="en-ZA"/>
              </w:rPr>
            </w:pPr>
            <w:r w:rsidRPr="00DB4D26">
              <w:rPr>
                <w:rFonts w:ascii="Arial" w:eastAsia="Times New Roman" w:hAnsi="Arial" w:cs="Arial"/>
                <w:b/>
                <w:bCs/>
                <w:lang w:eastAsia="en-ZA"/>
              </w:rPr>
              <w:t>Total:</w:t>
            </w:r>
          </w:p>
        </w:tc>
      </w:tr>
      <w:tr w:rsidR="00DB4D26" w14:paraId="71ACC0F7" w14:textId="31ADF304" w:rsidTr="00DB4D26">
        <w:trPr>
          <w:jc w:val="center"/>
        </w:trPr>
        <w:tc>
          <w:tcPr>
            <w:tcW w:w="1701" w:type="dxa"/>
          </w:tcPr>
          <w:p w14:paraId="39A360D6" w14:textId="2F1C4300"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English </w:t>
            </w:r>
            <w:r w:rsidRPr="00D86619">
              <w:rPr>
                <w:rFonts w:ascii="Arial" w:eastAsia="Times New Roman" w:hAnsi="Arial" w:cs="Arial"/>
                <w:lang w:eastAsia="en-ZA"/>
              </w:rPr>
              <w:sym w:font="Wingdings" w:char="F0E0"/>
            </w:r>
          </w:p>
        </w:tc>
        <w:tc>
          <w:tcPr>
            <w:tcW w:w="836" w:type="dxa"/>
          </w:tcPr>
          <w:p w14:paraId="364F4982" w14:textId="34FE781C"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7</w:t>
            </w:r>
          </w:p>
        </w:tc>
        <w:tc>
          <w:tcPr>
            <w:tcW w:w="1701" w:type="dxa"/>
          </w:tcPr>
          <w:p w14:paraId="7076709E" w14:textId="01615277"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Accounting </w:t>
            </w:r>
            <w:r w:rsidRPr="00D86619">
              <w:rPr>
                <w:rFonts w:ascii="Arial" w:eastAsia="Times New Roman" w:hAnsi="Arial" w:cs="Arial"/>
                <w:lang w:eastAsia="en-ZA"/>
              </w:rPr>
              <w:sym w:font="Wingdings" w:char="F0E0"/>
            </w:r>
            <w:r>
              <w:rPr>
                <w:rFonts w:ascii="Arial" w:eastAsia="Times New Roman" w:hAnsi="Arial" w:cs="Arial"/>
                <w:lang w:eastAsia="en-ZA"/>
              </w:rPr>
              <w:t xml:space="preserve"> </w:t>
            </w:r>
          </w:p>
        </w:tc>
        <w:tc>
          <w:tcPr>
            <w:tcW w:w="709" w:type="dxa"/>
          </w:tcPr>
          <w:p w14:paraId="64F3A278" w14:textId="260FE7BC"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5</w:t>
            </w:r>
          </w:p>
        </w:tc>
        <w:tc>
          <w:tcPr>
            <w:tcW w:w="1134" w:type="dxa"/>
          </w:tcPr>
          <w:p w14:paraId="7950A41C" w14:textId="40F85738" w:rsidR="00DB4D26" w:rsidRPr="00DB4D26" w:rsidRDefault="00DB4D26" w:rsidP="00C56FD6">
            <w:pPr>
              <w:spacing w:after="0" w:line="276" w:lineRule="auto"/>
              <w:jc w:val="center"/>
              <w:rPr>
                <w:rFonts w:ascii="Arial" w:eastAsia="Times New Roman" w:hAnsi="Arial" w:cs="Arial"/>
                <w:b/>
                <w:bCs/>
                <w:lang w:eastAsia="en-ZA"/>
              </w:rPr>
            </w:pPr>
            <w:r w:rsidRPr="00DB4D26">
              <w:rPr>
                <w:rFonts w:ascii="Arial" w:eastAsia="Times New Roman" w:hAnsi="Arial" w:cs="Arial"/>
                <w:b/>
                <w:bCs/>
                <w:lang w:eastAsia="en-ZA"/>
              </w:rPr>
              <w:t>35</w:t>
            </w:r>
          </w:p>
        </w:tc>
      </w:tr>
      <w:tr w:rsidR="00DB4D26" w14:paraId="0500CA9E" w14:textId="05E57ACB" w:rsidTr="00DB4D26">
        <w:trPr>
          <w:jc w:val="center"/>
        </w:trPr>
        <w:tc>
          <w:tcPr>
            <w:tcW w:w="1701" w:type="dxa"/>
          </w:tcPr>
          <w:p w14:paraId="65DEBD1F" w14:textId="6A4327EC"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Afrikaans </w:t>
            </w:r>
            <w:r w:rsidRPr="00D86619">
              <w:rPr>
                <w:rFonts w:ascii="Arial" w:eastAsia="Times New Roman" w:hAnsi="Arial" w:cs="Arial"/>
                <w:lang w:eastAsia="en-ZA"/>
              </w:rPr>
              <w:sym w:font="Wingdings" w:char="F0E0"/>
            </w:r>
          </w:p>
        </w:tc>
        <w:tc>
          <w:tcPr>
            <w:tcW w:w="836" w:type="dxa"/>
          </w:tcPr>
          <w:p w14:paraId="6F1D0870" w14:textId="2152A97C"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6</w:t>
            </w:r>
          </w:p>
        </w:tc>
        <w:tc>
          <w:tcPr>
            <w:tcW w:w="1701" w:type="dxa"/>
          </w:tcPr>
          <w:p w14:paraId="03A08F1B" w14:textId="0DA55508" w:rsidR="00DB4D26" w:rsidRDefault="00DB4D26" w:rsidP="00C56FD6">
            <w:pPr>
              <w:spacing w:after="0" w:line="276" w:lineRule="auto"/>
              <w:jc w:val="right"/>
              <w:rPr>
                <w:rFonts w:ascii="Arial" w:eastAsia="Times New Roman" w:hAnsi="Arial" w:cs="Arial"/>
                <w:lang w:eastAsia="en-ZA"/>
              </w:rPr>
            </w:pPr>
            <w:r>
              <w:rPr>
                <w:rFonts w:ascii="Arial" w:eastAsia="Times New Roman" w:hAnsi="Arial" w:cs="Arial"/>
                <w:lang w:eastAsia="en-ZA"/>
              </w:rPr>
              <w:t xml:space="preserve">Physics </w:t>
            </w:r>
            <w:r w:rsidRPr="00D86619">
              <w:rPr>
                <w:rFonts w:ascii="Arial" w:eastAsia="Times New Roman" w:hAnsi="Arial" w:cs="Arial"/>
                <w:lang w:eastAsia="en-ZA"/>
              </w:rPr>
              <w:sym w:font="Wingdings" w:char="F0E0"/>
            </w:r>
            <w:r>
              <w:rPr>
                <w:rFonts w:ascii="Arial" w:eastAsia="Times New Roman" w:hAnsi="Arial" w:cs="Arial"/>
                <w:lang w:eastAsia="en-ZA"/>
              </w:rPr>
              <w:t xml:space="preserve"> </w:t>
            </w:r>
          </w:p>
        </w:tc>
        <w:tc>
          <w:tcPr>
            <w:tcW w:w="709" w:type="dxa"/>
          </w:tcPr>
          <w:p w14:paraId="054A0DD1" w14:textId="4B39E838" w:rsidR="00DB4D26" w:rsidRDefault="00DB4D26" w:rsidP="00C56FD6">
            <w:pPr>
              <w:spacing w:after="0" w:line="276" w:lineRule="auto"/>
              <w:rPr>
                <w:rFonts w:ascii="Arial" w:eastAsia="Times New Roman" w:hAnsi="Arial" w:cs="Arial"/>
                <w:lang w:eastAsia="en-ZA"/>
              </w:rPr>
            </w:pPr>
            <w:r>
              <w:rPr>
                <w:rFonts w:ascii="Arial" w:eastAsia="Times New Roman" w:hAnsi="Arial" w:cs="Arial"/>
                <w:lang w:eastAsia="en-ZA"/>
              </w:rPr>
              <w:t>5</w:t>
            </w:r>
          </w:p>
        </w:tc>
        <w:tc>
          <w:tcPr>
            <w:tcW w:w="1134" w:type="dxa"/>
          </w:tcPr>
          <w:p w14:paraId="4FA4617C" w14:textId="23D85867" w:rsidR="00DB4D26" w:rsidRPr="00DB4D26" w:rsidRDefault="00DB4D26" w:rsidP="00C56FD6">
            <w:pPr>
              <w:spacing w:after="0" w:line="276" w:lineRule="auto"/>
              <w:jc w:val="center"/>
              <w:rPr>
                <w:rFonts w:ascii="Arial" w:eastAsia="Times New Roman" w:hAnsi="Arial" w:cs="Arial"/>
                <w:b/>
                <w:bCs/>
                <w:lang w:eastAsia="en-ZA"/>
              </w:rPr>
            </w:pPr>
            <w:r w:rsidRPr="00DB4D26">
              <w:rPr>
                <w:rFonts w:ascii="Arial" w:eastAsia="Times New Roman" w:hAnsi="Arial" w:cs="Arial"/>
                <w:b/>
                <w:bCs/>
                <w:lang w:eastAsia="en-ZA"/>
              </w:rPr>
              <w:t>Points</w:t>
            </w:r>
          </w:p>
        </w:tc>
      </w:tr>
    </w:tbl>
    <w:p w14:paraId="126F82B3" w14:textId="6CF68BD0" w:rsidR="005765FB" w:rsidRDefault="005765FB" w:rsidP="00C56FD6">
      <w:pPr>
        <w:tabs>
          <w:tab w:val="left" w:pos="2127"/>
        </w:tabs>
        <w:spacing w:after="0" w:line="276" w:lineRule="auto"/>
        <w:ind w:left="360"/>
        <w:jc w:val="center"/>
        <w:rPr>
          <w:rFonts w:ascii="Arial" w:eastAsia="Times New Roman" w:hAnsi="Arial" w:cs="Arial"/>
          <w:lang w:eastAsia="en-ZA"/>
        </w:rPr>
        <w:sectPr w:rsidR="005765FB" w:rsidSect="00A46ABB">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398F764B" w14:textId="5D1981E3" w:rsidR="00702655" w:rsidRDefault="00D80093" w:rsidP="00C56FD6">
      <w:pPr>
        <w:spacing w:after="0" w:line="276" w:lineRule="auto"/>
        <w:jc w:val="center"/>
        <w:rPr>
          <w:rFonts w:ascii="Arial" w:eastAsia="Times New Roman" w:hAnsi="Arial" w:cs="Arial"/>
          <w:b/>
          <w:bCs/>
          <w:lang w:eastAsia="en-ZA"/>
        </w:rPr>
      </w:pPr>
      <w:r w:rsidRPr="00D80093">
        <w:rPr>
          <w:rFonts w:ascii="Arial" w:eastAsia="Times New Roman" w:hAnsi="Arial" w:cs="Arial"/>
          <w:b/>
          <w:bCs/>
          <w:lang w:eastAsia="en-ZA"/>
        </w:rPr>
        <w:t xml:space="preserve">In total </w:t>
      </w:r>
      <w:r w:rsidR="00702655">
        <w:rPr>
          <w:rFonts w:ascii="Arial" w:eastAsia="Times New Roman" w:hAnsi="Arial" w:cs="Arial"/>
          <w:b/>
          <w:bCs/>
          <w:lang w:eastAsia="en-ZA"/>
        </w:rPr>
        <w:t xml:space="preserve">they have a </w:t>
      </w:r>
      <w:r w:rsidRPr="00D80093">
        <w:rPr>
          <w:rFonts w:ascii="Arial" w:eastAsia="Times New Roman" w:hAnsi="Arial" w:cs="Arial"/>
          <w:b/>
          <w:bCs/>
          <w:lang w:eastAsia="en-ZA"/>
        </w:rPr>
        <w:t>score of 3</w:t>
      </w:r>
      <w:r w:rsidR="00F011B9">
        <w:rPr>
          <w:rFonts w:ascii="Arial" w:eastAsia="Times New Roman" w:hAnsi="Arial" w:cs="Arial"/>
          <w:b/>
          <w:bCs/>
          <w:lang w:eastAsia="en-ZA"/>
        </w:rPr>
        <w:t>5</w:t>
      </w:r>
      <w:r w:rsidRPr="00D80093">
        <w:rPr>
          <w:rFonts w:ascii="Arial" w:eastAsia="Times New Roman" w:hAnsi="Arial" w:cs="Arial"/>
          <w:b/>
          <w:bCs/>
          <w:lang w:eastAsia="en-ZA"/>
        </w:rPr>
        <w:t xml:space="preserve"> APS. </w:t>
      </w:r>
    </w:p>
    <w:p w14:paraId="18D638DD" w14:textId="6D50385F" w:rsidR="00702655" w:rsidRDefault="00D80093" w:rsidP="00C56FD6">
      <w:pPr>
        <w:spacing w:after="0" w:line="276" w:lineRule="auto"/>
        <w:jc w:val="center"/>
        <w:rPr>
          <w:rFonts w:ascii="Arial" w:eastAsia="Times New Roman" w:hAnsi="Arial" w:cs="Arial"/>
          <w:b/>
          <w:bCs/>
          <w:lang w:eastAsia="en-ZA"/>
        </w:rPr>
      </w:pPr>
      <w:r w:rsidRPr="00D80093">
        <w:rPr>
          <w:rFonts w:ascii="Arial" w:eastAsia="Times New Roman" w:hAnsi="Arial" w:cs="Arial"/>
          <w:b/>
          <w:bCs/>
          <w:lang w:eastAsia="en-ZA"/>
        </w:rPr>
        <w:t xml:space="preserve">The highest APS score that someone can get is 42. </w:t>
      </w:r>
    </w:p>
    <w:p w14:paraId="19CD4A89" w14:textId="402190D6" w:rsidR="00D80093" w:rsidRPr="00D80093" w:rsidRDefault="00F011B9" w:rsidP="00C56FD6">
      <w:pPr>
        <w:spacing w:after="0" w:line="276" w:lineRule="auto"/>
        <w:jc w:val="center"/>
        <w:rPr>
          <w:rFonts w:ascii="Arial" w:eastAsia="Times New Roman" w:hAnsi="Arial" w:cs="Arial"/>
          <w:b/>
          <w:bCs/>
          <w:lang w:eastAsia="en-ZA"/>
        </w:rPr>
      </w:pPr>
      <w:r>
        <w:rPr>
          <w:rFonts w:ascii="Arial" w:eastAsia="Times New Roman" w:hAnsi="Arial" w:cs="Arial"/>
          <w:b/>
          <w:bCs/>
          <w:lang w:eastAsia="en-ZA"/>
        </w:rPr>
        <w:t xml:space="preserve">To get the maximum APS score, </w:t>
      </w:r>
      <w:r w:rsidR="004A7AA9">
        <w:rPr>
          <w:rFonts w:ascii="Arial" w:eastAsia="Times New Roman" w:hAnsi="Arial" w:cs="Arial"/>
          <w:b/>
          <w:bCs/>
          <w:lang w:eastAsia="en-ZA"/>
        </w:rPr>
        <w:t>you would need to get above 80% in all subjects, which</w:t>
      </w:r>
      <w:r w:rsidR="00D80093" w:rsidRPr="00D80093">
        <w:rPr>
          <w:rFonts w:ascii="Arial" w:eastAsia="Times New Roman" w:hAnsi="Arial" w:cs="Arial"/>
          <w:b/>
          <w:bCs/>
          <w:lang w:eastAsia="en-ZA"/>
        </w:rPr>
        <w:t xml:space="preserve"> mean</w:t>
      </w:r>
      <w:r w:rsidR="004A7AA9">
        <w:rPr>
          <w:rFonts w:ascii="Arial" w:eastAsia="Times New Roman" w:hAnsi="Arial" w:cs="Arial"/>
          <w:b/>
          <w:bCs/>
          <w:lang w:eastAsia="en-ZA"/>
        </w:rPr>
        <w:t>s</w:t>
      </w:r>
      <w:r w:rsidR="00D80093" w:rsidRPr="00D80093">
        <w:rPr>
          <w:rFonts w:ascii="Arial" w:eastAsia="Times New Roman" w:hAnsi="Arial" w:cs="Arial"/>
          <w:b/>
          <w:bCs/>
          <w:lang w:eastAsia="en-ZA"/>
        </w:rPr>
        <w:t xml:space="preserve"> that they would have to have distinctions for </w:t>
      </w:r>
      <w:r w:rsidR="000F5ECB" w:rsidRPr="00D80093">
        <w:rPr>
          <w:rFonts w:ascii="Arial" w:eastAsia="Times New Roman" w:hAnsi="Arial" w:cs="Arial"/>
          <w:b/>
          <w:bCs/>
          <w:lang w:eastAsia="en-ZA"/>
        </w:rPr>
        <w:t>all</w:t>
      </w:r>
      <w:r w:rsidR="00D80093" w:rsidRPr="00D80093">
        <w:rPr>
          <w:rFonts w:ascii="Arial" w:eastAsia="Times New Roman" w:hAnsi="Arial" w:cs="Arial"/>
          <w:b/>
          <w:bCs/>
          <w:lang w:eastAsia="en-ZA"/>
        </w:rPr>
        <w:t xml:space="preserve"> their subjects.</w:t>
      </w:r>
    </w:p>
    <w:p w14:paraId="266F3BA6" w14:textId="19171C49" w:rsidR="00D80093" w:rsidRDefault="00D80093" w:rsidP="00C56FD6">
      <w:pPr>
        <w:pStyle w:val="Default"/>
        <w:spacing w:line="276" w:lineRule="auto"/>
        <w:rPr>
          <w:sz w:val="22"/>
          <w:szCs w:val="22"/>
        </w:rPr>
      </w:pPr>
    </w:p>
    <w:p w14:paraId="26A4D877" w14:textId="1EF362D3" w:rsidR="00BD3214" w:rsidRPr="0007272A" w:rsidRDefault="00BD3214" w:rsidP="00157434">
      <w:pPr>
        <w:pStyle w:val="Default"/>
        <w:spacing w:line="276" w:lineRule="auto"/>
        <w:jc w:val="center"/>
        <w:rPr>
          <w:b/>
          <w:bCs/>
          <w:sz w:val="22"/>
          <w:szCs w:val="22"/>
        </w:rPr>
      </w:pPr>
      <w:r w:rsidRPr="0007272A">
        <w:rPr>
          <w:b/>
          <w:bCs/>
          <w:sz w:val="22"/>
          <w:szCs w:val="22"/>
        </w:rPr>
        <w:t>Some Institutions do take Life Orientation</w:t>
      </w:r>
      <w:r w:rsidR="00157434" w:rsidRPr="0007272A">
        <w:rPr>
          <w:b/>
          <w:bCs/>
          <w:sz w:val="22"/>
          <w:szCs w:val="22"/>
        </w:rPr>
        <w:t xml:space="preserve"> into consideration – that is very much dependent on the </w:t>
      </w:r>
      <w:proofErr w:type="gramStart"/>
      <w:r w:rsidR="00157434" w:rsidRPr="0007272A">
        <w:rPr>
          <w:b/>
          <w:bCs/>
          <w:sz w:val="22"/>
          <w:szCs w:val="22"/>
        </w:rPr>
        <w:t>particular institution</w:t>
      </w:r>
      <w:proofErr w:type="gramEnd"/>
      <w:r w:rsidR="00157434" w:rsidRPr="0007272A">
        <w:rPr>
          <w:b/>
          <w:bCs/>
          <w:sz w:val="22"/>
          <w:szCs w:val="22"/>
        </w:rPr>
        <w:t xml:space="preserve">, this is why doing </w:t>
      </w:r>
      <w:r w:rsidR="00882207">
        <w:rPr>
          <w:b/>
          <w:bCs/>
          <w:sz w:val="22"/>
          <w:szCs w:val="22"/>
        </w:rPr>
        <w:t xml:space="preserve">your </w:t>
      </w:r>
      <w:r w:rsidR="00157434" w:rsidRPr="0007272A">
        <w:rPr>
          <w:b/>
          <w:bCs/>
          <w:sz w:val="22"/>
          <w:szCs w:val="22"/>
        </w:rPr>
        <w:t>research is so important.</w:t>
      </w:r>
    </w:p>
    <w:p w14:paraId="35935508" w14:textId="77777777" w:rsidR="00BD3214" w:rsidRPr="00CA1BD1" w:rsidRDefault="00BD3214" w:rsidP="00C56FD6">
      <w:pPr>
        <w:pStyle w:val="Default"/>
        <w:spacing w:line="276" w:lineRule="auto"/>
        <w:rPr>
          <w:sz w:val="22"/>
          <w:szCs w:val="22"/>
        </w:rPr>
      </w:pPr>
    </w:p>
    <w:p w14:paraId="3F08B3DC" w14:textId="490F48C2" w:rsidR="002D6FB7" w:rsidRPr="002D6FB7" w:rsidRDefault="002D6FB7" w:rsidP="00C56FD6">
      <w:pPr>
        <w:spacing w:after="0" w:line="276" w:lineRule="auto"/>
        <w:rPr>
          <w:rFonts w:ascii="Arial" w:hAnsi="Arial" w:cs="Arial"/>
        </w:rPr>
      </w:pPr>
      <w:r w:rsidRPr="002D6FB7">
        <w:rPr>
          <w:rFonts w:ascii="Arial" w:hAnsi="Arial" w:cs="Arial"/>
        </w:rPr>
        <w:t xml:space="preserve">Universities use your total APS </w:t>
      </w:r>
      <w:r w:rsidR="00474F48">
        <w:rPr>
          <w:rFonts w:ascii="Arial" w:hAnsi="Arial" w:cs="Arial"/>
        </w:rPr>
        <w:t>score</w:t>
      </w:r>
      <w:r w:rsidRPr="002D6FB7">
        <w:rPr>
          <w:rFonts w:ascii="Arial" w:hAnsi="Arial" w:cs="Arial"/>
        </w:rPr>
        <w:t xml:space="preserve"> to see if you qualify to study for the specific course that </w:t>
      </w:r>
      <w:r w:rsidR="00474F48">
        <w:rPr>
          <w:rFonts w:ascii="Arial" w:hAnsi="Arial" w:cs="Arial"/>
        </w:rPr>
        <w:t>has been applied for</w:t>
      </w:r>
      <w:r w:rsidRPr="002D6FB7">
        <w:rPr>
          <w:rFonts w:ascii="Arial" w:hAnsi="Arial" w:cs="Arial"/>
        </w:rPr>
        <w:t xml:space="preserve">. Each university allocates </w:t>
      </w:r>
      <w:r w:rsidR="00474F48">
        <w:rPr>
          <w:rFonts w:ascii="Arial" w:hAnsi="Arial" w:cs="Arial"/>
        </w:rPr>
        <w:t xml:space="preserve">its own APS score to each </w:t>
      </w:r>
      <w:r w:rsidR="00BC5BE7">
        <w:rPr>
          <w:rFonts w:ascii="Arial" w:hAnsi="Arial" w:cs="Arial"/>
        </w:rPr>
        <w:t>qualification or course offered.</w:t>
      </w:r>
      <w:r w:rsidRPr="002D6FB7">
        <w:rPr>
          <w:rFonts w:ascii="Arial" w:hAnsi="Arial" w:cs="Arial"/>
        </w:rPr>
        <w:t xml:space="preserve"> This means that a course at one university won’t need the same APS points as the same course at another university. </w:t>
      </w:r>
    </w:p>
    <w:p w14:paraId="4BE8C62E" w14:textId="62DED204" w:rsidR="002D6FB7" w:rsidRDefault="002D6FB7" w:rsidP="00C56FD6">
      <w:pPr>
        <w:spacing w:after="0" w:line="276" w:lineRule="auto"/>
        <w:rPr>
          <w:rFonts w:ascii="Arial" w:hAnsi="Arial" w:cs="Arial"/>
        </w:rPr>
      </w:pPr>
      <w:r w:rsidRPr="002D6FB7">
        <w:rPr>
          <w:rFonts w:ascii="Arial" w:hAnsi="Arial" w:cs="Arial"/>
        </w:rPr>
        <w:t xml:space="preserve">It is </w:t>
      </w:r>
      <w:r w:rsidR="00BC5BE7">
        <w:rPr>
          <w:rFonts w:ascii="Arial" w:hAnsi="Arial" w:cs="Arial"/>
        </w:rPr>
        <w:t>vital to ensure</w:t>
      </w:r>
      <w:r w:rsidR="000D1F72">
        <w:rPr>
          <w:rFonts w:ascii="Arial" w:hAnsi="Arial" w:cs="Arial"/>
        </w:rPr>
        <w:t xml:space="preserve"> that</w:t>
      </w:r>
      <w:r w:rsidRPr="002D6FB7">
        <w:rPr>
          <w:rFonts w:ascii="Arial" w:hAnsi="Arial" w:cs="Arial"/>
        </w:rPr>
        <w:t xml:space="preserve"> you find out what a university’s specified minimum APS points are for a specific </w:t>
      </w:r>
      <w:r w:rsidR="000D1F72">
        <w:rPr>
          <w:rFonts w:ascii="Arial" w:hAnsi="Arial" w:cs="Arial"/>
        </w:rPr>
        <w:t>qualification</w:t>
      </w:r>
      <w:r w:rsidRPr="002D6FB7">
        <w:rPr>
          <w:rFonts w:ascii="Arial" w:hAnsi="Arial" w:cs="Arial"/>
        </w:rPr>
        <w:t xml:space="preserve"> </w:t>
      </w:r>
      <w:r w:rsidRPr="002D6FB7">
        <w:rPr>
          <w:rFonts w:ascii="Arial" w:hAnsi="Arial" w:cs="Arial"/>
          <w:i/>
          <w:iCs/>
        </w:rPr>
        <w:t>before</w:t>
      </w:r>
      <w:r w:rsidRPr="002D6FB7">
        <w:rPr>
          <w:rFonts w:ascii="Arial" w:hAnsi="Arial" w:cs="Arial"/>
        </w:rPr>
        <w:t xml:space="preserve"> you apply, as well as </w:t>
      </w:r>
      <w:r w:rsidR="000D1F72">
        <w:rPr>
          <w:rFonts w:ascii="Arial" w:hAnsi="Arial" w:cs="Arial"/>
        </w:rPr>
        <w:t>any</w:t>
      </w:r>
      <w:r w:rsidRPr="002D6FB7">
        <w:rPr>
          <w:rFonts w:ascii="Arial" w:hAnsi="Arial" w:cs="Arial"/>
        </w:rPr>
        <w:t xml:space="preserve"> other requirements or </w:t>
      </w:r>
      <w:r w:rsidR="000D1F72">
        <w:rPr>
          <w:rFonts w:ascii="Arial" w:hAnsi="Arial" w:cs="Arial"/>
        </w:rPr>
        <w:t>criteria</w:t>
      </w:r>
      <w:r w:rsidRPr="002D6FB7">
        <w:rPr>
          <w:rFonts w:ascii="Arial" w:hAnsi="Arial" w:cs="Arial"/>
        </w:rPr>
        <w:t xml:space="preserve">. </w:t>
      </w:r>
    </w:p>
    <w:p w14:paraId="192BC995" w14:textId="3FE122B5" w:rsidR="00551B52" w:rsidRDefault="00551B52" w:rsidP="00C56FD6">
      <w:pPr>
        <w:spacing w:after="0" w:line="276" w:lineRule="auto"/>
        <w:rPr>
          <w:rFonts w:ascii="Arial" w:hAnsi="Arial" w:cs="Arial"/>
        </w:rPr>
      </w:pPr>
    </w:p>
    <w:p w14:paraId="259EE752" w14:textId="77777777" w:rsidR="00551B52" w:rsidRPr="00551B52" w:rsidRDefault="00551B52" w:rsidP="00551B52">
      <w:pPr>
        <w:pStyle w:val="pf0"/>
        <w:spacing w:before="0" w:beforeAutospacing="0" w:after="0" w:afterAutospacing="0" w:line="276" w:lineRule="auto"/>
        <w:jc w:val="center"/>
        <w:rPr>
          <w:rStyle w:val="cf01"/>
          <w:rFonts w:ascii="Arial" w:hAnsi="Arial" w:cs="Arial"/>
          <w:b/>
          <w:bCs/>
          <w:sz w:val="22"/>
          <w:szCs w:val="22"/>
        </w:rPr>
      </w:pPr>
      <w:r>
        <w:rPr>
          <w:rStyle w:val="cf01"/>
          <w:rFonts w:ascii="Arial" w:hAnsi="Arial" w:cs="Arial"/>
          <w:b/>
          <w:bCs/>
          <w:sz w:val="22"/>
          <w:szCs w:val="22"/>
        </w:rPr>
        <w:t xml:space="preserve">MOST </w:t>
      </w:r>
      <w:r w:rsidRPr="00551B52">
        <w:rPr>
          <w:rStyle w:val="cf01"/>
          <w:rFonts w:ascii="Arial" w:hAnsi="Arial" w:cs="Arial"/>
          <w:b/>
          <w:bCs/>
          <w:sz w:val="22"/>
          <w:szCs w:val="22"/>
        </w:rPr>
        <w:t xml:space="preserve">IMPORTANTLY when it comes to </w:t>
      </w:r>
      <w:r w:rsidRPr="00551B52">
        <w:rPr>
          <w:rStyle w:val="cf01"/>
          <w:rFonts w:ascii="Arial" w:hAnsi="Arial" w:cs="Arial"/>
          <w:b/>
          <w:bCs/>
          <w:i/>
          <w:iCs/>
          <w:sz w:val="22"/>
          <w:szCs w:val="22"/>
          <w:u w:val="single"/>
        </w:rPr>
        <w:t>your</w:t>
      </w:r>
      <w:r w:rsidRPr="00551B52">
        <w:rPr>
          <w:rStyle w:val="cf01"/>
          <w:rFonts w:ascii="Arial" w:hAnsi="Arial" w:cs="Arial"/>
          <w:b/>
          <w:bCs/>
          <w:sz w:val="22"/>
          <w:szCs w:val="22"/>
        </w:rPr>
        <w:t xml:space="preserve"> APS, there will be hundreds of learners all competing for and hoping for a position at a university or institution. The better your score (in individual subjects), the better your chances. </w:t>
      </w:r>
    </w:p>
    <w:p w14:paraId="3AFD61D4" w14:textId="5C1CFE71" w:rsidR="00551B52" w:rsidRPr="00551B52" w:rsidRDefault="00551B52" w:rsidP="00551B52">
      <w:pPr>
        <w:spacing w:after="0" w:line="276" w:lineRule="auto"/>
        <w:jc w:val="center"/>
        <w:rPr>
          <w:rFonts w:ascii="Arial" w:hAnsi="Arial" w:cs="Arial"/>
        </w:rPr>
      </w:pPr>
      <w:r w:rsidRPr="00551B52">
        <w:rPr>
          <w:rStyle w:val="cf01"/>
          <w:rFonts w:ascii="Arial" w:hAnsi="Arial" w:cs="Arial"/>
          <w:b/>
          <w:bCs/>
          <w:sz w:val="22"/>
          <w:szCs w:val="22"/>
        </w:rPr>
        <w:t>Any institutions will want to accept the best applicants with the highest scores, so you will have to work for it!</w:t>
      </w:r>
    </w:p>
    <w:p w14:paraId="51AD941F" w14:textId="1EC53979" w:rsidR="00907A23" w:rsidRDefault="00907A23" w:rsidP="00C56FD6">
      <w:pPr>
        <w:spacing w:after="0" w:line="276" w:lineRule="auto"/>
        <w:rPr>
          <w:rFonts w:ascii="Arial" w:hAnsi="Arial" w:cs="Arial"/>
        </w:rPr>
      </w:pPr>
    </w:p>
    <w:p w14:paraId="0F3AA316" w14:textId="578F4B72" w:rsidR="00551B52" w:rsidRDefault="00551B52" w:rsidP="00C56FD6">
      <w:pPr>
        <w:spacing w:after="0" w:line="276" w:lineRule="auto"/>
        <w:rPr>
          <w:rFonts w:ascii="Arial" w:hAnsi="Arial" w:cs="Arial"/>
        </w:rPr>
      </w:pPr>
    </w:p>
    <w:p w14:paraId="2F4E470E" w14:textId="6908BA7A" w:rsidR="00551B52" w:rsidRDefault="00551B52" w:rsidP="00C56FD6">
      <w:pPr>
        <w:spacing w:after="0" w:line="276" w:lineRule="auto"/>
        <w:rPr>
          <w:rFonts w:ascii="Arial" w:hAnsi="Arial" w:cs="Arial"/>
        </w:rPr>
      </w:pPr>
    </w:p>
    <w:p w14:paraId="0EE6C4B9" w14:textId="46159DFC" w:rsidR="00551B52" w:rsidRDefault="00551B52" w:rsidP="00C56FD6">
      <w:pPr>
        <w:spacing w:after="0" w:line="276" w:lineRule="auto"/>
        <w:rPr>
          <w:rFonts w:ascii="Arial" w:hAnsi="Arial" w:cs="Arial"/>
        </w:rPr>
      </w:pPr>
    </w:p>
    <w:p w14:paraId="465AAFE7" w14:textId="201B0537" w:rsidR="00551B52" w:rsidRDefault="00551B52" w:rsidP="00C56FD6">
      <w:pPr>
        <w:spacing w:after="0" w:line="276" w:lineRule="auto"/>
        <w:rPr>
          <w:rFonts w:ascii="Arial" w:hAnsi="Arial" w:cs="Arial"/>
        </w:rPr>
      </w:pPr>
    </w:p>
    <w:p w14:paraId="47A3CFB8" w14:textId="77777777" w:rsidR="00551B52" w:rsidRDefault="00551B52" w:rsidP="00C56FD6">
      <w:pPr>
        <w:spacing w:after="0" w:line="276" w:lineRule="auto"/>
        <w:rPr>
          <w:rFonts w:ascii="Arial" w:hAnsi="Arial" w:cs="Arial"/>
        </w:rPr>
      </w:pPr>
    </w:p>
    <w:p w14:paraId="6AF54032" w14:textId="6F199202" w:rsidR="00D80093" w:rsidRPr="00573A2F" w:rsidRDefault="00D80093" w:rsidP="00C56FD6">
      <w:pPr>
        <w:pStyle w:val="Default"/>
        <w:pBdr>
          <w:top w:val="single" w:sz="12" w:space="1" w:color="A5A5A5" w:themeColor="accent3"/>
          <w:bottom w:val="single" w:sz="12" w:space="1" w:color="A5A5A5" w:themeColor="accent3"/>
        </w:pBdr>
        <w:spacing w:line="276" w:lineRule="auto"/>
        <w:rPr>
          <w:rFonts w:ascii="Britannic Bold" w:hAnsi="Britannic Bold"/>
          <w:sz w:val="28"/>
          <w:szCs w:val="28"/>
        </w:rPr>
      </w:pPr>
      <w:r w:rsidRPr="00573A2F">
        <w:rPr>
          <w:rFonts w:ascii="Britannic Bold" w:hAnsi="Britannic Bold"/>
          <w:sz w:val="28"/>
          <w:szCs w:val="28"/>
        </w:rPr>
        <w:lastRenderedPageBreak/>
        <w:t>National Benchmark Tests (NBTs)</w:t>
      </w:r>
    </w:p>
    <w:p w14:paraId="333EF4BB" w14:textId="0A0C9119" w:rsidR="00551B52" w:rsidRPr="00F76ABF" w:rsidRDefault="00551B52" w:rsidP="00551B52">
      <w:pPr>
        <w:spacing w:after="0" w:line="276" w:lineRule="auto"/>
        <w:rPr>
          <w:rFonts w:ascii="Arial" w:hAnsi="Arial" w:cs="Arial"/>
        </w:rPr>
      </w:pPr>
    </w:p>
    <w:p w14:paraId="24059061" w14:textId="451B5025" w:rsidR="00551B52" w:rsidRPr="00F76ABF" w:rsidRDefault="00551B52" w:rsidP="00551B52">
      <w:pPr>
        <w:pStyle w:val="ListParagraph"/>
        <w:numPr>
          <w:ilvl w:val="0"/>
          <w:numId w:val="42"/>
        </w:numPr>
        <w:spacing w:after="0" w:line="276" w:lineRule="auto"/>
        <w:rPr>
          <w:rFonts w:ascii="Arial" w:hAnsi="Arial" w:cs="Arial"/>
          <w:b/>
          <w:bCs/>
          <w:lang w:eastAsia="en-ZA"/>
        </w:rPr>
      </w:pPr>
      <w:r>
        <w:rPr>
          <w:noProof/>
        </w:rPr>
        <w:drawing>
          <wp:anchor distT="0" distB="0" distL="114300" distR="114300" simplePos="0" relativeHeight="251658246" behindDoc="0" locked="0" layoutInCell="1" allowOverlap="1" wp14:anchorId="4FAB7610" wp14:editId="518A465B">
            <wp:simplePos x="0" y="0"/>
            <wp:positionH relativeFrom="margin">
              <wp:posOffset>4200525</wp:posOffset>
            </wp:positionH>
            <wp:positionV relativeFrom="paragraph">
              <wp:posOffset>95250</wp:posOffset>
            </wp:positionV>
            <wp:extent cx="2371090" cy="156972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rotWithShape="1">
                    <a:blip r:embed="rId20">
                      <a:extLst>
                        <a:ext uri="{28A0092B-C50C-407E-A947-70E740481C1C}">
                          <a14:useLocalDpi xmlns:a14="http://schemas.microsoft.com/office/drawing/2010/main" val="0"/>
                        </a:ext>
                      </a:extLst>
                    </a:blip>
                    <a:srcRect l="6967" t="8743" r="4508" b="13115"/>
                    <a:stretch/>
                  </pic:blipFill>
                  <pic:spPr bwMode="auto">
                    <a:xfrm>
                      <a:off x="0" y="0"/>
                      <a:ext cx="2371090" cy="156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lang w:eastAsia="en-ZA"/>
        </w:rPr>
        <w:t>NBTs are a s</w:t>
      </w:r>
      <w:r w:rsidRPr="00F76ABF">
        <w:rPr>
          <w:rFonts w:ascii="Arial" w:hAnsi="Arial" w:cs="Arial"/>
          <w:lang w:eastAsia="en-ZA"/>
        </w:rPr>
        <w:t>eries</w:t>
      </w:r>
      <w:r w:rsidRPr="00F76ABF">
        <w:rPr>
          <w:rFonts w:ascii="Arial" w:hAnsi="Arial" w:cs="Arial"/>
        </w:rPr>
        <w:t xml:space="preserve"> of tests used to assess </w:t>
      </w:r>
      <w:r w:rsidRPr="00F76ABF">
        <w:rPr>
          <w:rFonts w:ascii="Arial" w:hAnsi="Arial" w:cs="Arial"/>
          <w:b/>
          <w:bCs/>
        </w:rPr>
        <w:t>academic literacy</w:t>
      </w:r>
      <w:r w:rsidRPr="00F76ABF">
        <w:rPr>
          <w:rFonts w:ascii="Arial" w:hAnsi="Arial" w:cs="Arial"/>
        </w:rPr>
        <w:t xml:space="preserve">, </w:t>
      </w:r>
      <w:r w:rsidRPr="00F76ABF">
        <w:rPr>
          <w:rFonts w:ascii="Arial" w:hAnsi="Arial" w:cs="Arial"/>
          <w:b/>
          <w:bCs/>
        </w:rPr>
        <w:t>general knowledge</w:t>
      </w:r>
      <w:r w:rsidRPr="00F76ABF">
        <w:rPr>
          <w:rFonts w:ascii="Arial" w:hAnsi="Arial" w:cs="Arial"/>
        </w:rPr>
        <w:t xml:space="preserve">, and </w:t>
      </w:r>
      <w:r w:rsidRPr="00F76ABF">
        <w:rPr>
          <w:rFonts w:ascii="Arial" w:hAnsi="Arial" w:cs="Arial"/>
          <w:b/>
          <w:bCs/>
        </w:rPr>
        <w:t>mathematical skill</w:t>
      </w:r>
      <w:r w:rsidR="00BB30A7">
        <w:rPr>
          <w:rFonts w:ascii="Arial" w:hAnsi="Arial" w:cs="Arial"/>
        </w:rPr>
        <w:t xml:space="preserve"> of</w:t>
      </w:r>
      <w:r w:rsidR="00BB30A7" w:rsidRPr="00F76221">
        <w:rPr>
          <w:rFonts w:ascii="Arial" w:hAnsi="Arial" w:cs="Arial"/>
        </w:rPr>
        <w:t xml:space="preserve"> first-year applicants into higher education institutions.</w:t>
      </w:r>
    </w:p>
    <w:p w14:paraId="0480AAC4" w14:textId="77777777" w:rsidR="00551B52" w:rsidRPr="00F76ABF" w:rsidRDefault="00551B52" w:rsidP="00551B52">
      <w:pPr>
        <w:pStyle w:val="ListParagraph"/>
        <w:numPr>
          <w:ilvl w:val="0"/>
          <w:numId w:val="42"/>
        </w:numPr>
        <w:spacing w:after="0" w:line="276" w:lineRule="auto"/>
        <w:rPr>
          <w:rFonts w:ascii="Arial" w:hAnsi="Arial" w:cs="Arial"/>
        </w:rPr>
      </w:pPr>
      <w:r w:rsidRPr="00F76ABF">
        <w:rPr>
          <w:rFonts w:ascii="Arial" w:hAnsi="Arial" w:cs="Arial"/>
        </w:rPr>
        <w:t xml:space="preserve">The NBTs measure </w:t>
      </w:r>
      <w:r w:rsidRPr="00F76ABF">
        <w:rPr>
          <w:rFonts w:ascii="Arial" w:hAnsi="Arial" w:cs="Arial"/>
          <w:u w:val="single"/>
        </w:rPr>
        <w:t>academic readiness</w:t>
      </w:r>
      <w:r w:rsidRPr="00F76ABF">
        <w:rPr>
          <w:rFonts w:ascii="Arial" w:hAnsi="Arial" w:cs="Arial"/>
        </w:rPr>
        <w:t xml:space="preserve"> for university study. </w:t>
      </w:r>
    </w:p>
    <w:p w14:paraId="6603174E" w14:textId="77777777" w:rsidR="00882207" w:rsidRDefault="00882207" w:rsidP="00882207">
      <w:pPr>
        <w:pStyle w:val="ListParagraph"/>
        <w:numPr>
          <w:ilvl w:val="0"/>
          <w:numId w:val="42"/>
        </w:numPr>
        <w:spacing w:after="0" w:line="276" w:lineRule="auto"/>
        <w:rPr>
          <w:rFonts w:ascii="Arial" w:hAnsi="Arial" w:cs="Arial"/>
        </w:rPr>
      </w:pPr>
      <w:r w:rsidRPr="00F76ABF">
        <w:rPr>
          <w:rFonts w:ascii="Arial" w:hAnsi="Arial" w:cs="Arial"/>
        </w:rPr>
        <w:t>Reflects expectations for first year students in university programmes</w:t>
      </w:r>
    </w:p>
    <w:p w14:paraId="5723C64B" w14:textId="77777777" w:rsidR="00551B52" w:rsidRPr="00F76ABF" w:rsidRDefault="00551B52" w:rsidP="00551B52">
      <w:pPr>
        <w:pStyle w:val="ListParagraph"/>
        <w:numPr>
          <w:ilvl w:val="0"/>
          <w:numId w:val="42"/>
        </w:numPr>
        <w:spacing w:after="0" w:line="276" w:lineRule="auto"/>
        <w:rPr>
          <w:rFonts w:ascii="Arial" w:hAnsi="Arial" w:cs="Arial"/>
        </w:rPr>
      </w:pPr>
      <w:r w:rsidRPr="00F76ABF">
        <w:rPr>
          <w:rFonts w:ascii="Arial" w:hAnsi="Arial" w:cs="Arial"/>
        </w:rPr>
        <w:t>Each test requires you to apply prior learning - what you know and can do.</w:t>
      </w:r>
    </w:p>
    <w:p w14:paraId="5CEA5A91" w14:textId="2B59B175" w:rsidR="00551B52" w:rsidRDefault="00551B52" w:rsidP="00551B52">
      <w:pPr>
        <w:pStyle w:val="ListParagraph"/>
        <w:numPr>
          <w:ilvl w:val="0"/>
          <w:numId w:val="42"/>
        </w:numPr>
        <w:spacing w:after="0" w:line="276" w:lineRule="auto"/>
        <w:rPr>
          <w:rFonts w:ascii="Arial" w:hAnsi="Arial" w:cs="Arial"/>
        </w:rPr>
      </w:pPr>
      <w:r w:rsidRPr="00F76ABF">
        <w:rPr>
          <w:rFonts w:ascii="Arial" w:hAnsi="Arial" w:cs="Arial"/>
        </w:rPr>
        <w:t>South African universities use the NBTs (with NSC results) for access to higher education, while others use the tests to determine the type of learning support a student could need during their studies.</w:t>
      </w:r>
    </w:p>
    <w:p w14:paraId="27965FC4" w14:textId="25D9B0A0" w:rsidR="00551B52" w:rsidRPr="00551B52" w:rsidRDefault="00551B52" w:rsidP="00551B52">
      <w:pPr>
        <w:pStyle w:val="Default"/>
        <w:spacing w:line="276" w:lineRule="auto"/>
        <w:ind w:firstLine="360"/>
        <w:rPr>
          <w:sz w:val="22"/>
          <w:szCs w:val="22"/>
        </w:rPr>
      </w:pPr>
    </w:p>
    <w:p w14:paraId="14B64575" w14:textId="77777777" w:rsidR="00551B52" w:rsidRPr="00551B52" w:rsidRDefault="00551B52" w:rsidP="00551B52">
      <w:pPr>
        <w:spacing w:after="0" w:line="276" w:lineRule="auto"/>
        <w:rPr>
          <w:rFonts w:ascii="Arial" w:hAnsi="Arial" w:cs="Arial"/>
          <w:b/>
          <w:bCs/>
        </w:rPr>
      </w:pPr>
      <w:r w:rsidRPr="00551B52">
        <w:rPr>
          <w:rFonts w:ascii="Arial" w:hAnsi="Arial" w:cs="Arial"/>
          <w:b/>
          <w:bCs/>
        </w:rPr>
        <w:t xml:space="preserve">There are </w:t>
      </w:r>
      <w:r w:rsidRPr="00551B52">
        <w:rPr>
          <w:rStyle w:val="Strong"/>
          <w:rFonts w:ascii="Arial" w:hAnsi="Arial" w:cs="Arial"/>
        </w:rPr>
        <w:t xml:space="preserve">two tests: </w:t>
      </w:r>
      <w:r w:rsidRPr="00551B52">
        <w:rPr>
          <w:rFonts w:ascii="Arial" w:hAnsi="Arial" w:cs="Arial"/>
          <w:b/>
          <w:bCs/>
        </w:rPr>
        <w:t xml:space="preserve">the AQL and the MAT. </w:t>
      </w:r>
    </w:p>
    <w:p w14:paraId="2F93585F" w14:textId="77777777" w:rsidR="00551B52" w:rsidRPr="00551B52" w:rsidRDefault="00551B52" w:rsidP="00551B52">
      <w:pPr>
        <w:spacing w:after="0" w:line="276" w:lineRule="auto"/>
        <w:rPr>
          <w:rFonts w:ascii="Arial" w:hAnsi="Arial" w:cs="Arial"/>
        </w:rPr>
      </w:pPr>
      <w:r w:rsidRPr="00551B52">
        <w:rPr>
          <w:rFonts w:ascii="Arial" w:hAnsi="Arial" w:cs="Arial"/>
        </w:rPr>
        <w:t xml:space="preserve">The </w:t>
      </w:r>
      <w:r w:rsidRPr="00551B52">
        <w:rPr>
          <w:rFonts w:ascii="Arial" w:hAnsi="Arial" w:cs="Arial"/>
          <w:b/>
          <w:bCs/>
        </w:rPr>
        <w:t>AQL</w:t>
      </w:r>
      <w:r w:rsidRPr="00551B52">
        <w:rPr>
          <w:rFonts w:ascii="Arial" w:hAnsi="Arial" w:cs="Arial"/>
        </w:rPr>
        <w:t xml:space="preserve"> (Academic Quantitative Literacy) is one multiple-choice test of three hours of writing time. </w:t>
      </w:r>
    </w:p>
    <w:p w14:paraId="42B1F733" w14:textId="40C171B7" w:rsidR="00551B52" w:rsidRPr="00551B52" w:rsidRDefault="00551B52" w:rsidP="00551B52">
      <w:pPr>
        <w:spacing w:after="0" w:line="276" w:lineRule="auto"/>
        <w:rPr>
          <w:rFonts w:ascii="Arial" w:hAnsi="Arial" w:cs="Arial"/>
        </w:rPr>
      </w:pPr>
      <w:r w:rsidRPr="00551B52">
        <w:rPr>
          <w:rFonts w:ascii="Arial" w:hAnsi="Arial" w:cs="Arial"/>
        </w:rPr>
        <w:t xml:space="preserve">The </w:t>
      </w:r>
      <w:r w:rsidRPr="00551B52">
        <w:rPr>
          <w:rFonts w:ascii="Arial" w:hAnsi="Arial" w:cs="Arial"/>
          <w:b/>
          <w:bCs/>
        </w:rPr>
        <w:t>MAT</w:t>
      </w:r>
      <w:r w:rsidRPr="00551B52">
        <w:rPr>
          <w:rFonts w:ascii="Arial" w:hAnsi="Arial" w:cs="Arial"/>
        </w:rPr>
        <w:t xml:space="preserve"> (Core Maths) is also a multiple-choice test with three hours of writing time. Both papers are written on the same day. </w:t>
      </w:r>
    </w:p>
    <w:p w14:paraId="1440143D" w14:textId="795533FC" w:rsidR="00551B52" w:rsidRPr="00551B52" w:rsidRDefault="00551B52" w:rsidP="00C56FD6">
      <w:pPr>
        <w:pStyle w:val="Default"/>
        <w:spacing w:line="276" w:lineRule="auto"/>
        <w:ind w:firstLine="360"/>
        <w:rPr>
          <w:sz w:val="22"/>
          <w:szCs w:val="22"/>
        </w:rPr>
      </w:pPr>
    </w:p>
    <w:p w14:paraId="72283B87" w14:textId="77777777" w:rsidR="00551B52" w:rsidRPr="00551B52" w:rsidRDefault="00551B52" w:rsidP="00551B52">
      <w:pPr>
        <w:spacing w:after="0" w:line="276" w:lineRule="auto"/>
        <w:rPr>
          <w:rFonts w:ascii="Arial" w:eastAsia="Times New Roman" w:hAnsi="Arial" w:cs="Arial"/>
          <w:lang w:eastAsia="en-ZA"/>
        </w:rPr>
      </w:pPr>
      <w:r w:rsidRPr="00551B52">
        <w:rPr>
          <w:rFonts w:ascii="Arial" w:eastAsia="Times New Roman" w:hAnsi="Arial" w:cs="Arial"/>
          <w:lang w:eastAsia="en-ZA"/>
        </w:rPr>
        <w:t>The</w:t>
      </w:r>
      <w:r w:rsidRPr="00551B52">
        <w:rPr>
          <w:rFonts w:ascii="Arial" w:eastAsia="Times New Roman" w:hAnsi="Arial" w:cs="Arial"/>
          <w:b/>
          <w:bCs/>
          <w:lang w:eastAsia="en-ZA"/>
        </w:rPr>
        <w:t xml:space="preserve"> AQL</w:t>
      </w:r>
      <w:r w:rsidRPr="00551B52">
        <w:rPr>
          <w:rFonts w:ascii="Arial" w:eastAsia="Times New Roman" w:hAnsi="Arial" w:cs="Arial"/>
          <w:lang w:eastAsia="en-ZA"/>
        </w:rPr>
        <w:t xml:space="preserve"> (compulsory for all learners who are required to write the NBT) tests proficiency in language comprehension as well as logic-based numerical skills. It assesses knowledge learned in the FET phase. </w:t>
      </w:r>
    </w:p>
    <w:p w14:paraId="118E16C4" w14:textId="7214477F" w:rsidR="00551B52" w:rsidRPr="00551B52" w:rsidRDefault="00551B52" w:rsidP="00551B52">
      <w:pPr>
        <w:pStyle w:val="Default"/>
        <w:spacing w:line="276" w:lineRule="auto"/>
        <w:rPr>
          <w:sz w:val="22"/>
          <w:szCs w:val="22"/>
        </w:rPr>
      </w:pPr>
      <w:r w:rsidRPr="00551B52">
        <w:rPr>
          <w:rFonts w:eastAsia="Times New Roman"/>
          <w:sz w:val="22"/>
          <w:szCs w:val="22"/>
          <w:lang w:eastAsia="en-ZA"/>
        </w:rPr>
        <w:t xml:space="preserve">It assesses whether </w:t>
      </w:r>
      <w:r w:rsidR="00417A67">
        <w:rPr>
          <w:rFonts w:eastAsia="Times New Roman"/>
          <w:sz w:val="22"/>
          <w:szCs w:val="22"/>
          <w:lang w:eastAsia="en-ZA"/>
        </w:rPr>
        <w:t>students</w:t>
      </w:r>
      <w:r w:rsidRPr="00551B52">
        <w:rPr>
          <w:rFonts w:eastAsia="Times New Roman"/>
          <w:sz w:val="22"/>
          <w:szCs w:val="22"/>
          <w:lang w:eastAsia="en-ZA"/>
        </w:rPr>
        <w:t xml:space="preserve"> will be able to apply knowledge learnt in high school in university.</w:t>
      </w:r>
    </w:p>
    <w:p w14:paraId="4FAF62FB" w14:textId="16750569" w:rsidR="00551B52" w:rsidRPr="00551B52" w:rsidRDefault="00551B52" w:rsidP="00C56FD6">
      <w:pPr>
        <w:pStyle w:val="Default"/>
        <w:spacing w:line="276" w:lineRule="auto"/>
        <w:ind w:firstLine="360"/>
        <w:rPr>
          <w:sz w:val="22"/>
          <w:szCs w:val="22"/>
        </w:rPr>
      </w:pPr>
    </w:p>
    <w:p w14:paraId="225D58E6" w14:textId="0A598828" w:rsidR="00551B52" w:rsidRPr="00551B52" w:rsidRDefault="00551B52" w:rsidP="00551B52">
      <w:pPr>
        <w:pStyle w:val="Default"/>
        <w:spacing w:line="276" w:lineRule="auto"/>
        <w:rPr>
          <w:sz w:val="22"/>
          <w:szCs w:val="22"/>
        </w:rPr>
      </w:pPr>
      <w:r w:rsidRPr="00551B52">
        <w:rPr>
          <w:sz w:val="22"/>
          <w:szCs w:val="22"/>
        </w:rPr>
        <w:t xml:space="preserve">The </w:t>
      </w:r>
      <w:r w:rsidRPr="00551B52">
        <w:rPr>
          <w:b/>
          <w:bCs/>
          <w:sz w:val="22"/>
          <w:szCs w:val="22"/>
        </w:rPr>
        <w:t>AQL</w:t>
      </w:r>
      <w:r w:rsidRPr="00551B52">
        <w:rPr>
          <w:sz w:val="22"/>
          <w:szCs w:val="22"/>
        </w:rPr>
        <w:t xml:space="preserve"> paper consists of two sections: </w:t>
      </w:r>
    </w:p>
    <w:p w14:paraId="54056BC3" w14:textId="28DE06E4" w:rsidR="00551B52" w:rsidRPr="00551B52" w:rsidRDefault="00551B52" w:rsidP="00551B52">
      <w:pPr>
        <w:pStyle w:val="Default"/>
        <w:numPr>
          <w:ilvl w:val="0"/>
          <w:numId w:val="43"/>
        </w:numPr>
        <w:spacing w:line="276" w:lineRule="auto"/>
        <w:rPr>
          <w:rFonts w:eastAsia="Times New Roman"/>
          <w:sz w:val="22"/>
          <w:szCs w:val="22"/>
          <w:lang w:eastAsia="en-ZA"/>
        </w:rPr>
      </w:pPr>
      <w:r w:rsidRPr="00551B52">
        <w:rPr>
          <w:rFonts w:eastAsia="Times New Roman"/>
          <w:b/>
          <w:bCs/>
          <w:sz w:val="22"/>
          <w:szCs w:val="22"/>
          <w:lang w:eastAsia="en-ZA"/>
        </w:rPr>
        <w:t>The Academic Literacy (AL)</w:t>
      </w:r>
      <w:r w:rsidRPr="00551B52">
        <w:rPr>
          <w:rFonts w:eastAsia="Times New Roman"/>
          <w:sz w:val="22"/>
          <w:szCs w:val="22"/>
          <w:lang w:eastAsia="en-ZA"/>
        </w:rPr>
        <w:t xml:space="preserve"> section will require reading of various texts with multiple choice questions referring to the text. Some questions are general knowledge based. Questions on grammar, punctuation, vocabulary are included. It predominantly assesses the ability to understand the meaning and application of various texts as well as understanding and applying the argument or main point of the author.</w:t>
      </w:r>
    </w:p>
    <w:p w14:paraId="68BB215B" w14:textId="0F07B539" w:rsidR="00551B52" w:rsidRPr="00551B52" w:rsidRDefault="00551B52" w:rsidP="00551B52">
      <w:pPr>
        <w:pStyle w:val="Default"/>
        <w:numPr>
          <w:ilvl w:val="0"/>
          <w:numId w:val="43"/>
        </w:numPr>
        <w:spacing w:line="276" w:lineRule="auto"/>
        <w:rPr>
          <w:rFonts w:eastAsia="Times New Roman"/>
          <w:sz w:val="22"/>
          <w:szCs w:val="22"/>
          <w:lang w:eastAsia="en-ZA"/>
        </w:rPr>
      </w:pPr>
      <w:r w:rsidRPr="00551B52">
        <w:rPr>
          <w:rFonts w:eastAsia="Times New Roman"/>
          <w:b/>
          <w:bCs/>
          <w:sz w:val="22"/>
          <w:szCs w:val="22"/>
          <w:lang w:eastAsia="en-ZA"/>
        </w:rPr>
        <w:t>The Quantitative Literacy (QL)</w:t>
      </w:r>
      <w:r w:rsidRPr="00551B52">
        <w:rPr>
          <w:rFonts w:eastAsia="Times New Roman"/>
          <w:sz w:val="22"/>
          <w:szCs w:val="22"/>
          <w:lang w:eastAsia="en-ZA"/>
        </w:rPr>
        <w:t xml:space="preserve"> section assess a student’s capacity to understand basic numerical concepts, read and interpret graphs, reason </w:t>
      </w:r>
      <w:proofErr w:type="gramStart"/>
      <w:r w:rsidRPr="00551B52">
        <w:rPr>
          <w:rFonts w:eastAsia="Times New Roman"/>
          <w:sz w:val="22"/>
          <w:szCs w:val="22"/>
          <w:lang w:eastAsia="en-ZA"/>
        </w:rPr>
        <w:t>logically</w:t>
      </w:r>
      <w:proofErr w:type="gramEnd"/>
      <w:r w:rsidRPr="00551B52">
        <w:rPr>
          <w:rFonts w:eastAsia="Times New Roman"/>
          <w:sz w:val="22"/>
          <w:szCs w:val="22"/>
          <w:lang w:eastAsia="en-ZA"/>
        </w:rPr>
        <w:t xml:space="preserve"> and identify patterns and trends. It is largely based on the Grade 11 Maths Literacy syllabus.</w:t>
      </w:r>
    </w:p>
    <w:p w14:paraId="663E4A6B" w14:textId="3F35BA1C" w:rsidR="00551B52" w:rsidRPr="00551B52" w:rsidRDefault="00551B52" w:rsidP="00551B52">
      <w:pPr>
        <w:spacing w:after="0" w:line="276" w:lineRule="auto"/>
        <w:rPr>
          <w:rFonts w:ascii="Arial" w:eastAsia="Times New Roman" w:hAnsi="Arial" w:cs="Arial"/>
          <w:lang w:eastAsia="en-ZA"/>
        </w:rPr>
      </w:pPr>
      <w:r w:rsidRPr="00551B52">
        <w:rPr>
          <w:rFonts w:ascii="Arial" w:eastAsia="Times New Roman" w:hAnsi="Arial" w:cs="Arial"/>
          <w:b/>
          <w:bCs/>
          <w:lang w:eastAsia="en-ZA"/>
        </w:rPr>
        <w:br/>
      </w:r>
      <w:r w:rsidRPr="00551B52">
        <w:rPr>
          <w:rFonts w:ascii="Arial" w:eastAsia="Times New Roman" w:hAnsi="Arial" w:cs="Arial"/>
          <w:lang w:eastAsia="en-ZA"/>
        </w:rPr>
        <w:t xml:space="preserve">The </w:t>
      </w:r>
      <w:r w:rsidRPr="00551B52">
        <w:rPr>
          <w:rFonts w:ascii="Arial" w:eastAsia="Times New Roman" w:hAnsi="Arial" w:cs="Arial"/>
          <w:b/>
          <w:bCs/>
          <w:lang w:eastAsia="en-ZA"/>
        </w:rPr>
        <w:t>MAT</w:t>
      </w:r>
      <w:r w:rsidRPr="00551B52">
        <w:rPr>
          <w:rFonts w:ascii="Arial" w:eastAsia="Times New Roman" w:hAnsi="Arial" w:cs="Arial"/>
          <w:lang w:eastAsia="en-ZA"/>
        </w:rPr>
        <w:t xml:space="preserve"> paper is only written by learners applying for certain degree programmes and who have done Core Maths at school</w:t>
      </w:r>
      <w:r>
        <w:rPr>
          <w:rFonts w:ascii="Arial" w:eastAsia="Times New Roman" w:hAnsi="Arial" w:cs="Arial"/>
          <w:lang w:eastAsia="en-ZA"/>
        </w:rPr>
        <w:t>. It</w:t>
      </w:r>
      <w:r w:rsidRPr="00551B52">
        <w:rPr>
          <w:rFonts w:ascii="Arial" w:eastAsia="Times New Roman" w:hAnsi="Arial" w:cs="Arial"/>
          <w:lang w:eastAsia="en-ZA"/>
        </w:rPr>
        <w:t xml:space="preserve"> assesses mostly Grade 11 Core Maths syllabus content although some Grade 12 work is included, depending on the time of year the assessment is written.</w:t>
      </w:r>
      <w:r>
        <w:rPr>
          <w:rFonts w:ascii="Arial" w:eastAsia="Times New Roman" w:hAnsi="Arial" w:cs="Arial"/>
          <w:lang w:eastAsia="en-ZA"/>
        </w:rPr>
        <w:t xml:space="preserve"> </w:t>
      </w:r>
      <w:r w:rsidRPr="00551B52">
        <w:rPr>
          <w:rFonts w:ascii="Arial" w:eastAsia="Times New Roman" w:hAnsi="Arial" w:cs="Arial"/>
          <w:lang w:eastAsia="en-ZA"/>
        </w:rPr>
        <w:t>It tests proficiency in such areas as problem solving and modelling, functions, trigonometry, spatial perception, and probability.</w:t>
      </w:r>
      <w:r w:rsidRPr="00551B52">
        <w:rPr>
          <w:rFonts w:ascii="Arial" w:eastAsia="Times New Roman" w:hAnsi="Arial" w:cs="Arial"/>
          <w:lang w:eastAsia="en-ZA"/>
        </w:rPr>
        <w:br/>
      </w:r>
    </w:p>
    <w:p w14:paraId="1738DD06" w14:textId="6F8D3850" w:rsidR="00551B52" w:rsidRPr="00551B52" w:rsidRDefault="00551B52" w:rsidP="00551B52">
      <w:pPr>
        <w:spacing w:after="0" w:line="276" w:lineRule="auto"/>
        <w:rPr>
          <w:rFonts w:ascii="Arial" w:eastAsia="Times New Roman" w:hAnsi="Arial" w:cs="Arial"/>
          <w:b/>
          <w:bCs/>
          <w:lang w:eastAsia="en-ZA"/>
        </w:rPr>
      </w:pPr>
      <w:r w:rsidRPr="00551B52">
        <w:rPr>
          <w:rFonts w:ascii="Arial" w:eastAsia="Times New Roman" w:hAnsi="Arial" w:cs="Arial"/>
          <w:b/>
          <w:bCs/>
          <w:lang w:eastAsia="en-ZA"/>
        </w:rPr>
        <w:t>Both the AQL and MAT are differentiated into cognitive levels, meaning there is a range in difficulty in each section – with the easier applications generally coming first. EACH TEST ASSESSES DIFFERENT SKILLS RELATED TO UNIVERSITY STUDY.</w:t>
      </w:r>
    </w:p>
    <w:p w14:paraId="705A18DF" w14:textId="18EAF696" w:rsidR="00FE3BAD" w:rsidRDefault="00551B52" w:rsidP="00C56FD6">
      <w:pPr>
        <w:spacing w:after="0" w:line="276" w:lineRule="auto"/>
        <w:rPr>
          <w:rFonts w:ascii="Arial" w:hAnsi="Arial" w:cs="Arial"/>
        </w:rPr>
      </w:pPr>
      <w:r>
        <w:rPr>
          <w:noProof/>
        </w:rPr>
        <w:lastRenderedPageBreak/>
        <w:drawing>
          <wp:anchor distT="0" distB="0" distL="114300" distR="114300" simplePos="0" relativeHeight="251673612" behindDoc="0" locked="0" layoutInCell="1" allowOverlap="1" wp14:anchorId="68F71C39" wp14:editId="09029AA8">
            <wp:simplePos x="0" y="0"/>
            <wp:positionH relativeFrom="margin">
              <wp:align>right</wp:align>
            </wp:positionH>
            <wp:positionV relativeFrom="paragraph">
              <wp:posOffset>-170815</wp:posOffset>
            </wp:positionV>
            <wp:extent cx="1785620" cy="2185110"/>
            <wp:effectExtent l="0" t="0" r="5080" b="5715"/>
            <wp:wrapSquare wrapText="bothSides"/>
            <wp:docPr id="7" name="Picture 7"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10;&#10;Description automatically generated"/>
                    <pic:cNvPicPr/>
                  </pic:nvPicPr>
                  <pic:blipFill rotWithShape="1">
                    <a:blip r:embed="rId21" cstate="print">
                      <a:extLst>
                        <a:ext uri="{28A0092B-C50C-407E-A947-70E740481C1C}">
                          <a14:useLocalDpi xmlns:a14="http://schemas.microsoft.com/office/drawing/2010/main" val="0"/>
                        </a:ext>
                      </a:extLst>
                    </a:blip>
                    <a:srcRect l="31416" t="14786" r="32753" b="7207"/>
                    <a:stretch/>
                  </pic:blipFill>
                  <pic:spPr bwMode="auto">
                    <a:xfrm>
                      <a:off x="0" y="0"/>
                      <a:ext cx="1785620" cy="21851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b/>
          <w:bCs/>
        </w:rPr>
        <w:br/>
      </w:r>
      <w:r w:rsidR="00FE3BAD" w:rsidRPr="00FE3BAD">
        <w:rPr>
          <w:rFonts w:ascii="Arial" w:hAnsi="Arial" w:cs="Arial"/>
          <w:b/>
          <w:bCs/>
        </w:rPr>
        <w:t>How to book a NATIONAL BENCHMARK TEST:</w:t>
      </w:r>
      <w:r>
        <w:rPr>
          <w:rFonts w:ascii="Arial" w:hAnsi="Arial" w:cs="Arial"/>
          <w:b/>
          <w:bCs/>
        </w:rPr>
        <w:br/>
      </w:r>
      <w:r w:rsidR="00FE3BAD" w:rsidRPr="00FE3BAD">
        <w:rPr>
          <w:rFonts w:ascii="Arial" w:hAnsi="Arial" w:cs="Arial"/>
        </w:rPr>
        <w:t>Registration is</w:t>
      </w:r>
      <w:r w:rsidR="0017338A">
        <w:rPr>
          <w:rFonts w:ascii="Arial" w:hAnsi="Arial" w:cs="Arial"/>
        </w:rPr>
        <w:t xml:space="preserve"> online: </w:t>
      </w:r>
      <w:hyperlink r:id="rId22" w:history="1">
        <w:r w:rsidR="0017338A" w:rsidRPr="0066105C">
          <w:rPr>
            <w:rStyle w:val="Hyperlink"/>
            <w:rFonts w:ascii="Arial" w:hAnsi="Arial" w:cs="Arial"/>
            <w:i/>
            <w:iCs/>
          </w:rPr>
          <w:t>https://nbtests.uct.ac.za/tests/register</w:t>
        </w:r>
      </w:hyperlink>
    </w:p>
    <w:p w14:paraId="4B7917E6" w14:textId="19712895" w:rsidR="00FE3BAD" w:rsidRPr="00FE3BAD" w:rsidRDefault="00FE3BAD" w:rsidP="00C56FD6">
      <w:pPr>
        <w:spacing w:after="0" w:line="276" w:lineRule="auto"/>
        <w:rPr>
          <w:rFonts w:ascii="Arial" w:hAnsi="Arial" w:cs="Arial"/>
        </w:rPr>
      </w:pPr>
      <w:r w:rsidRPr="00FE3BAD">
        <w:rPr>
          <w:rFonts w:ascii="Arial" w:hAnsi="Arial" w:cs="Arial"/>
        </w:rPr>
        <w:t>You NEED the following to register:</w:t>
      </w:r>
    </w:p>
    <w:p w14:paraId="7F96BA2D" w14:textId="6D1170AA" w:rsidR="00FE3BAD" w:rsidRPr="005E2AD2" w:rsidRDefault="00FE3BAD" w:rsidP="00C56FD6">
      <w:pPr>
        <w:pStyle w:val="ListParagraph"/>
        <w:numPr>
          <w:ilvl w:val="0"/>
          <w:numId w:val="21"/>
        </w:numPr>
        <w:spacing w:after="0" w:line="276" w:lineRule="auto"/>
        <w:ind w:left="360"/>
        <w:rPr>
          <w:rFonts w:ascii="Arial" w:hAnsi="Arial" w:cs="Arial"/>
        </w:rPr>
      </w:pPr>
      <w:r w:rsidRPr="0017338A">
        <w:rPr>
          <w:rFonts w:ascii="Arial" w:hAnsi="Arial" w:cs="Arial"/>
        </w:rPr>
        <w:t xml:space="preserve">Your official ID book (if you are not a citizen of South Africa, you will need </w:t>
      </w:r>
      <w:r w:rsidRPr="005E2AD2">
        <w:rPr>
          <w:rFonts w:ascii="Arial" w:hAnsi="Arial" w:cs="Arial"/>
        </w:rPr>
        <w:t>your passport)</w:t>
      </w:r>
    </w:p>
    <w:p w14:paraId="54715891" w14:textId="3E8DF3D8" w:rsidR="00FE3BAD" w:rsidRPr="0017338A" w:rsidRDefault="00FE3BAD" w:rsidP="00C56FD6">
      <w:pPr>
        <w:pStyle w:val="ListParagraph"/>
        <w:numPr>
          <w:ilvl w:val="0"/>
          <w:numId w:val="21"/>
        </w:numPr>
        <w:spacing w:after="0" w:line="276" w:lineRule="auto"/>
        <w:ind w:left="360"/>
        <w:rPr>
          <w:rFonts w:ascii="Arial" w:hAnsi="Arial" w:cs="Arial"/>
        </w:rPr>
      </w:pPr>
      <w:r w:rsidRPr="0017338A">
        <w:rPr>
          <w:rFonts w:ascii="Arial" w:hAnsi="Arial" w:cs="Arial"/>
        </w:rPr>
        <w:t>City and site where you want to write</w:t>
      </w:r>
    </w:p>
    <w:p w14:paraId="1B5F9536" w14:textId="101386DB" w:rsidR="00FE3BAD" w:rsidRPr="0017338A" w:rsidRDefault="00FE3BAD" w:rsidP="00C56FD6">
      <w:pPr>
        <w:pStyle w:val="ListParagraph"/>
        <w:numPr>
          <w:ilvl w:val="0"/>
          <w:numId w:val="21"/>
        </w:numPr>
        <w:spacing w:after="0" w:line="276" w:lineRule="auto"/>
        <w:ind w:left="360"/>
        <w:rPr>
          <w:rFonts w:ascii="Arial" w:hAnsi="Arial" w:cs="Arial"/>
        </w:rPr>
      </w:pPr>
      <w:r w:rsidRPr="0017338A">
        <w:rPr>
          <w:rFonts w:ascii="Arial" w:hAnsi="Arial" w:cs="Arial"/>
        </w:rPr>
        <w:t>NBT requirements from the institutions where you plan to apply</w:t>
      </w:r>
      <w:r w:rsidR="00551B52" w:rsidRPr="00551B52">
        <w:rPr>
          <w:noProof/>
        </w:rPr>
        <w:t xml:space="preserve"> </w:t>
      </w:r>
    </w:p>
    <w:p w14:paraId="3CEBE6A0" w14:textId="3322CCAB" w:rsidR="00FE3BAD" w:rsidRPr="0017338A" w:rsidRDefault="00FE3BAD" w:rsidP="00C56FD6">
      <w:pPr>
        <w:pStyle w:val="ListParagraph"/>
        <w:numPr>
          <w:ilvl w:val="0"/>
          <w:numId w:val="21"/>
        </w:numPr>
        <w:spacing w:after="0" w:line="276" w:lineRule="auto"/>
        <w:ind w:left="360"/>
        <w:rPr>
          <w:rFonts w:ascii="Arial" w:hAnsi="Arial" w:cs="Arial"/>
        </w:rPr>
      </w:pPr>
      <w:r w:rsidRPr="0017338A">
        <w:rPr>
          <w:rFonts w:ascii="Arial" w:hAnsi="Arial" w:cs="Arial"/>
        </w:rPr>
        <w:t>Date when you want to write (allow 4 weeks to receive results)</w:t>
      </w:r>
    </w:p>
    <w:p w14:paraId="62D5F47C" w14:textId="6C0DD472" w:rsidR="005E2AD2" w:rsidRPr="00FF7BB0" w:rsidRDefault="00FE3BAD" w:rsidP="00610F52">
      <w:pPr>
        <w:pStyle w:val="ListParagraph"/>
        <w:numPr>
          <w:ilvl w:val="0"/>
          <w:numId w:val="21"/>
        </w:numPr>
        <w:spacing w:after="0" w:line="276" w:lineRule="auto"/>
        <w:ind w:left="360"/>
        <w:rPr>
          <w:rFonts w:ascii="Arial" w:eastAsia="Times New Roman" w:hAnsi="Arial" w:cs="Arial"/>
          <w:lang w:eastAsia="en-ZA"/>
        </w:rPr>
      </w:pPr>
      <w:r w:rsidRPr="00610F52">
        <w:rPr>
          <w:rFonts w:ascii="Arial" w:hAnsi="Arial" w:cs="Arial"/>
        </w:rPr>
        <w:t xml:space="preserve">Pen and paper to record your username and </w:t>
      </w:r>
      <w:proofErr w:type="spellStart"/>
      <w:r w:rsidRPr="00610F52">
        <w:rPr>
          <w:rFonts w:ascii="Arial" w:hAnsi="Arial" w:cs="Arial"/>
        </w:rPr>
        <w:t>EasyPay</w:t>
      </w:r>
      <w:proofErr w:type="spellEnd"/>
      <w:r w:rsidRPr="00610F52">
        <w:rPr>
          <w:rFonts w:ascii="Arial" w:hAnsi="Arial" w:cs="Arial"/>
        </w:rPr>
        <w:t xml:space="preserve"> number</w:t>
      </w:r>
    </w:p>
    <w:p w14:paraId="2DC253FD" w14:textId="052291B7" w:rsidR="00551B52" w:rsidRDefault="00551B52" w:rsidP="00551B52">
      <w:pPr>
        <w:spacing w:after="0" w:line="276" w:lineRule="auto"/>
        <w:rPr>
          <w:rFonts w:ascii="Arial" w:eastAsia="Times New Roman" w:hAnsi="Arial" w:cs="Arial"/>
          <w:lang w:eastAsia="en-ZA"/>
        </w:rPr>
      </w:pPr>
    </w:p>
    <w:p w14:paraId="3D9E748D" w14:textId="77777777" w:rsidR="00551B52" w:rsidRDefault="00551B52" w:rsidP="00551B52">
      <w:pPr>
        <w:spacing w:after="0" w:line="276" w:lineRule="auto"/>
        <w:rPr>
          <w:rFonts w:ascii="Arial" w:hAnsi="Arial" w:cs="Arial"/>
        </w:rPr>
      </w:pPr>
    </w:p>
    <w:p w14:paraId="02EA20CA" w14:textId="77777777" w:rsidR="00551B52" w:rsidRPr="00573A2F" w:rsidRDefault="00551B52" w:rsidP="00551B52">
      <w:pPr>
        <w:pStyle w:val="Default"/>
        <w:pBdr>
          <w:top w:val="single" w:sz="12" w:space="1" w:color="A5A5A5" w:themeColor="accent3"/>
          <w:bottom w:val="single" w:sz="12" w:space="1" w:color="A5A5A5" w:themeColor="accent3"/>
        </w:pBdr>
        <w:spacing w:line="276" w:lineRule="auto"/>
        <w:rPr>
          <w:rFonts w:ascii="Britannic Bold" w:hAnsi="Britannic Bold"/>
          <w:sz w:val="28"/>
          <w:szCs w:val="28"/>
        </w:rPr>
      </w:pPr>
      <w:r w:rsidRPr="00573A2F">
        <w:rPr>
          <w:rFonts w:ascii="Britannic Bold" w:hAnsi="Britannic Bold"/>
          <w:sz w:val="28"/>
          <w:szCs w:val="28"/>
        </w:rPr>
        <w:t>TVET COLLEGES</w:t>
      </w:r>
    </w:p>
    <w:p w14:paraId="6AF89782" w14:textId="77777777" w:rsidR="00551B52" w:rsidRPr="00FE37CB" w:rsidRDefault="00551B52" w:rsidP="00551B52">
      <w:pPr>
        <w:spacing w:after="0" w:line="276" w:lineRule="auto"/>
        <w:rPr>
          <w:rFonts w:ascii="Arial" w:hAnsi="Arial" w:cs="Arial"/>
        </w:rPr>
      </w:pPr>
    </w:p>
    <w:p w14:paraId="5DD943EC" w14:textId="03FF75E5" w:rsidR="00551B52" w:rsidRPr="00FE37CB" w:rsidRDefault="00551B52" w:rsidP="00551B52">
      <w:pPr>
        <w:spacing w:after="0" w:line="276" w:lineRule="auto"/>
        <w:jc w:val="center"/>
        <w:rPr>
          <w:rFonts w:ascii="Arial" w:hAnsi="Arial" w:cs="Arial"/>
          <w:b/>
          <w:bCs/>
          <w:lang w:eastAsia="en-ZA"/>
        </w:rPr>
      </w:pPr>
      <w:r w:rsidRPr="00FE37CB">
        <w:rPr>
          <w:rFonts w:ascii="Arial" w:hAnsi="Arial" w:cs="Arial"/>
          <w:b/>
          <w:bCs/>
          <w:lang w:eastAsia="en-ZA"/>
        </w:rPr>
        <w:t>Technical and Vocational Education and Training</w:t>
      </w:r>
      <w:r w:rsidR="002D5C46">
        <w:rPr>
          <w:rFonts w:ascii="Arial" w:hAnsi="Arial" w:cs="Arial"/>
          <w:b/>
          <w:bCs/>
          <w:lang w:eastAsia="en-ZA"/>
        </w:rPr>
        <w:t xml:space="preserve"> (</w:t>
      </w:r>
      <w:r w:rsidR="002D5C46" w:rsidRPr="00FE37CB">
        <w:rPr>
          <w:rFonts w:ascii="Arial" w:hAnsi="Arial" w:cs="Arial"/>
          <w:b/>
          <w:bCs/>
          <w:lang w:eastAsia="en-ZA"/>
        </w:rPr>
        <w:t>TVET</w:t>
      </w:r>
      <w:r w:rsidR="002D5C46">
        <w:rPr>
          <w:rFonts w:ascii="Arial" w:hAnsi="Arial" w:cs="Arial"/>
          <w:b/>
          <w:bCs/>
          <w:lang w:eastAsia="en-ZA"/>
        </w:rPr>
        <w:t>)</w:t>
      </w:r>
    </w:p>
    <w:p w14:paraId="730FA2A7" w14:textId="77777777" w:rsidR="00551B52" w:rsidRDefault="00551B52" w:rsidP="00551B52">
      <w:pPr>
        <w:spacing w:after="0" w:line="276" w:lineRule="auto"/>
        <w:rPr>
          <w:rFonts w:ascii="Arial" w:hAnsi="Arial" w:cs="Arial"/>
          <w:b/>
          <w:bCs/>
          <w:lang w:eastAsia="en-ZA"/>
        </w:rPr>
      </w:pPr>
    </w:p>
    <w:p w14:paraId="39DFCC6A" w14:textId="77777777" w:rsidR="00551B52" w:rsidRPr="002D5C46" w:rsidRDefault="00551B52" w:rsidP="00551B52">
      <w:pPr>
        <w:spacing w:after="0" w:line="276" w:lineRule="auto"/>
        <w:rPr>
          <w:rFonts w:ascii="Arial" w:hAnsi="Arial" w:cs="Arial"/>
          <w:lang w:eastAsia="en-ZA"/>
        </w:rPr>
      </w:pPr>
      <w:r w:rsidRPr="002D5C46">
        <w:rPr>
          <w:rFonts w:ascii="Arial" w:hAnsi="Arial" w:cs="Arial"/>
          <w:b/>
          <w:bCs/>
          <w:lang w:eastAsia="en-ZA"/>
        </w:rPr>
        <w:t>Technical</w:t>
      </w:r>
      <w:r w:rsidRPr="002D5C46">
        <w:rPr>
          <w:rFonts w:ascii="Arial" w:hAnsi="Arial" w:cs="Arial"/>
          <w:lang w:eastAsia="en-ZA"/>
        </w:rPr>
        <w:t>: subject matters that are technical in nature, relating to hardware and software, including trouble shooting practises and engineering processes.</w:t>
      </w:r>
    </w:p>
    <w:p w14:paraId="59B1E023" w14:textId="1BA8F2B8" w:rsidR="00551B52" w:rsidRPr="002D5C46" w:rsidRDefault="00551B52" w:rsidP="00551B52">
      <w:pPr>
        <w:spacing w:after="0" w:line="276" w:lineRule="auto"/>
        <w:rPr>
          <w:rFonts w:ascii="Arial" w:hAnsi="Arial" w:cs="Arial"/>
          <w:lang w:eastAsia="en-ZA"/>
        </w:rPr>
      </w:pPr>
      <w:r w:rsidRPr="002D5C46">
        <w:rPr>
          <w:rFonts w:ascii="Arial" w:hAnsi="Arial" w:cs="Arial"/>
          <w:b/>
          <w:bCs/>
          <w:lang w:eastAsia="en-ZA"/>
        </w:rPr>
        <w:t>Vocational</w:t>
      </w:r>
      <w:r w:rsidRPr="002D5C46">
        <w:rPr>
          <w:rFonts w:ascii="Arial" w:hAnsi="Arial" w:cs="Arial"/>
          <w:lang w:eastAsia="en-ZA"/>
        </w:rPr>
        <w:t>: an occupation or an employment, often referring to</w:t>
      </w:r>
      <w:r w:rsidR="002D5C46" w:rsidRPr="002D5C46">
        <w:rPr>
          <w:rFonts w:ascii="Arial" w:hAnsi="Arial" w:cs="Arial"/>
          <w:lang w:eastAsia="en-ZA"/>
        </w:rPr>
        <w:t xml:space="preserve"> as</w:t>
      </w:r>
      <w:r w:rsidRPr="002D5C46">
        <w:rPr>
          <w:rFonts w:ascii="Arial" w:hAnsi="Arial" w:cs="Arial"/>
          <w:lang w:eastAsia="en-ZA"/>
        </w:rPr>
        <w:t xml:space="preserve"> </w:t>
      </w:r>
      <w:r w:rsidRPr="002D5C46">
        <w:rPr>
          <w:rFonts w:ascii="Arial" w:hAnsi="Arial" w:cs="Arial"/>
          <w:i/>
          <w:iCs/>
          <w:lang w:eastAsia="en-ZA"/>
        </w:rPr>
        <w:t>hands-on skills</w:t>
      </w:r>
      <w:r w:rsidRPr="002D5C46">
        <w:rPr>
          <w:rFonts w:ascii="Arial" w:hAnsi="Arial" w:cs="Arial"/>
          <w:lang w:eastAsia="en-ZA"/>
        </w:rPr>
        <w:t xml:space="preserve"> within professional trades.</w:t>
      </w:r>
    </w:p>
    <w:p w14:paraId="17F0928F" w14:textId="77777777" w:rsidR="00551B52" w:rsidRPr="002D5C46" w:rsidRDefault="00551B52" w:rsidP="00551B52">
      <w:pPr>
        <w:spacing w:after="0" w:line="276" w:lineRule="auto"/>
        <w:rPr>
          <w:rFonts w:ascii="Arial" w:hAnsi="Arial" w:cs="Arial"/>
          <w:lang w:eastAsia="en-ZA"/>
        </w:rPr>
      </w:pPr>
      <w:r w:rsidRPr="002D5C46">
        <w:rPr>
          <w:rFonts w:ascii="Arial" w:hAnsi="Arial" w:cs="Arial"/>
          <w:b/>
          <w:bCs/>
          <w:lang w:eastAsia="en-ZA"/>
        </w:rPr>
        <w:t>Education</w:t>
      </w:r>
      <w:r w:rsidRPr="002D5C46">
        <w:rPr>
          <w:rFonts w:ascii="Arial" w:hAnsi="Arial" w:cs="Arial"/>
          <w:lang w:eastAsia="en-ZA"/>
        </w:rPr>
        <w:t xml:space="preserve">: </w:t>
      </w:r>
      <w:r w:rsidRPr="002D5C46">
        <w:rPr>
          <w:rFonts w:ascii="Arial" w:hAnsi="Arial" w:cs="Arial"/>
          <w:u w:val="single"/>
          <w:lang w:eastAsia="en-ZA"/>
        </w:rPr>
        <w:t>formal</w:t>
      </w:r>
      <w:r w:rsidRPr="002D5C46">
        <w:rPr>
          <w:rFonts w:ascii="Arial" w:hAnsi="Arial" w:cs="Arial"/>
          <w:lang w:eastAsia="en-ZA"/>
        </w:rPr>
        <w:t xml:space="preserve"> education, starting in high school and including post-secondary education, such as colleges, polytechnics, and universities.</w:t>
      </w:r>
    </w:p>
    <w:p w14:paraId="03332463" w14:textId="77777777" w:rsidR="00551B52" w:rsidRPr="002D5C46" w:rsidRDefault="00551B52" w:rsidP="00551B52">
      <w:pPr>
        <w:spacing w:after="0" w:line="276" w:lineRule="auto"/>
        <w:rPr>
          <w:rFonts w:ascii="Arial" w:hAnsi="Arial" w:cs="Arial"/>
          <w:lang w:eastAsia="en-ZA"/>
        </w:rPr>
      </w:pPr>
      <w:r w:rsidRPr="002D5C46">
        <w:rPr>
          <w:rFonts w:ascii="Arial" w:hAnsi="Arial" w:cs="Arial"/>
          <w:b/>
          <w:bCs/>
          <w:lang w:eastAsia="en-ZA"/>
        </w:rPr>
        <w:t>Training</w:t>
      </w:r>
      <w:r w:rsidRPr="002D5C46">
        <w:rPr>
          <w:rFonts w:ascii="Arial" w:hAnsi="Arial" w:cs="Arial"/>
          <w:lang w:eastAsia="en-ZA"/>
        </w:rPr>
        <w:t xml:space="preserve">: </w:t>
      </w:r>
      <w:r w:rsidRPr="002D5C46">
        <w:rPr>
          <w:rFonts w:ascii="Arial" w:hAnsi="Arial" w:cs="Arial"/>
          <w:u w:val="single"/>
          <w:lang w:eastAsia="en-ZA"/>
        </w:rPr>
        <w:t>informal</w:t>
      </w:r>
      <w:r w:rsidRPr="002D5C46">
        <w:rPr>
          <w:rFonts w:ascii="Arial" w:hAnsi="Arial" w:cs="Arial"/>
          <w:lang w:eastAsia="en-ZA"/>
        </w:rPr>
        <w:t xml:space="preserve"> education, also called </w:t>
      </w:r>
      <w:r w:rsidRPr="002D5C46">
        <w:rPr>
          <w:rFonts w:ascii="Arial" w:hAnsi="Arial" w:cs="Arial"/>
          <w:b/>
          <w:bCs/>
          <w:i/>
          <w:iCs/>
          <w:lang w:eastAsia="en-ZA"/>
        </w:rPr>
        <w:t>lifelong learning</w:t>
      </w:r>
      <w:r w:rsidRPr="002D5C46">
        <w:rPr>
          <w:rFonts w:ascii="Arial" w:hAnsi="Arial" w:cs="Arial"/>
          <w:lang w:eastAsia="en-ZA"/>
        </w:rPr>
        <w:t xml:space="preserve"> or </w:t>
      </w:r>
      <w:r w:rsidRPr="002D5C46">
        <w:rPr>
          <w:rFonts w:ascii="Arial" w:hAnsi="Arial" w:cs="Arial"/>
          <w:b/>
          <w:bCs/>
          <w:i/>
          <w:iCs/>
          <w:lang w:eastAsia="en-ZA"/>
        </w:rPr>
        <w:t>continuing education</w:t>
      </w:r>
      <w:r w:rsidRPr="002D5C46">
        <w:rPr>
          <w:rFonts w:ascii="Arial" w:hAnsi="Arial" w:cs="Arial"/>
          <w:lang w:eastAsia="en-ZA"/>
        </w:rPr>
        <w:t>, often used in initiatives of reskilling or upskilling company staff or a wider workforce.</w:t>
      </w:r>
    </w:p>
    <w:p w14:paraId="199A9D63" w14:textId="179484F0" w:rsidR="002D5C46" w:rsidRPr="002D5C46" w:rsidRDefault="002D5C46" w:rsidP="00551B52">
      <w:pPr>
        <w:spacing w:after="0" w:line="276" w:lineRule="auto"/>
        <w:rPr>
          <w:rFonts w:ascii="Arial" w:hAnsi="Arial" w:cs="Arial"/>
        </w:rPr>
      </w:pPr>
    </w:p>
    <w:p w14:paraId="5C07926D" w14:textId="4B8C29BD" w:rsidR="00551B52" w:rsidRPr="002D5C46" w:rsidRDefault="002D5C46" w:rsidP="00551B52">
      <w:pPr>
        <w:spacing w:after="0" w:line="276" w:lineRule="auto"/>
        <w:rPr>
          <w:rFonts w:ascii="Arial" w:hAnsi="Arial" w:cs="Arial"/>
          <w:b/>
          <w:bCs/>
        </w:rPr>
      </w:pPr>
      <w:r w:rsidRPr="002D5C46">
        <w:rPr>
          <w:rFonts w:ascii="Arial" w:hAnsi="Arial" w:cs="Arial"/>
          <w:b/>
          <w:bCs/>
        </w:rPr>
        <w:t>How are TVET colleges different from traditional universities or colleges?</w:t>
      </w:r>
    </w:p>
    <w:p w14:paraId="6AC5EA8E" w14:textId="5B562376" w:rsidR="002D5C46" w:rsidRPr="002D5C46" w:rsidRDefault="002D5C46" w:rsidP="00551B52">
      <w:pPr>
        <w:pStyle w:val="Heading3"/>
        <w:spacing w:before="0" w:line="276" w:lineRule="auto"/>
        <w:rPr>
          <w:rFonts w:ascii="Arial" w:hAnsi="Arial" w:cs="Arial"/>
          <w:b/>
          <w:bCs/>
          <w:color w:val="auto"/>
          <w:sz w:val="22"/>
          <w:szCs w:val="22"/>
        </w:rPr>
      </w:pPr>
      <w:r w:rsidRPr="002D5C46">
        <w:rPr>
          <w:rFonts w:ascii="Arial" w:hAnsi="Arial" w:cs="Arial"/>
          <w:noProof/>
          <w:color w:val="auto"/>
          <w:sz w:val="22"/>
          <w:szCs w:val="22"/>
        </w:rPr>
        <w:drawing>
          <wp:anchor distT="0" distB="0" distL="114300" distR="114300" simplePos="0" relativeHeight="251674636" behindDoc="1" locked="0" layoutInCell="1" allowOverlap="1" wp14:anchorId="2BAF2E19" wp14:editId="14D9CE8E">
            <wp:simplePos x="0" y="0"/>
            <wp:positionH relativeFrom="column">
              <wp:posOffset>4314825</wp:posOffset>
            </wp:positionH>
            <wp:positionV relativeFrom="paragraph">
              <wp:posOffset>303530</wp:posOffset>
            </wp:positionV>
            <wp:extent cx="2276475" cy="1838325"/>
            <wp:effectExtent l="0" t="0" r="9525" b="9525"/>
            <wp:wrapTight wrapText="bothSides">
              <wp:wrapPolygon edited="0">
                <wp:start x="0" y="0"/>
                <wp:lineTo x="0" y="21488"/>
                <wp:lineTo x="21510" y="21488"/>
                <wp:lineTo x="21510" y="0"/>
                <wp:lineTo x="0" y="0"/>
              </wp:wrapPolygon>
            </wp:wrapTight>
            <wp:docPr id="11" name="Picture 10">
              <a:extLst xmlns:a="http://schemas.openxmlformats.org/drawingml/2006/main">
                <a:ext uri="{FF2B5EF4-FFF2-40B4-BE49-F238E27FC236}">
                  <a16:creationId xmlns:a16="http://schemas.microsoft.com/office/drawing/2014/main" id="{1E189249-13DC-F61E-FF28-9DE789BFC95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0">
                      <a:extLst>
                        <a:ext uri="{FF2B5EF4-FFF2-40B4-BE49-F238E27FC236}">
                          <a16:creationId xmlns:a16="http://schemas.microsoft.com/office/drawing/2014/main" id="{1E189249-13DC-F61E-FF28-9DE789BFC955}"/>
                        </a:ext>
                      </a:extLst>
                    </pic:cNvPr>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276475" cy="1838325"/>
                    </a:xfrm>
                    <a:prstGeom prst="rect">
                      <a:avLst/>
                    </a:prstGeom>
                  </pic:spPr>
                </pic:pic>
              </a:graphicData>
            </a:graphic>
          </wp:anchor>
        </w:drawing>
      </w:r>
      <w:r w:rsidRPr="002D5C46">
        <w:rPr>
          <w:rFonts w:ascii="Arial" w:hAnsi="Arial" w:cs="Arial"/>
          <w:b/>
          <w:bCs/>
          <w:color w:val="auto"/>
          <w:sz w:val="22"/>
          <w:szCs w:val="22"/>
        </w:rPr>
        <w:br/>
        <w:t>1. Type of Training / Skills</w:t>
      </w:r>
    </w:p>
    <w:p w14:paraId="0979E3E2" w14:textId="6E5C00EC" w:rsidR="002D5C46" w:rsidRPr="002D5C46" w:rsidRDefault="002D5C46" w:rsidP="002D5C46">
      <w:pPr>
        <w:pStyle w:val="NormalWeb"/>
        <w:spacing w:before="0" w:beforeAutospacing="0" w:after="0" w:afterAutospacing="0" w:line="276" w:lineRule="auto"/>
        <w:rPr>
          <w:rFonts w:ascii="Arial" w:hAnsi="Arial" w:cs="Arial"/>
          <w:sz w:val="22"/>
          <w:szCs w:val="22"/>
        </w:rPr>
      </w:pPr>
      <w:r w:rsidRPr="002D5C46">
        <w:rPr>
          <w:rFonts w:ascii="Arial" w:hAnsi="Arial" w:cs="Arial"/>
          <w:sz w:val="22"/>
          <w:szCs w:val="22"/>
        </w:rPr>
        <w:t xml:space="preserve">TVET colleges offer </w:t>
      </w:r>
      <w:r w:rsidRPr="002D5C46">
        <w:rPr>
          <w:rStyle w:val="Strong"/>
          <w:rFonts w:ascii="Arial" w:hAnsi="Arial" w:cs="Arial"/>
          <w:sz w:val="22"/>
          <w:szCs w:val="22"/>
        </w:rPr>
        <w:t>vocational and practical training</w:t>
      </w:r>
      <w:r w:rsidRPr="002D5C46">
        <w:rPr>
          <w:rFonts w:ascii="Arial" w:hAnsi="Arial" w:cs="Arial"/>
          <w:sz w:val="22"/>
          <w:szCs w:val="22"/>
        </w:rPr>
        <w:t xml:space="preserve"> in a wide range of subjects, from engineering and construction to hospitality and business.</w:t>
      </w:r>
    </w:p>
    <w:p w14:paraId="133EDF83" w14:textId="7491AA0A" w:rsidR="002D5C46" w:rsidRPr="002D5C46" w:rsidRDefault="002D5C46" w:rsidP="002D5C46">
      <w:pPr>
        <w:pStyle w:val="Heading3"/>
        <w:spacing w:before="0" w:line="276" w:lineRule="auto"/>
        <w:rPr>
          <w:rFonts w:ascii="Arial" w:hAnsi="Arial" w:cs="Arial"/>
          <w:b/>
          <w:bCs/>
          <w:color w:val="auto"/>
          <w:sz w:val="22"/>
          <w:szCs w:val="22"/>
        </w:rPr>
      </w:pPr>
      <w:r w:rsidRPr="002D5C46">
        <w:rPr>
          <w:rFonts w:ascii="Arial" w:hAnsi="Arial" w:cs="Arial"/>
          <w:color w:val="auto"/>
          <w:sz w:val="22"/>
          <w:szCs w:val="22"/>
        </w:rPr>
        <w:t xml:space="preserve">This type of education is different from the traditional university education, which focuses more on </w:t>
      </w:r>
      <w:r w:rsidRPr="002D5C46">
        <w:rPr>
          <w:rStyle w:val="Strong"/>
          <w:rFonts w:ascii="Arial" w:hAnsi="Arial" w:cs="Arial"/>
          <w:color w:val="auto"/>
          <w:sz w:val="22"/>
          <w:szCs w:val="22"/>
        </w:rPr>
        <w:t>theoretical knowledge</w:t>
      </w:r>
      <w:r w:rsidRPr="002D5C46">
        <w:rPr>
          <w:rFonts w:ascii="Arial" w:hAnsi="Arial" w:cs="Arial"/>
          <w:color w:val="auto"/>
          <w:sz w:val="22"/>
          <w:szCs w:val="22"/>
        </w:rPr>
        <w:t>.</w:t>
      </w:r>
    </w:p>
    <w:p w14:paraId="2E51C8F9" w14:textId="77777777" w:rsidR="002D5C46" w:rsidRPr="002D5C46" w:rsidRDefault="002D5C46" w:rsidP="00551B52">
      <w:pPr>
        <w:pStyle w:val="Heading3"/>
        <w:spacing w:before="0" w:line="276" w:lineRule="auto"/>
        <w:rPr>
          <w:rFonts w:ascii="Arial" w:hAnsi="Arial" w:cs="Arial"/>
          <w:b/>
          <w:bCs/>
          <w:color w:val="auto"/>
          <w:sz w:val="22"/>
          <w:szCs w:val="22"/>
        </w:rPr>
      </w:pPr>
    </w:p>
    <w:p w14:paraId="63C7D229" w14:textId="129B4E8C" w:rsidR="002D5C46" w:rsidRPr="002D5C46" w:rsidRDefault="002D5C46" w:rsidP="00551B52">
      <w:pPr>
        <w:pStyle w:val="Heading3"/>
        <w:spacing w:before="0" w:line="276" w:lineRule="auto"/>
        <w:rPr>
          <w:rStyle w:val="hgkelc"/>
          <w:rFonts w:ascii="Arial" w:hAnsi="Arial" w:cs="Arial"/>
          <w:color w:val="auto"/>
          <w:sz w:val="22"/>
          <w:szCs w:val="22"/>
          <w:lang w:val="en"/>
        </w:rPr>
      </w:pPr>
      <w:r w:rsidRPr="002D5C46">
        <w:rPr>
          <w:rStyle w:val="hgkelc"/>
          <w:rFonts w:ascii="Arial" w:hAnsi="Arial" w:cs="Arial"/>
          <w:b/>
          <w:bCs/>
          <w:color w:val="auto"/>
          <w:sz w:val="22"/>
          <w:szCs w:val="22"/>
          <w:lang w:val="en"/>
        </w:rPr>
        <w:t>2. Admission Requirements</w:t>
      </w:r>
      <w:r w:rsidRPr="002D5C46">
        <w:rPr>
          <w:rStyle w:val="hgkelc"/>
          <w:rFonts w:ascii="Arial" w:hAnsi="Arial" w:cs="Arial"/>
          <w:color w:val="auto"/>
          <w:sz w:val="22"/>
          <w:szCs w:val="22"/>
          <w:lang w:val="en"/>
        </w:rPr>
        <w:t xml:space="preserve">: </w:t>
      </w:r>
      <w:r>
        <w:rPr>
          <w:rStyle w:val="hgkelc"/>
          <w:rFonts w:ascii="Arial" w:hAnsi="Arial" w:cs="Arial"/>
          <w:color w:val="auto"/>
          <w:sz w:val="22"/>
          <w:szCs w:val="22"/>
          <w:lang w:val="en"/>
        </w:rPr>
        <w:br/>
      </w:r>
      <w:r w:rsidRPr="002D5C46">
        <w:rPr>
          <w:rStyle w:val="hgkelc"/>
          <w:rFonts w:ascii="Arial" w:hAnsi="Arial" w:cs="Arial"/>
          <w:color w:val="auto"/>
          <w:sz w:val="22"/>
          <w:szCs w:val="22"/>
          <w:lang w:val="en"/>
        </w:rPr>
        <w:t xml:space="preserve">While universities require </w:t>
      </w:r>
      <w:r w:rsidRPr="002D5C46">
        <w:rPr>
          <w:rStyle w:val="hgkelc"/>
          <w:rFonts w:ascii="Arial" w:hAnsi="Arial" w:cs="Arial"/>
          <w:b/>
          <w:bCs/>
          <w:color w:val="auto"/>
          <w:sz w:val="22"/>
          <w:szCs w:val="22"/>
          <w:lang w:val="en"/>
        </w:rPr>
        <w:t>a bachelor's pass at matric level</w:t>
      </w:r>
      <w:r w:rsidRPr="002D5C46">
        <w:rPr>
          <w:rStyle w:val="hgkelc"/>
          <w:rFonts w:ascii="Arial" w:hAnsi="Arial" w:cs="Arial"/>
          <w:color w:val="auto"/>
          <w:sz w:val="22"/>
          <w:szCs w:val="22"/>
          <w:lang w:val="en"/>
        </w:rPr>
        <w:t>, TVET colleges accept students who've passed Grade 9, 10, 11 or 12. Some colleges offer up to 300 different courses.</w:t>
      </w:r>
    </w:p>
    <w:p w14:paraId="03AF4D07" w14:textId="253DA180" w:rsidR="002D5C46" w:rsidRPr="002D5C46" w:rsidRDefault="002D5C46" w:rsidP="002D5C46">
      <w:pPr>
        <w:pStyle w:val="Heading3"/>
        <w:spacing w:before="0" w:line="276" w:lineRule="auto"/>
        <w:rPr>
          <w:rFonts w:ascii="Arial" w:hAnsi="Arial" w:cs="Arial"/>
          <w:b/>
          <w:bCs/>
          <w:color w:val="auto"/>
          <w:sz w:val="22"/>
          <w:szCs w:val="22"/>
        </w:rPr>
      </w:pPr>
      <w:r w:rsidRPr="002D5C46">
        <w:rPr>
          <w:rFonts w:ascii="Arial" w:hAnsi="Arial" w:cs="Arial"/>
          <w:b/>
          <w:bCs/>
          <w:color w:val="auto"/>
          <w:sz w:val="22"/>
          <w:szCs w:val="22"/>
        </w:rPr>
        <w:br/>
        <w:t>3. TVET Qualifications vs University Degrees</w:t>
      </w:r>
    </w:p>
    <w:p w14:paraId="3DA1759F" w14:textId="7A5A7C00" w:rsidR="00551B52" w:rsidRDefault="00551B52" w:rsidP="00551B52">
      <w:pPr>
        <w:pStyle w:val="elementor-icon-box-description"/>
        <w:spacing w:before="0" w:beforeAutospacing="0" w:after="0" w:afterAutospacing="0" w:line="276" w:lineRule="auto"/>
        <w:rPr>
          <w:rFonts w:ascii="Arial" w:hAnsi="Arial" w:cs="Arial"/>
          <w:sz w:val="22"/>
          <w:szCs w:val="22"/>
        </w:rPr>
      </w:pPr>
      <w:r w:rsidRPr="002D5C46">
        <w:rPr>
          <w:rFonts w:ascii="Arial" w:hAnsi="Arial" w:cs="Arial"/>
          <w:sz w:val="22"/>
          <w:szCs w:val="22"/>
        </w:rPr>
        <w:t xml:space="preserve">TVET qualifications are </w:t>
      </w:r>
      <w:r w:rsidRPr="002D5C46">
        <w:rPr>
          <w:rFonts w:ascii="Arial" w:hAnsi="Arial" w:cs="Arial"/>
          <w:sz w:val="22"/>
          <w:szCs w:val="22"/>
          <w:u w:val="single"/>
        </w:rPr>
        <w:t>not</w:t>
      </w:r>
      <w:r w:rsidRPr="002D5C46">
        <w:rPr>
          <w:rFonts w:ascii="Arial" w:hAnsi="Arial" w:cs="Arial"/>
          <w:sz w:val="22"/>
          <w:szCs w:val="22"/>
        </w:rPr>
        <w:t xml:space="preserve"> the same as university degrees</w:t>
      </w:r>
      <w:r w:rsidR="002D5C46" w:rsidRPr="002D5C46">
        <w:rPr>
          <w:rFonts w:ascii="Arial" w:hAnsi="Arial" w:cs="Arial"/>
          <w:sz w:val="22"/>
          <w:szCs w:val="22"/>
        </w:rPr>
        <w:t>.</w:t>
      </w:r>
      <w:r w:rsidR="002D5C46" w:rsidRPr="002D5C46">
        <w:rPr>
          <w:rFonts w:ascii="Arial" w:hAnsi="Arial" w:cs="Arial"/>
          <w:sz w:val="22"/>
          <w:szCs w:val="22"/>
        </w:rPr>
        <w:br/>
      </w:r>
      <w:r w:rsidR="002D5C46" w:rsidRPr="002D5C46">
        <w:rPr>
          <w:rFonts w:ascii="Arial" w:hAnsi="Arial" w:cs="Arial"/>
          <w:sz w:val="22"/>
          <w:szCs w:val="22"/>
          <w:u w:val="single"/>
        </w:rPr>
        <w:t>Using the Engineering Field as an example:</w:t>
      </w:r>
      <w:r w:rsidRPr="002D5C46">
        <w:rPr>
          <w:rFonts w:ascii="Arial" w:hAnsi="Arial" w:cs="Arial"/>
          <w:sz w:val="22"/>
          <w:szCs w:val="22"/>
        </w:rPr>
        <w:t xml:space="preserve"> University degrees are typically aimed at allowing you to work as a professional engineer, where</w:t>
      </w:r>
      <w:r w:rsidR="002D5C46" w:rsidRPr="002D5C46">
        <w:rPr>
          <w:rFonts w:ascii="Arial" w:hAnsi="Arial" w:cs="Arial"/>
          <w:sz w:val="22"/>
          <w:szCs w:val="22"/>
        </w:rPr>
        <w:t>as</w:t>
      </w:r>
      <w:r w:rsidRPr="002D5C46">
        <w:rPr>
          <w:rFonts w:ascii="Arial" w:hAnsi="Arial" w:cs="Arial"/>
          <w:sz w:val="22"/>
          <w:szCs w:val="22"/>
        </w:rPr>
        <w:t xml:space="preserve"> TVET qualifications teach you what you need to know about specific occupations within the engineering field. </w:t>
      </w:r>
      <w:r w:rsidR="002D5C46" w:rsidRPr="002D5C46">
        <w:rPr>
          <w:rFonts w:ascii="Arial" w:hAnsi="Arial" w:cs="Arial"/>
          <w:sz w:val="22"/>
          <w:szCs w:val="22"/>
        </w:rPr>
        <w:br/>
      </w:r>
      <w:r w:rsidRPr="002D5C46">
        <w:rPr>
          <w:rFonts w:ascii="Arial" w:hAnsi="Arial" w:cs="Arial"/>
          <w:sz w:val="22"/>
          <w:szCs w:val="22"/>
        </w:rPr>
        <w:t>TVET qualifications in engineering studies can qualify you to study towards a national diploma in engineering and eventually towards a BTech degree, which means you will be able to qualify as a professional engineering technician</w:t>
      </w:r>
      <w:r w:rsidRPr="008B75AF">
        <w:rPr>
          <w:rFonts w:ascii="Arial" w:hAnsi="Arial" w:cs="Arial"/>
          <w:sz w:val="22"/>
          <w:szCs w:val="22"/>
        </w:rPr>
        <w:t xml:space="preserve">. </w:t>
      </w:r>
    </w:p>
    <w:p w14:paraId="4734B762" w14:textId="77FCF39D" w:rsidR="00FF7BB0" w:rsidRPr="00610F52" w:rsidRDefault="00516E7C" w:rsidP="00FF7BB0">
      <w:pPr>
        <w:pStyle w:val="ListParagraph"/>
        <w:spacing w:after="0" w:line="276" w:lineRule="auto"/>
        <w:ind w:left="360"/>
        <w:rPr>
          <w:rFonts w:ascii="Arial" w:eastAsia="Times New Roman" w:hAnsi="Arial" w:cs="Arial"/>
          <w:lang w:eastAsia="en-ZA"/>
        </w:rPr>
      </w:pPr>
      <w:r w:rsidRPr="00910C9D">
        <w:rPr>
          <w:noProof/>
          <w:sz w:val="28"/>
          <w:szCs w:val="28"/>
        </w:rPr>
        <w:lastRenderedPageBreak/>
        <w:drawing>
          <wp:anchor distT="0" distB="0" distL="114300" distR="114300" simplePos="0" relativeHeight="251667468" behindDoc="0" locked="0" layoutInCell="1" allowOverlap="1" wp14:anchorId="0AB20943" wp14:editId="0A410964">
            <wp:simplePos x="0" y="0"/>
            <wp:positionH relativeFrom="margin">
              <wp:posOffset>4649470</wp:posOffset>
            </wp:positionH>
            <wp:positionV relativeFrom="paragraph">
              <wp:posOffset>182245</wp:posOffset>
            </wp:positionV>
            <wp:extent cx="1920875" cy="1275715"/>
            <wp:effectExtent l="0" t="0" r="3175" b="635"/>
            <wp:wrapSquare wrapText="bothSides"/>
            <wp:docPr id="15" name="Picture 15" descr="Financial Assistance — Step By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Financial Assistance — Step By Step"/>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920875" cy="12757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DCC641" w14:textId="61B6FC42" w:rsidR="00570C78" w:rsidRPr="00910C9D" w:rsidRDefault="00D80093" w:rsidP="000A323B">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sidRPr="00910C9D">
        <w:rPr>
          <w:rFonts w:ascii="Britannic Bold" w:hAnsi="Britannic Bold"/>
          <w:color w:val="auto"/>
          <w:sz w:val="28"/>
          <w:szCs w:val="28"/>
        </w:rPr>
        <w:t xml:space="preserve">Explore options for financial assistance: </w:t>
      </w:r>
    </w:p>
    <w:p w14:paraId="54713FCA" w14:textId="5D393040" w:rsidR="00157434" w:rsidRDefault="00157434" w:rsidP="00610F52">
      <w:pPr>
        <w:spacing w:after="0" w:line="276" w:lineRule="auto"/>
        <w:rPr>
          <w:rStyle w:val="Strong"/>
          <w:rFonts w:ascii="Arial" w:hAnsi="Arial" w:cs="Arial"/>
          <w:b w:val="0"/>
          <w:bCs w:val="0"/>
        </w:rPr>
      </w:pPr>
    </w:p>
    <w:p w14:paraId="23AB5D25" w14:textId="70F067B1" w:rsidR="006331C7" w:rsidRPr="006331C7" w:rsidRDefault="006331C7" w:rsidP="006331C7">
      <w:pPr>
        <w:spacing w:line="276" w:lineRule="auto"/>
        <w:rPr>
          <w:rFonts w:ascii="Arial" w:hAnsi="Arial" w:cs="Arial"/>
        </w:rPr>
      </w:pPr>
      <w:r w:rsidRPr="0067233A">
        <w:rPr>
          <w:rStyle w:val="Strong"/>
          <w:rFonts w:ascii="Arial" w:hAnsi="Arial" w:cs="Arial"/>
          <w:i/>
          <w:iCs/>
        </w:rPr>
        <w:t>O</w:t>
      </w:r>
      <w:r w:rsidRPr="0067233A">
        <w:rPr>
          <w:rFonts w:ascii="Arial" w:hAnsi="Arial" w:cs="Arial"/>
          <w:b/>
          <w:bCs/>
          <w:i/>
          <w:iCs/>
        </w:rPr>
        <w:t>ne of the biggest factors affecting the study goals of young people today is the lack of finance.</w:t>
      </w:r>
      <w:r w:rsidRPr="006331C7">
        <w:rPr>
          <w:rFonts w:ascii="Arial" w:hAnsi="Arial" w:cs="Arial"/>
        </w:rPr>
        <w:t xml:space="preserve"> There are high costs required to study, tuition fees and accommodation being the main ones, in addition to transport, food, books, stationery</w:t>
      </w:r>
      <w:r w:rsidR="00C9563A">
        <w:rPr>
          <w:rFonts w:ascii="Arial" w:hAnsi="Arial" w:cs="Arial"/>
        </w:rPr>
        <w:t xml:space="preserve">, devices, </w:t>
      </w:r>
      <w:r w:rsidRPr="006331C7">
        <w:rPr>
          <w:rFonts w:ascii="Arial" w:hAnsi="Arial" w:cs="Arial"/>
        </w:rPr>
        <w:t>airtime</w:t>
      </w:r>
      <w:r w:rsidR="00C9563A">
        <w:rPr>
          <w:rFonts w:ascii="Arial" w:hAnsi="Arial" w:cs="Arial"/>
        </w:rPr>
        <w:t xml:space="preserve"> etc</w:t>
      </w:r>
      <w:r w:rsidRPr="006331C7">
        <w:rPr>
          <w:rFonts w:ascii="Arial" w:hAnsi="Arial" w:cs="Arial"/>
        </w:rPr>
        <w:t>. </w:t>
      </w:r>
      <w:r w:rsidR="00C9563A">
        <w:rPr>
          <w:rFonts w:ascii="Arial" w:hAnsi="Arial" w:cs="Arial"/>
        </w:rPr>
        <w:br/>
      </w:r>
      <w:r w:rsidRPr="006331C7">
        <w:rPr>
          <w:rFonts w:ascii="Arial" w:hAnsi="Arial" w:cs="Arial"/>
        </w:rPr>
        <w:t>If you do not have the money to study, then financial aid is sometimes an option and comes in different forms.   </w:t>
      </w:r>
    </w:p>
    <w:p w14:paraId="076FFA74" w14:textId="0A773098" w:rsidR="00FD1337" w:rsidRPr="004C60BE" w:rsidRDefault="00FD1337" w:rsidP="00C56FD6">
      <w:pPr>
        <w:spacing w:after="0" w:line="276" w:lineRule="auto"/>
        <w:rPr>
          <w:rFonts w:ascii="Arial" w:hAnsi="Arial" w:cs="Arial"/>
          <w:b/>
          <w:bCs/>
        </w:rPr>
      </w:pPr>
      <w:r w:rsidRPr="004C60BE">
        <w:rPr>
          <w:rFonts w:ascii="Arial" w:hAnsi="Arial" w:cs="Arial"/>
          <w:b/>
          <w:bCs/>
        </w:rPr>
        <w:t>Types of funding</w:t>
      </w:r>
    </w:p>
    <w:p w14:paraId="6DE7D6FB" w14:textId="5C843D47" w:rsidR="00FD1337" w:rsidRPr="00FD1337" w:rsidRDefault="00FD1337" w:rsidP="00C56FD6">
      <w:pPr>
        <w:spacing w:after="0" w:line="276" w:lineRule="auto"/>
        <w:rPr>
          <w:rFonts w:ascii="Arial" w:hAnsi="Arial" w:cs="Arial"/>
        </w:rPr>
      </w:pPr>
      <w:r w:rsidRPr="00FD1337">
        <w:rPr>
          <w:rFonts w:ascii="Arial" w:hAnsi="Arial" w:cs="Arial"/>
        </w:rPr>
        <w:t>There are 3 different types of funding opportunities a student may look for, namely:</w:t>
      </w:r>
    </w:p>
    <w:p w14:paraId="552E957F" w14:textId="77777777" w:rsidR="004369FF" w:rsidRDefault="004369FF" w:rsidP="009C56F4">
      <w:pPr>
        <w:pStyle w:val="ListParagraph"/>
        <w:numPr>
          <w:ilvl w:val="0"/>
          <w:numId w:val="24"/>
        </w:numPr>
        <w:spacing w:after="0" w:line="276" w:lineRule="auto"/>
        <w:rPr>
          <w:rFonts w:ascii="Arial" w:hAnsi="Arial" w:cs="Arial"/>
        </w:rPr>
        <w:sectPr w:rsidR="004369FF" w:rsidSect="00A46ABB">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722F46C7" w14:textId="49862071" w:rsidR="00FD1337" w:rsidRPr="00610F52" w:rsidRDefault="00FD1337" w:rsidP="009C56F4">
      <w:pPr>
        <w:pStyle w:val="ListParagraph"/>
        <w:numPr>
          <w:ilvl w:val="0"/>
          <w:numId w:val="24"/>
        </w:numPr>
        <w:spacing w:after="0" w:line="276" w:lineRule="auto"/>
        <w:rPr>
          <w:rFonts w:ascii="Arial" w:hAnsi="Arial" w:cs="Arial"/>
          <w:b/>
          <w:bCs/>
        </w:rPr>
      </w:pPr>
      <w:r w:rsidRPr="00610F52">
        <w:rPr>
          <w:rFonts w:ascii="Arial" w:hAnsi="Arial" w:cs="Arial"/>
          <w:b/>
          <w:bCs/>
        </w:rPr>
        <w:t>Scholarship</w:t>
      </w:r>
    </w:p>
    <w:p w14:paraId="1ABB3A34" w14:textId="6EBFEB81" w:rsidR="00FD1337" w:rsidRPr="00910C9D" w:rsidRDefault="00FD1337" w:rsidP="009C56F4">
      <w:pPr>
        <w:pStyle w:val="ListParagraph"/>
        <w:numPr>
          <w:ilvl w:val="0"/>
          <w:numId w:val="24"/>
        </w:numPr>
        <w:spacing w:after="0" w:line="276" w:lineRule="auto"/>
        <w:rPr>
          <w:rFonts w:ascii="Arial" w:hAnsi="Arial" w:cs="Arial"/>
          <w:b/>
          <w:bCs/>
        </w:rPr>
      </w:pPr>
      <w:r w:rsidRPr="00910C9D">
        <w:rPr>
          <w:rFonts w:ascii="Arial" w:hAnsi="Arial" w:cs="Arial"/>
          <w:b/>
          <w:bCs/>
        </w:rPr>
        <w:t>Bursary</w:t>
      </w:r>
    </w:p>
    <w:p w14:paraId="1BB4A4C0" w14:textId="2DC560C0" w:rsidR="00FD1337" w:rsidRPr="00910C9D" w:rsidRDefault="00FD1337" w:rsidP="009C56F4">
      <w:pPr>
        <w:pStyle w:val="ListParagraph"/>
        <w:numPr>
          <w:ilvl w:val="0"/>
          <w:numId w:val="24"/>
        </w:numPr>
        <w:spacing w:after="0" w:line="276" w:lineRule="auto"/>
        <w:rPr>
          <w:rFonts w:ascii="Arial" w:hAnsi="Arial" w:cs="Arial"/>
          <w:b/>
          <w:bCs/>
        </w:rPr>
      </w:pPr>
      <w:r w:rsidRPr="00910C9D">
        <w:rPr>
          <w:rFonts w:ascii="Arial" w:hAnsi="Arial" w:cs="Arial"/>
          <w:b/>
          <w:bCs/>
        </w:rPr>
        <w:t>Study Loans</w:t>
      </w:r>
    </w:p>
    <w:p w14:paraId="772A115C" w14:textId="77777777" w:rsidR="004369FF" w:rsidRDefault="004369FF" w:rsidP="00C56FD6">
      <w:pPr>
        <w:spacing w:after="0" w:line="276" w:lineRule="auto"/>
        <w:rPr>
          <w:rFonts w:ascii="Arial" w:hAnsi="Arial" w:cs="Arial"/>
        </w:rPr>
        <w:sectPr w:rsidR="004369FF" w:rsidSect="00FF7BB0">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pPr>
    </w:p>
    <w:p w14:paraId="35BC43CD" w14:textId="0AE32EE7" w:rsidR="009C56F4" w:rsidRDefault="009C56F4" w:rsidP="00C56FD6">
      <w:pPr>
        <w:spacing w:after="0" w:line="276" w:lineRule="auto"/>
        <w:rPr>
          <w:rFonts w:ascii="Arial" w:hAnsi="Arial" w:cs="Arial"/>
        </w:rPr>
      </w:pPr>
    </w:p>
    <w:p w14:paraId="6FFCC96B" w14:textId="77777777" w:rsidR="00C9563A" w:rsidRDefault="00FD1337" w:rsidP="00C56FD6">
      <w:pPr>
        <w:spacing w:after="0" w:line="276" w:lineRule="auto"/>
        <w:rPr>
          <w:rFonts w:ascii="Arial" w:hAnsi="Arial" w:cs="Arial"/>
          <w:color w:val="FF0000"/>
        </w:rPr>
      </w:pPr>
      <w:r w:rsidRPr="00C9563A">
        <w:rPr>
          <w:rFonts w:ascii="Arial" w:hAnsi="Arial" w:cs="Arial"/>
          <w:b/>
          <w:bCs/>
          <w:u w:val="single"/>
        </w:rPr>
        <w:t>Scholarship</w:t>
      </w:r>
      <w:r w:rsidR="00D207BA" w:rsidRPr="00C9563A">
        <w:rPr>
          <w:rFonts w:ascii="Arial" w:hAnsi="Arial" w:cs="Arial"/>
          <w:b/>
          <w:bCs/>
          <w:u w:val="single"/>
        </w:rPr>
        <w:t>:</w:t>
      </w:r>
      <w:r w:rsidR="00D207BA">
        <w:rPr>
          <w:rFonts w:ascii="Arial" w:hAnsi="Arial" w:cs="Arial"/>
          <w:b/>
          <w:bCs/>
        </w:rPr>
        <w:t xml:space="preserve"> </w:t>
      </w:r>
      <w:r w:rsidR="00C9563A" w:rsidRPr="00314D9B">
        <w:rPr>
          <w:rFonts w:ascii="Arial" w:hAnsi="Arial" w:cs="Arial"/>
        </w:rPr>
        <w:t xml:space="preserve">awarded on </w:t>
      </w:r>
      <w:r w:rsidR="00C9563A" w:rsidRPr="00314D9B">
        <w:rPr>
          <w:rFonts w:ascii="Arial" w:hAnsi="Arial" w:cs="Arial"/>
          <w:b/>
          <w:bCs/>
        </w:rPr>
        <w:t xml:space="preserve">merit </w:t>
      </w:r>
      <w:r w:rsidR="00C9563A" w:rsidRPr="00314D9B">
        <w:rPr>
          <w:rFonts w:ascii="Arial" w:hAnsi="Arial" w:cs="Arial"/>
        </w:rPr>
        <w:t xml:space="preserve">to students with good / top academic results or outstanding talent and achievement in sport / music. It is a financial reward usually given to students based on achievements – recipients are </w:t>
      </w:r>
      <w:r w:rsidR="00C9563A" w:rsidRPr="00314D9B">
        <w:rPr>
          <w:rFonts w:ascii="Arial" w:hAnsi="Arial" w:cs="Arial"/>
          <w:b/>
          <w:bCs/>
        </w:rPr>
        <w:t>not always expected to repay</w:t>
      </w:r>
      <w:r w:rsidR="00C9563A" w:rsidRPr="00314D9B">
        <w:rPr>
          <w:rFonts w:ascii="Arial" w:hAnsi="Arial" w:cs="Arial"/>
        </w:rPr>
        <w:t xml:space="preserve"> or work back the money they receive.</w:t>
      </w:r>
      <w:r w:rsidR="00C9563A" w:rsidRPr="00314D9B">
        <w:rPr>
          <w:rFonts w:ascii="Arial" w:hAnsi="Arial" w:cs="Arial"/>
          <w:b/>
          <w:bCs/>
        </w:rPr>
        <w:t xml:space="preserve"> </w:t>
      </w:r>
      <w:r w:rsidR="00C9563A" w:rsidRPr="00C9563A">
        <w:rPr>
          <w:rFonts w:ascii="Arial" w:hAnsi="Arial" w:cs="Arial"/>
        </w:rPr>
        <w:t xml:space="preserve">It may </w:t>
      </w:r>
      <w:r w:rsidR="00C9563A" w:rsidRPr="00C9563A">
        <w:rPr>
          <w:rFonts w:ascii="Arial" w:hAnsi="Arial" w:cs="Arial"/>
          <w:b/>
          <w:bCs/>
        </w:rPr>
        <w:t>not</w:t>
      </w:r>
      <w:r w:rsidR="00C9563A" w:rsidRPr="00C9563A">
        <w:rPr>
          <w:rFonts w:ascii="Arial" w:hAnsi="Arial" w:cs="Arial"/>
        </w:rPr>
        <w:t xml:space="preserve"> necessarily cover the full costs of the student.</w:t>
      </w:r>
      <w:r w:rsidR="00C9563A" w:rsidRPr="00C9563A">
        <w:rPr>
          <w:rFonts w:ascii="Arial" w:hAnsi="Arial" w:cs="Arial"/>
          <w:b/>
          <w:bCs/>
        </w:rPr>
        <w:br/>
      </w:r>
      <w:r w:rsidR="00C9563A" w:rsidRPr="00C9563A">
        <w:rPr>
          <w:rFonts w:ascii="Arial" w:hAnsi="Arial" w:cs="Arial"/>
        </w:rPr>
        <w:t>In most cases the beneficiary of the scholarship must maintain a certain average in terms of their marks and stick to conditions set by the sponsor. For example, an athletic scholarship may require that you maintain a 60 % average and do very well in athletics.</w:t>
      </w:r>
    </w:p>
    <w:p w14:paraId="1A53F118" w14:textId="77777777" w:rsidR="009C56F4" w:rsidRDefault="009C56F4" w:rsidP="00C56FD6">
      <w:pPr>
        <w:spacing w:after="0" w:line="276" w:lineRule="auto"/>
        <w:rPr>
          <w:rFonts w:ascii="Arial" w:hAnsi="Arial" w:cs="Arial"/>
          <w:b/>
          <w:bCs/>
        </w:rPr>
      </w:pPr>
    </w:p>
    <w:p w14:paraId="7A7BB1AD" w14:textId="137434BA" w:rsidR="00FD1337" w:rsidRPr="00C9563A" w:rsidRDefault="00FD1337" w:rsidP="00C56FD6">
      <w:pPr>
        <w:spacing w:after="0" w:line="276" w:lineRule="auto"/>
        <w:rPr>
          <w:rFonts w:ascii="Arial" w:hAnsi="Arial" w:cs="Arial"/>
        </w:rPr>
      </w:pPr>
      <w:r w:rsidRPr="00C9563A">
        <w:rPr>
          <w:rFonts w:ascii="Arial" w:hAnsi="Arial" w:cs="Arial"/>
          <w:b/>
          <w:bCs/>
          <w:u w:val="single"/>
        </w:rPr>
        <w:t>Bursary</w:t>
      </w:r>
      <w:r w:rsidR="00D207BA" w:rsidRPr="00C9563A">
        <w:rPr>
          <w:rFonts w:ascii="Arial" w:hAnsi="Arial" w:cs="Arial"/>
          <w:b/>
          <w:bCs/>
          <w:u w:val="single"/>
        </w:rPr>
        <w:t>:</w:t>
      </w:r>
      <w:r w:rsidR="00D207BA" w:rsidRPr="00C9563A">
        <w:rPr>
          <w:rFonts w:ascii="Arial" w:hAnsi="Arial" w:cs="Arial"/>
          <w:b/>
          <w:bCs/>
        </w:rPr>
        <w:t xml:space="preserve"> </w:t>
      </w:r>
      <w:r w:rsidR="00C9563A" w:rsidRPr="00C9563A">
        <w:rPr>
          <w:rFonts w:ascii="Arial" w:hAnsi="Arial" w:cs="Arial"/>
        </w:rPr>
        <w:t xml:space="preserve">Financial assistance given to a student for further study. Can often cover the </w:t>
      </w:r>
      <w:r w:rsidR="00C9563A" w:rsidRPr="00C9563A">
        <w:rPr>
          <w:rFonts w:ascii="Arial" w:hAnsi="Arial" w:cs="Arial"/>
          <w:b/>
          <w:bCs/>
        </w:rPr>
        <w:t>full costs</w:t>
      </w:r>
      <w:r w:rsidR="00C9563A" w:rsidRPr="00C9563A">
        <w:rPr>
          <w:rFonts w:ascii="Arial" w:hAnsi="Arial" w:cs="Arial"/>
        </w:rPr>
        <w:t xml:space="preserve"> of study including study material, tuition, accommodation, and sometimes pocket money for living expenses. Usually awarded on merit but often includes more criteria than only academic achievement. A bursary is </w:t>
      </w:r>
      <w:r w:rsidR="00C9563A" w:rsidRPr="00C9563A">
        <w:rPr>
          <w:rFonts w:ascii="Arial" w:hAnsi="Arial" w:cs="Arial"/>
          <w:b/>
          <w:bCs/>
        </w:rPr>
        <w:t>paid back</w:t>
      </w:r>
      <w:r w:rsidR="00C9563A" w:rsidRPr="00C9563A">
        <w:rPr>
          <w:rFonts w:ascii="Arial" w:hAnsi="Arial" w:cs="Arial"/>
        </w:rPr>
        <w:t xml:space="preserve"> in service to the </w:t>
      </w:r>
      <w:r w:rsidR="00C9563A" w:rsidRPr="00C9563A">
        <w:rPr>
          <w:rFonts w:ascii="Arial" w:hAnsi="Arial" w:cs="Arial"/>
          <w:b/>
          <w:bCs/>
        </w:rPr>
        <w:t>company</w:t>
      </w:r>
      <w:r w:rsidR="00C9563A" w:rsidRPr="00C9563A">
        <w:rPr>
          <w:rFonts w:ascii="Arial" w:hAnsi="Arial" w:cs="Arial"/>
        </w:rPr>
        <w:t xml:space="preserve"> or entity that sponsored the candidate. Student </w:t>
      </w:r>
      <w:r w:rsidR="00C9563A" w:rsidRPr="00C9563A">
        <w:rPr>
          <w:rFonts w:ascii="Arial" w:hAnsi="Arial" w:cs="Arial"/>
          <w:b/>
          <w:bCs/>
        </w:rPr>
        <w:t>will have to work for the sponsor</w:t>
      </w:r>
      <w:r w:rsidR="00C9563A" w:rsidRPr="00C9563A">
        <w:rPr>
          <w:rFonts w:ascii="Arial" w:hAnsi="Arial" w:cs="Arial"/>
        </w:rPr>
        <w:t xml:space="preserve"> for the same number of years they sponsored them or paid for their fees. Although a bursary covers the full costs of study, if there is a module the student fails, they will be expected to pay for it themselves.</w:t>
      </w:r>
    </w:p>
    <w:p w14:paraId="51422C22" w14:textId="57FE42DB" w:rsidR="009C56F4" w:rsidRDefault="009C56F4" w:rsidP="00C56FD6">
      <w:pPr>
        <w:spacing w:after="0" w:line="276" w:lineRule="auto"/>
        <w:rPr>
          <w:rFonts w:ascii="Arial" w:hAnsi="Arial" w:cs="Arial"/>
          <w:b/>
          <w:bCs/>
        </w:rPr>
      </w:pPr>
    </w:p>
    <w:p w14:paraId="5B88152C" w14:textId="03B17D44" w:rsidR="00C9563A" w:rsidRDefault="00FD1337" w:rsidP="00C9563A">
      <w:pPr>
        <w:spacing w:line="276" w:lineRule="auto"/>
        <w:rPr>
          <w:rFonts w:ascii="Arial" w:hAnsi="Arial" w:cs="Arial"/>
        </w:rPr>
      </w:pPr>
      <w:r w:rsidRPr="00C9563A">
        <w:rPr>
          <w:rFonts w:ascii="Arial" w:hAnsi="Arial" w:cs="Arial"/>
          <w:b/>
          <w:bCs/>
          <w:u w:val="single"/>
        </w:rPr>
        <w:t>Study Loan</w:t>
      </w:r>
      <w:r w:rsidR="00D207BA" w:rsidRPr="00C9563A">
        <w:rPr>
          <w:rFonts w:ascii="Arial" w:hAnsi="Arial" w:cs="Arial"/>
          <w:b/>
          <w:bCs/>
          <w:u w:val="single"/>
        </w:rPr>
        <w:t>:</w:t>
      </w:r>
      <w:r w:rsidR="00D207BA" w:rsidRPr="00C9563A">
        <w:rPr>
          <w:rFonts w:ascii="Arial" w:hAnsi="Arial" w:cs="Arial"/>
          <w:b/>
          <w:bCs/>
        </w:rPr>
        <w:t xml:space="preserve"> </w:t>
      </w:r>
      <w:r w:rsidR="00C9563A" w:rsidRPr="00C9563A">
        <w:rPr>
          <w:rFonts w:ascii="Arial" w:hAnsi="Arial" w:cs="Arial"/>
        </w:rPr>
        <w:t xml:space="preserve">money </w:t>
      </w:r>
      <w:r w:rsidR="00C9563A" w:rsidRPr="00C9563A">
        <w:rPr>
          <w:rFonts w:ascii="Arial" w:hAnsi="Arial" w:cs="Arial"/>
          <w:b/>
          <w:bCs/>
        </w:rPr>
        <w:t>borrowed</w:t>
      </w:r>
      <w:r w:rsidR="00C9563A" w:rsidRPr="00C9563A">
        <w:rPr>
          <w:rFonts w:ascii="Arial" w:hAnsi="Arial" w:cs="Arial"/>
        </w:rPr>
        <w:t xml:space="preserve"> to pay for academic tuition (in some instances accommodation too) that must be </w:t>
      </w:r>
      <w:r w:rsidR="00C9563A" w:rsidRPr="00C9563A">
        <w:rPr>
          <w:rFonts w:ascii="Arial" w:hAnsi="Arial" w:cs="Arial"/>
          <w:b/>
          <w:bCs/>
        </w:rPr>
        <w:t>paid back with interest</w:t>
      </w:r>
      <w:r w:rsidR="00C9563A" w:rsidRPr="00C9563A">
        <w:rPr>
          <w:rFonts w:ascii="Arial" w:hAnsi="Arial" w:cs="Arial"/>
        </w:rPr>
        <w:t xml:space="preserve">. Different loans charge interest differently, it is important to know how the loan you intend to take charges interest. </w:t>
      </w:r>
      <w:r w:rsidR="00C9563A" w:rsidRPr="00C9563A">
        <w:rPr>
          <w:rFonts w:ascii="Arial" w:hAnsi="Arial" w:cs="Arial"/>
          <w:b/>
          <w:bCs/>
        </w:rPr>
        <w:t xml:space="preserve">A loan should only be given out by a registered financial institution </w:t>
      </w:r>
      <w:r w:rsidR="00C9563A" w:rsidRPr="00C9563A">
        <w:rPr>
          <w:rFonts w:ascii="Arial" w:hAnsi="Arial" w:cs="Arial"/>
        </w:rPr>
        <w:t>(such as a bank).</w:t>
      </w:r>
      <w:r w:rsidR="00C9563A" w:rsidRPr="00C9563A">
        <w:rPr>
          <w:rFonts w:ascii="Arial" w:hAnsi="Arial" w:cs="Arial"/>
        </w:rPr>
        <w:br/>
        <w:t xml:space="preserve">Many banks make these loans </w:t>
      </w:r>
      <w:r w:rsidR="00C9563A">
        <w:rPr>
          <w:rFonts w:ascii="Arial" w:hAnsi="Arial" w:cs="Arial"/>
        </w:rPr>
        <w:t xml:space="preserve">attractive, with low interests. A parent / guardian must sign surety. </w:t>
      </w:r>
      <w:r w:rsidR="00C9563A" w:rsidRPr="007625DD">
        <w:rPr>
          <w:rFonts w:ascii="Arial" w:hAnsi="Arial" w:cs="Arial"/>
          <w:b/>
          <w:bCs/>
          <w:i/>
          <w:iCs/>
        </w:rPr>
        <w:t>Surety</w:t>
      </w:r>
      <w:r w:rsidR="00C9563A">
        <w:rPr>
          <w:rFonts w:ascii="Arial" w:hAnsi="Arial" w:cs="Arial"/>
        </w:rPr>
        <w:t xml:space="preserve"> is when someone takes responsibility for another person’s debt if they are unable to make payments for any reason. </w:t>
      </w:r>
    </w:p>
    <w:p w14:paraId="238E1C85" w14:textId="60018341" w:rsidR="00862271" w:rsidRPr="00C9563A" w:rsidRDefault="00C9563A" w:rsidP="00862271">
      <w:pPr>
        <w:spacing w:after="0" w:line="276" w:lineRule="auto"/>
        <w:rPr>
          <w:rFonts w:ascii="Arial" w:hAnsi="Arial" w:cs="Arial"/>
          <w:b/>
          <w:bCs/>
          <w:sz w:val="28"/>
          <w:szCs w:val="28"/>
        </w:rPr>
      </w:pPr>
      <w:r>
        <w:rPr>
          <w:rFonts w:ascii="Arial" w:hAnsi="Arial" w:cs="Arial"/>
          <w:b/>
          <w:bCs/>
        </w:rPr>
        <w:br/>
      </w:r>
      <w:r>
        <w:rPr>
          <w:rFonts w:ascii="Arial" w:hAnsi="Arial" w:cs="Arial"/>
          <w:b/>
          <w:bCs/>
          <w:sz w:val="28"/>
          <w:szCs w:val="28"/>
        </w:rPr>
        <w:t xml:space="preserve">                              </w:t>
      </w:r>
      <w:r w:rsidR="00862271" w:rsidRPr="00C9563A">
        <w:rPr>
          <w:rFonts w:ascii="Arial" w:hAnsi="Arial" w:cs="Arial"/>
          <w:b/>
          <w:bCs/>
          <w:sz w:val="28"/>
          <w:szCs w:val="28"/>
        </w:rPr>
        <w:t>Other types of funding can also include:</w:t>
      </w:r>
    </w:p>
    <w:p w14:paraId="1DE8E639" w14:textId="5102CDCB" w:rsidR="00862271" w:rsidRDefault="00862271" w:rsidP="00862271">
      <w:pPr>
        <w:spacing w:after="0" w:line="276" w:lineRule="auto"/>
        <w:rPr>
          <w:rFonts w:ascii="Arial" w:hAnsi="Arial" w:cs="Arial"/>
          <w:b/>
          <w:bCs/>
        </w:rPr>
      </w:pPr>
    </w:p>
    <w:p w14:paraId="0AD4CC43" w14:textId="3176B334" w:rsidR="00862271" w:rsidRPr="00C9563A" w:rsidRDefault="00862271" w:rsidP="00862271">
      <w:pPr>
        <w:spacing w:after="0" w:line="276" w:lineRule="auto"/>
        <w:rPr>
          <w:rFonts w:ascii="Arial" w:hAnsi="Arial" w:cs="Arial"/>
        </w:rPr>
      </w:pPr>
      <w:r w:rsidRPr="004369FF">
        <w:rPr>
          <w:rFonts w:ascii="Arial" w:hAnsi="Arial" w:cs="Arial"/>
          <w:b/>
          <w:bCs/>
          <w:u w:val="single"/>
        </w:rPr>
        <w:t>Paying yourself:</w:t>
      </w:r>
      <w:r>
        <w:rPr>
          <w:rFonts w:ascii="Arial" w:hAnsi="Arial" w:cs="Arial"/>
        </w:rPr>
        <w:t xml:space="preserve"> </w:t>
      </w:r>
      <w:r w:rsidR="00E13D94">
        <w:rPr>
          <w:rFonts w:ascii="Arial" w:hAnsi="Arial" w:cs="Arial"/>
        </w:rPr>
        <w:t>An option i</w:t>
      </w:r>
      <w:r w:rsidR="00C9563A" w:rsidRPr="00C9563A">
        <w:rPr>
          <w:rFonts w:ascii="Arial" w:hAnsi="Arial" w:cs="Arial"/>
        </w:rPr>
        <w:t xml:space="preserve">f you </w:t>
      </w:r>
      <w:r w:rsidR="003F1BC0">
        <w:rPr>
          <w:rFonts w:ascii="Arial" w:hAnsi="Arial" w:cs="Arial"/>
        </w:rPr>
        <w:t xml:space="preserve">have </w:t>
      </w:r>
      <w:r w:rsidR="00C9563A" w:rsidRPr="00C9563A">
        <w:rPr>
          <w:rFonts w:ascii="Arial" w:hAnsi="Arial" w:cs="Arial"/>
        </w:rPr>
        <w:t xml:space="preserve">decided to work first </w:t>
      </w:r>
      <w:r w:rsidR="00C9563A" w:rsidRPr="00C9563A">
        <w:rPr>
          <w:rFonts w:ascii="Arial" w:hAnsi="Arial" w:cs="Arial"/>
          <w:b/>
          <w:bCs/>
        </w:rPr>
        <w:t>before</w:t>
      </w:r>
      <w:r w:rsidR="00C9563A" w:rsidRPr="00C9563A">
        <w:rPr>
          <w:rFonts w:ascii="Arial" w:hAnsi="Arial" w:cs="Arial"/>
        </w:rPr>
        <w:t xml:space="preserve"> studying or </w:t>
      </w:r>
      <w:r w:rsidR="00C9563A" w:rsidRPr="00C9563A">
        <w:rPr>
          <w:rFonts w:ascii="Arial" w:hAnsi="Arial" w:cs="Arial"/>
          <w:b/>
          <w:bCs/>
        </w:rPr>
        <w:t>working while studying</w:t>
      </w:r>
      <w:r w:rsidR="00C9563A" w:rsidRPr="00C9563A">
        <w:rPr>
          <w:rFonts w:ascii="Arial" w:hAnsi="Arial" w:cs="Arial"/>
        </w:rPr>
        <w:t xml:space="preserve">, </w:t>
      </w:r>
      <w:r w:rsidR="003F1BC0">
        <w:rPr>
          <w:rFonts w:ascii="Arial" w:hAnsi="Arial" w:cs="Arial"/>
        </w:rPr>
        <w:t xml:space="preserve">then </w:t>
      </w:r>
      <w:r w:rsidR="00C9563A" w:rsidRPr="00C9563A">
        <w:rPr>
          <w:rFonts w:ascii="Arial" w:hAnsi="Arial" w:cs="Arial"/>
        </w:rPr>
        <w:t xml:space="preserve">you can pay for your </w:t>
      </w:r>
      <w:r w:rsidR="003F1BC0">
        <w:rPr>
          <w:rFonts w:ascii="Arial" w:hAnsi="Arial" w:cs="Arial"/>
        </w:rPr>
        <w:t xml:space="preserve">own </w:t>
      </w:r>
      <w:r w:rsidR="00C9563A" w:rsidRPr="00C9563A">
        <w:rPr>
          <w:rFonts w:ascii="Arial" w:hAnsi="Arial" w:cs="Arial"/>
        </w:rPr>
        <w:t>studies. Working part time while you study</w:t>
      </w:r>
      <w:r w:rsidR="003F1BC0">
        <w:rPr>
          <w:rFonts w:ascii="Arial" w:hAnsi="Arial" w:cs="Arial"/>
        </w:rPr>
        <w:t xml:space="preserve">, allows you to also </w:t>
      </w:r>
      <w:r w:rsidR="00C9563A" w:rsidRPr="00C9563A">
        <w:rPr>
          <w:rFonts w:ascii="Arial" w:hAnsi="Arial" w:cs="Arial"/>
        </w:rPr>
        <w:t>gain valuable workplace experience. It requires hard work and dedication, as well as excellent time management to balance your time between work and studies.</w:t>
      </w:r>
    </w:p>
    <w:p w14:paraId="20ACD89E" w14:textId="126643A2" w:rsidR="00862271" w:rsidRDefault="00862271" w:rsidP="00862271">
      <w:pPr>
        <w:spacing w:after="0" w:line="276" w:lineRule="auto"/>
        <w:rPr>
          <w:rFonts w:ascii="Arial" w:hAnsi="Arial" w:cs="Arial"/>
        </w:rPr>
      </w:pPr>
    </w:p>
    <w:p w14:paraId="783D5AC4" w14:textId="6DC680C4" w:rsidR="00C9563A" w:rsidRDefault="00C9563A" w:rsidP="00862271">
      <w:pPr>
        <w:spacing w:after="0" w:line="276" w:lineRule="auto"/>
        <w:rPr>
          <w:rFonts w:ascii="Arial" w:hAnsi="Arial" w:cs="Arial"/>
        </w:rPr>
      </w:pPr>
    </w:p>
    <w:p w14:paraId="7346DDFB" w14:textId="00BECCEA" w:rsidR="00C9563A" w:rsidRDefault="00C9563A" w:rsidP="00862271">
      <w:pPr>
        <w:spacing w:after="0" w:line="276" w:lineRule="auto"/>
        <w:rPr>
          <w:rFonts w:ascii="Arial" w:hAnsi="Arial" w:cs="Arial"/>
        </w:rPr>
      </w:pPr>
    </w:p>
    <w:p w14:paraId="32C7E1AF" w14:textId="3929C4A7" w:rsidR="00C9563A" w:rsidRDefault="00C9563A" w:rsidP="00862271">
      <w:pPr>
        <w:spacing w:after="0" w:line="276" w:lineRule="auto"/>
        <w:rPr>
          <w:rFonts w:ascii="Arial" w:hAnsi="Arial" w:cs="Arial"/>
        </w:rPr>
      </w:pPr>
    </w:p>
    <w:p w14:paraId="126A03FD" w14:textId="77777777" w:rsidR="00C9563A" w:rsidRPr="00AD6EF3" w:rsidRDefault="00C9563A" w:rsidP="00862271">
      <w:pPr>
        <w:spacing w:after="0" w:line="276" w:lineRule="auto"/>
        <w:rPr>
          <w:rFonts w:ascii="Arial" w:hAnsi="Arial" w:cs="Arial"/>
        </w:rPr>
      </w:pPr>
    </w:p>
    <w:p w14:paraId="21FEFAAB" w14:textId="5C14F119" w:rsidR="00862271" w:rsidRPr="00887B70" w:rsidRDefault="00862271" w:rsidP="00862271">
      <w:pPr>
        <w:spacing w:after="0" w:line="276" w:lineRule="auto"/>
        <w:rPr>
          <w:rFonts w:ascii="Arial" w:hAnsi="Arial" w:cs="Arial"/>
        </w:rPr>
      </w:pPr>
      <w:proofErr w:type="spellStart"/>
      <w:r w:rsidRPr="004369FF">
        <w:rPr>
          <w:rFonts w:ascii="Arial" w:hAnsi="Arial" w:cs="Arial"/>
          <w:b/>
          <w:bCs/>
          <w:u w:val="single"/>
        </w:rPr>
        <w:lastRenderedPageBreak/>
        <w:t>Funza</w:t>
      </w:r>
      <w:proofErr w:type="spellEnd"/>
      <w:r w:rsidRPr="004369FF">
        <w:rPr>
          <w:rFonts w:ascii="Arial" w:hAnsi="Arial" w:cs="Arial"/>
          <w:b/>
          <w:bCs/>
          <w:u w:val="single"/>
        </w:rPr>
        <w:t xml:space="preserve"> </w:t>
      </w:r>
      <w:proofErr w:type="spellStart"/>
      <w:r w:rsidRPr="004369FF">
        <w:rPr>
          <w:rFonts w:ascii="Arial" w:hAnsi="Arial" w:cs="Arial"/>
          <w:b/>
          <w:bCs/>
          <w:u w:val="single"/>
        </w:rPr>
        <w:t>Lushaka</w:t>
      </w:r>
      <w:proofErr w:type="spellEnd"/>
      <w:r w:rsidRPr="004369FF">
        <w:rPr>
          <w:rFonts w:ascii="Arial" w:hAnsi="Arial" w:cs="Arial"/>
          <w:b/>
          <w:bCs/>
          <w:u w:val="single"/>
        </w:rPr>
        <w:t xml:space="preserve"> </w:t>
      </w:r>
      <w:proofErr w:type="gramStart"/>
      <w:r w:rsidRPr="004369FF">
        <w:rPr>
          <w:rFonts w:ascii="Arial" w:hAnsi="Arial" w:cs="Arial"/>
          <w:b/>
          <w:bCs/>
          <w:u w:val="single"/>
        </w:rPr>
        <w:t>Bursary</w:t>
      </w:r>
      <w:r>
        <w:rPr>
          <w:rFonts w:ascii="Arial" w:hAnsi="Arial" w:cs="Arial"/>
        </w:rPr>
        <w:t>:</w:t>
      </w:r>
      <w:proofErr w:type="gramEnd"/>
      <w:r>
        <w:rPr>
          <w:rFonts w:ascii="Arial" w:hAnsi="Arial" w:cs="Arial"/>
        </w:rPr>
        <w:t xml:space="preserve"> </w:t>
      </w:r>
      <w:r w:rsidRPr="00887B70">
        <w:rPr>
          <w:rFonts w:ascii="Arial" w:hAnsi="Arial" w:cs="Arial"/>
        </w:rPr>
        <w:t xml:space="preserve">is </w:t>
      </w:r>
      <w:r>
        <w:rPr>
          <w:rFonts w:ascii="Arial" w:hAnsi="Arial" w:cs="Arial"/>
        </w:rPr>
        <w:t xml:space="preserve">specifically for </w:t>
      </w:r>
      <w:r w:rsidRPr="00887B70">
        <w:rPr>
          <w:rFonts w:ascii="Arial" w:hAnsi="Arial" w:cs="Arial"/>
        </w:rPr>
        <w:t xml:space="preserve">students who are studying to become teachers and is awarded annually, based </w:t>
      </w:r>
      <w:r>
        <w:rPr>
          <w:rFonts w:ascii="Arial" w:hAnsi="Arial" w:cs="Arial"/>
        </w:rPr>
        <w:t>on</w:t>
      </w:r>
      <w:r w:rsidRPr="00887B70">
        <w:rPr>
          <w:rFonts w:ascii="Arial" w:hAnsi="Arial" w:cs="Arial"/>
        </w:rPr>
        <w:t xml:space="preserve"> academic ability.</w:t>
      </w:r>
      <w:r w:rsidR="00C9563A">
        <w:rPr>
          <w:rFonts w:ascii="Arial" w:hAnsi="Arial" w:cs="Arial"/>
        </w:rPr>
        <w:br/>
      </w:r>
    </w:p>
    <w:p w14:paraId="4DE340B8" w14:textId="2A723A27" w:rsidR="00862271" w:rsidRPr="00887B70" w:rsidRDefault="00E13D94" w:rsidP="00862271">
      <w:pPr>
        <w:spacing w:after="0" w:line="276" w:lineRule="auto"/>
        <w:rPr>
          <w:rFonts w:ascii="Arial" w:eastAsia="Times New Roman" w:hAnsi="Arial" w:cs="Arial"/>
          <w:lang w:eastAsia="en-ZA"/>
        </w:rPr>
      </w:pPr>
      <w:r>
        <w:rPr>
          <w:rFonts w:ascii="Arial" w:hAnsi="Arial" w:cs="Arial"/>
          <w:noProof/>
        </w:rPr>
        <w:drawing>
          <wp:anchor distT="0" distB="0" distL="114300" distR="114300" simplePos="0" relativeHeight="251676684" behindDoc="0" locked="0" layoutInCell="1" allowOverlap="1" wp14:anchorId="55CC1BE1" wp14:editId="7A692F16">
            <wp:simplePos x="0" y="0"/>
            <wp:positionH relativeFrom="margin">
              <wp:posOffset>4502785</wp:posOffset>
            </wp:positionH>
            <wp:positionV relativeFrom="paragraph">
              <wp:posOffset>311785</wp:posOffset>
            </wp:positionV>
            <wp:extent cx="2051685" cy="1571625"/>
            <wp:effectExtent l="0" t="0" r="5715" b="9525"/>
            <wp:wrapSquare wrapText="bothSides"/>
            <wp:docPr id="17" name="Picture 1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Logo, company name&#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51685" cy="1571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62271" w:rsidRPr="00887B70">
        <w:rPr>
          <w:rFonts w:ascii="Arial" w:eastAsia="Times New Roman" w:hAnsi="Arial" w:cs="Arial"/>
          <w:lang w:eastAsia="en-ZA"/>
        </w:rPr>
        <w:t xml:space="preserve">Each year, the </w:t>
      </w:r>
      <w:proofErr w:type="spellStart"/>
      <w:r w:rsidR="00862271" w:rsidRPr="00887B70">
        <w:rPr>
          <w:rFonts w:ascii="Arial" w:eastAsia="Times New Roman" w:hAnsi="Arial" w:cs="Arial"/>
          <w:lang w:eastAsia="en-ZA"/>
        </w:rPr>
        <w:t>Funza</w:t>
      </w:r>
      <w:proofErr w:type="spellEnd"/>
      <w:r w:rsidR="00862271" w:rsidRPr="00887B70">
        <w:rPr>
          <w:rFonts w:ascii="Arial" w:eastAsia="Times New Roman" w:hAnsi="Arial" w:cs="Arial"/>
          <w:lang w:eastAsia="en-ZA"/>
        </w:rPr>
        <w:t xml:space="preserve"> </w:t>
      </w:r>
      <w:proofErr w:type="spellStart"/>
      <w:r w:rsidR="00862271" w:rsidRPr="00887B70">
        <w:rPr>
          <w:rFonts w:ascii="Arial" w:eastAsia="Times New Roman" w:hAnsi="Arial" w:cs="Arial"/>
          <w:lang w:eastAsia="en-ZA"/>
        </w:rPr>
        <w:t>Lushaka</w:t>
      </w:r>
      <w:proofErr w:type="spellEnd"/>
      <w:r w:rsidR="00862271" w:rsidRPr="00887B70">
        <w:rPr>
          <w:rFonts w:ascii="Arial" w:eastAsia="Times New Roman" w:hAnsi="Arial" w:cs="Arial"/>
          <w:lang w:eastAsia="en-ZA"/>
        </w:rPr>
        <w:t xml:space="preserve"> Bursary is awarded for students towards the following Teaching qualifications:</w:t>
      </w:r>
    </w:p>
    <w:p w14:paraId="2236C171" w14:textId="7B721241" w:rsidR="00862271" w:rsidRPr="00887B70" w:rsidRDefault="00862271" w:rsidP="00862271">
      <w:pPr>
        <w:spacing w:after="0" w:line="276" w:lineRule="auto"/>
        <w:rPr>
          <w:rFonts w:ascii="Arial" w:eastAsia="Times New Roman" w:hAnsi="Arial" w:cs="Arial"/>
          <w:lang w:eastAsia="en-ZA"/>
        </w:rPr>
      </w:pPr>
      <w:r w:rsidRPr="00887B70">
        <w:rPr>
          <w:rFonts w:ascii="Arial" w:eastAsia="Times New Roman" w:hAnsi="Arial" w:cs="Arial"/>
          <w:b/>
          <w:bCs/>
          <w:lang w:eastAsia="en-ZA"/>
        </w:rPr>
        <w:t>Undergraduate studies: a 4-year Bachelor of Education degree (</w:t>
      </w:r>
      <w:proofErr w:type="spellStart"/>
      <w:r w:rsidRPr="00887B70">
        <w:rPr>
          <w:rFonts w:ascii="Arial" w:eastAsia="Times New Roman" w:hAnsi="Arial" w:cs="Arial"/>
          <w:b/>
          <w:bCs/>
          <w:lang w:eastAsia="en-ZA"/>
        </w:rPr>
        <w:t>BEd</w:t>
      </w:r>
      <w:proofErr w:type="spellEnd"/>
      <w:r w:rsidRPr="00887B70">
        <w:rPr>
          <w:rFonts w:ascii="Arial" w:eastAsia="Times New Roman" w:hAnsi="Arial" w:cs="Arial"/>
          <w:b/>
          <w:bCs/>
          <w:lang w:eastAsia="en-ZA"/>
        </w:rPr>
        <w:t>)</w:t>
      </w:r>
      <w:r w:rsidRPr="00887B70">
        <w:rPr>
          <w:rFonts w:ascii="Arial" w:eastAsia="Times New Roman" w:hAnsi="Arial" w:cs="Arial"/>
          <w:lang w:eastAsia="en-ZA"/>
        </w:rPr>
        <w:t>, which specialises in any of the following:</w:t>
      </w:r>
    </w:p>
    <w:p w14:paraId="29A7C36D" w14:textId="4B2545FC" w:rsidR="00862271" w:rsidRPr="00887B70" w:rsidRDefault="00862271" w:rsidP="00862271">
      <w:pPr>
        <w:numPr>
          <w:ilvl w:val="0"/>
          <w:numId w:val="35"/>
        </w:numPr>
        <w:spacing w:after="0" w:line="276" w:lineRule="auto"/>
        <w:rPr>
          <w:rFonts w:ascii="Arial" w:eastAsia="Times New Roman" w:hAnsi="Arial" w:cs="Arial"/>
          <w:lang w:eastAsia="en-ZA"/>
        </w:rPr>
      </w:pPr>
      <w:r w:rsidRPr="00887B70">
        <w:rPr>
          <w:rFonts w:ascii="Arial" w:eastAsia="Times New Roman" w:hAnsi="Arial" w:cs="Arial"/>
          <w:lang w:eastAsia="en-ZA"/>
        </w:rPr>
        <w:t xml:space="preserve">Foundation Phase (Grade R to Grade 3) </w:t>
      </w:r>
    </w:p>
    <w:p w14:paraId="2400E8FE" w14:textId="297F6DE0" w:rsidR="00862271" w:rsidRPr="00887B70" w:rsidRDefault="00862271" w:rsidP="00862271">
      <w:pPr>
        <w:numPr>
          <w:ilvl w:val="0"/>
          <w:numId w:val="35"/>
        </w:numPr>
        <w:spacing w:after="0" w:line="276" w:lineRule="auto"/>
        <w:rPr>
          <w:rFonts w:ascii="Arial" w:eastAsia="Times New Roman" w:hAnsi="Arial" w:cs="Arial"/>
          <w:lang w:eastAsia="en-ZA"/>
        </w:rPr>
      </w:pPr>
      <w:r w:rsidRPr="00887B70">
        <w:rPr>
          <w:rFonts w:ascii="Arial" w:eastAsia="Times New Roman" w:hAnsi="Arial" w:cs="Arial"/>
          <w:lang w:eastAsia="en-ZA"/>
        </w:rPr>
        <w:t xml:space="preserve">Intermediate Phase (Grade 4 to Grade 6) </w:t>
      </w:r>
    </w:p>
    <w:p w14:paraId="0D11CDB9" w14:textId="36830745" w:rsidR="00C9563A" w:rsidRDefault="00862271" w:rsidP="008B5993">
      <w:pPr>
        <w:numPr>
          <w:ilvl w:val="0"/>
          <w:numId w:val="35"/>
        </w:numPr>
        <w:spacing w:after="0" w:line="276" w:lineRule="auto"/>
        <w:rPr>
          <w:rFonts w:ascii="Arial" w:eastAsia="Times New Roman" w:hAnsi="Arial" w:cs="Arial"/>
          <w:lang w:eastAsia="en-ZA"/>
        </w:rPr>
      </w:pPr>
      <w:r w:rsidRPr="00C9563A">
        <w:rPr>
          <w:rFonts w:ascii="Arial" w:eastAsia="Times New Roman" w:hAnsi="Arial" w:cs="Arial"/>
          <w:lang w:eastAsia="en-ZA"/>
        </w:rPr>
        <w:t xml:space="preserve">Senior and Further Education and Training Teaching (Grade 7 to Grade 12) </w:t>
      </w:r>
    </w:p>
    <w:p w14:paraId="0FDABBC9" w14:textId="51399401" w:rsidR="00862271" w:rsidRPr="00C9563A" w:rsidRDefault="00862271" w:rsidP="00C9563A">
      <w:pPr>
        <w:spacing w:after="0" w:line="276" w:lineRule="auto"/>
        <w:rPr>
          <w:rFonts w:ascii="Arial" w:eastAsia="Times New Roman" w:hAnsi="Arial" w:cs="Arial"/>
          <w:lang w:eastAsia="en-ZA"/>
        </w:rPr>
      </w:pPr>
      <w:r w:rsidRPr="00C9563A">
        <w:rPr>
          <w:rFonts w:ascii="Arial" w:eastAsia="Times New Roman" w:hAnsi="Arial" w:cs="Arial"/>
          <w:b/>
          <w:bCs/>
          <w:lang w:eastAsia="en-ZA"/>
        </w:rPr>
        <w:t>Graduate studies: a 1-year Postgraduate Certificate in Education (PGC</w:t>
      </w:r>
      <w:r w:rsidR="00C9563A" w:rsidRPr="00C9563A">
        <w:rPr>
          <w:rFonts w:ascii="Arial" w:hAnsi="Arial" w:cs="Arial"/>
          <w:noProof/>
        </w:rPr>
        <w:t xml:space="preserve"> </w:t>
      </w:r>
      <w:r w:rsidRPr="00C9563A">
        <w:rPr>
          <w:rFonts w:ascii="Arial" w:eastAsia="Times New Roman" w:hAnsi="Arial" w:cs="Arial"/>
          <w:b/>
          <w:bCs/>
          <w:lang w:eastAsia="en-ZA"/>
        </w:rPr>
        <w:t>E)</w:t>
      </w:r>
      <w:r w:rsidRPr="00C9563A">
        <w:rPr>
          <w:rFonts w:ascii="Arial" w:eastAsia="Times New Roman" w:hAnsi="Arial" w:cs="Arial"/>
          <w:lang w:eastAsia="en-ZA"/>
        </w:rPr>
        <w:t xml:space="preserve"> for:</w:t>
      </w:r>
    </w:p>
    <w:p w14:paraId="5562BC19" w14:textId="7FF1ED5B" w:rsidR="00862271" w:rsidRPr="00887B70" w:rsidRDefault="00862271" w:rsidP="00862271">
      <w:pPr>
        <w:numPr>
          <w:ilvl w:val="0"/>
          <w:numId w:val="36"/>
        </w:numPr>
        <w:spacing w:after="0" w:line="276" w:lineRule="auto"/>
        <w:rPr>
          <w:rFonts w:ascii="Arial" w:eastAsia="Times New Roman" w:hAnsi="Arial" w:cs="Arial"/>
          <w:lang w:eastAsia="en-ZA"/>
        </w:rPr>
      </w:pPr>
      <w:r w:rsidRPr="00887B70">
        <w:rPr>
          <w:rFonts w:ascii="Arial" w:eastAsia="Times New Roman" w:hAnsi="Arial" w:cs="Arial"/>
          <w:lang w:eastAsia="en-ZA"/>
        </w:rPr>
        <w:t>Senior and Further Education and Training Teaching (Grade 7 to Grade 12)</w:t>
      </w:r>
    </w:p>
    <w:p w14:paraId="47D7001F" w14:textId="4761471E" w:rsidR="00862271" w:rsidRPr="00AD6EF3" w:rsidRDefault="00C9563A" w:rsidP="00862271">
      <w:pPr>
        <w:spacing w:after="0" w:line="276" w:lineRule="auto"/>
        <w:rPr>
          <w:rFonts w:ascii="Arial" w:hAnsi="Arial" w:cs="Arial"/>
        </w:rPr>
      </w:pPr>
      <w:r>
        <w:rPr>
          <w:rFonts w:ascii="Arial" w:hAnsi="Arial" w:cs="Arial"/>
          <w:b/>
          <w:bCs/>
          <w:noProof/>
        </w:rPr>
        <w:drawing>
          <wp:anchor distT="0" distB="0" distL="114300" distR="114300" simplePos="0" relativeHeight="251664396" behindDoc="0" locked="0" layoutInCell="1" allowOverlap="1" wp14:anchorId="4ED79B5C" wp14:editId="79F223F6">
            <wp:simplePos x="0" y="0"/>
            <wp:positionH relativeFrom="margin">
              <wp:align>right</wp:align>
            </wp:positionH>
            <wp:positionV relativeFrom="paragraph">
              <wp:posOffset>173990</wp:posOffset>
            </wp:positionV>
            <wp:extent cx="2064385" cy="1091565"/>
            <wp:effectExtent l="0" t="0" r="0" b="0"/>
            <wp:wrapSquare wrapText="bothSides"/>
            <wp:docPr id="19" name="Picture 1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Logo, company nam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064385" cy="10915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E2C7477" w14:textId="49398B5A" w:rsidR="00862271" w:rsidRPr="004369FF" w:rsidRDefault="00862271" w:rsidP="00862271">
      <w:pPr>
        <w:spacing w:after="0" w:line="276" w:lineRule="auto"/>
        <w:rPr>
          <w:rFonts w:ascii="Arial" w:hAnsi="Arial" w:cs="Arial"/>
          <w:u w:val="single"/>
        </w:rPr>
      </w:pPr>
      <w:r w:rsidRPr="004369FF">
        <w:rPr>
          <w:rFonts w:ascii="Arial" w:hAnsi="Arial" w:cs="Arial"/>
          <w:b/>
          <w:bCs/>
          <w:u w:val="single"/>
        </w:rPr>
        <w:t>The National Financial Aid Scheme (NSFAS)</w:t>
      </w:r>
      <w:r w:rsidRPr="004369FF">
        <w:rPr>
          <w:rFonts w:ascii="Arial" w:hAnsi="Arial" w:cs="Arial"/>
          <w:u w:val="single"/>
        </w:rPr>
        <w:t xml:space="preserve"> </w:t>
      </w:r>
    </w:p>
    <w:p w14:paraId="2A7CAC7C" w14:textId="41E34881" w:rsidR="00862271" w:rsidRPr="00B95312" w:rsidRDefault="00862271" w:rsidP="00862271">
      <w:pPr>
        <w:spacing w:after="0" w:line="276" w:lineRule="auto"/>
        <w:rPr>
          <w:rFonts w:ascii="Arial" w:hAnsi="Arial" w:cs="Arial"/>
        </w:rPr>
      </w:pPr>
      <w:r w:rsidRPr="00FD6B41">
        <w:rPr>
          <w:rFonts w:ascii="Arial" w:hAnsi="Arial" w:cs="Arial"/>
        </w:rPr>
        <w:t>The National Student Financial Aid Scheme (NSFAS) is a South African government student financial aid scheme which provides financial aid to undergraduate students to help pay for the cost of their tertiary education after finishing high school. It is funded by the Department of Higher Education and Training.</w:t>
      </w:r>
    </w:p>
    <w:p w14:paraId="2E4F49F4" w14:textId="506EF160" w:rsidR="00862271" w:rsidRDefault="00862271" w:rsidP="0023250E">
      <w:pPr>
        <w:spacing w:after="0" w:line="276" w:lineRule="auto"/>
      </w:pPr>
    </w:p>
    <w:p w14:paraId="4B2EC944" w14:textId="77777777" w:rsidR="00C9563A" w:rsidRDefault="00C9563A" w:rsidP="0023250E">
      <w:pPr>
        <w:spacing w:after="0" w:line="276" w:lineRule="auto"/>
      </w:pPr>
    </w:p>
    <w:p w14:paraId="06371876" w14:textId="76922D88" w:rsidR="00853802" w:rsidRPr="00910C9D" w:rsidRDefault="00853802" w:rsidP="00853802">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Pr>
          <w:rFonts w:ascii="Britannic Bold" w:hAnsi="Britannic Bold"/>
          <w:color w:val="auto"/>
          <w:sz w:val="28"/>
          <w:szCs w:val="28"/>
        </w:rPr>
        <w:t xml:space="preserve">Sector </w:t>
      </w:r>
      <w:r w:rsidR="00516E7C">
        <w:rPr>
          <w:rFonts w:ascii="Britannic Bold" w:hAnsi="Britannic Bold"/>
          <w:color w:val="auto"/>
          <w:sz w:val="28"/>
          <w:szCs w:val="28"/>
        </w:rPr>
        <w:t>Education</w:t>
      </w:r>
      <w:r>
        <w:rPr>
          <w:rFonts w:ascii="Britannic Bold" w:hAnsi="Britannic Bold"/>
          <w:color w:val="auto"/>
          <w:sz w:val="28"/>
          <w:szCs w:val="28"/>
        </w:rPr>
        <w:t xml:space="preserve"> and Training Authority</w:t>
      </w:r>
      <w:r w:rsidRPr="00910C9D">
        <w:rPr>
          <w:rFonts w:ascii="Britannic Bold" w:hAnsi="Britannic Bold"/>
          <w:color w:val="auto"/>
          <w:sz w:val="28"/>
          <w:szCs w:val="28"/>
        </w:rPr>
        <w:t xml:space="preserve"> </w:t>
      </w:r>
      <w:r w:rsidR="00C9563A">
        <w:rPr>
          <w:rFonts w:ascii="Britannic Bold" w:hAnsi="Britannic Bold"/>
          <w:color w:val="auto"/>
          <w:sz w:val="28"/>
          <w:szCs w:val="28"/>
        </w:rPr>
        <w:t>(SETA)</w:t>
      </w:r>
    </w:p>
    <w:p w14:paraId="1D6AF95F" w14:textId="5EE3CA08" w:rsidR="00FF7BB0" w:rsidRPr="001C4AFA" w:rsidRDefault="00516E7C" w:rsidP="000A323B">
      <w:pPr>
        <w:spacing w:after="0" w:line="276" w:lineRule="auto"/>
        <w:rPr>
          <w:rFonts w:ascii="Arial" w:hAnsi="Arial" w:cs="Arial"/>
          <w:b/>
          <w:bCs/>
        </w:rPr>
      </w:pPr>
      <w:r>
        <w:rPr>
          <w:rFonts w:ascii="Arial" w:hAnsi="Arial" w:cs="Arial"/>
          <w:noProof/>
        </w:rPr>
        <w:drawing>
          <wp:anchor distT="0" distB="0" distL="114300" distR="114300" simplePos="0" relativeHeight="251659276" behindDoc="0" locked="0" layoutInCell="1" allowOverlap="1" wp14:anchorId="41E94D40" wp14:editId="5C31A25F">
            <wp:simplePos x="0" y="0"/>
            <wp:positionH relativeFrom="margin">
              <wp:posOffset>-133350</wp:posOffset>
            </wp:positionH>
            <wp:positionV relativeFrom="paragraph">
              <wp:posOffset>55880</wp:posOffset>
            </wp:positionV>
            <wp:extent cx="1924050" cy="1714500"/>
            <wp:effectExtent l="0" t="0" r="0" b="0"/>
            <wp:wrapSquare wrapText="bothSides"/>
            <wp:docPr id="9" name="Picture 9"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Logo&#10;&#10;Description automatically generated"/>
                    <pic:cNvPicPr>
                      <a:picLocks noChangeAspect="1" noChangeArrowheads="1"/>
                    </pic:cNvPicPr>
                  </pic:nvPicPr>
                  <pic:blipFill rotWithShape="1">
                    <a:blip r:embed="rId27">
                      <a:extLst>
                        <a:ext uri="{28A0092B-C50C-407E-A947-70E740481C1C}">
                          <a14:useLocalDpi xmlns:a14="http://schemas.microsoft.com/office/drawing/2010/main" val="0"/>
                        </a:ext>
                      </a:extLst>
                    </a:blip>
                    <a:srcRect l="10000" r="15185"/>
                    <a:stretch/>
                  </pic:blipFill>
                  <pic:spPr bwMode="auto">
                    <a:xfrm>
                      <a:off x="0" y="0"/>
                      <a:ext cx="1924050" cy="17145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4009723B" w14:textId="3708925D" w:rsidR="001C4AFA" w:rsidRPr="004F0AF8" w:rsidRDefault="008520C1" w:rsidP="00806955">
      <w:pPr>
        <w:pStyle w:val="NormalWeb"/>
        <w:numPr>
          <w:ilvl w:val="1"/>
          <w:numId w:val="39"/>
        </w:numPr>
        <w:spacing w:before="0" w:beforeAutospacing="0" w:after="0" w:afterAutospacing="0" w:line="276" w:lineRule="auto"/>
        <w:rPr>
          <w:rFonts w:ascii="Arial" w:hAnsi="Arial" w:cs="Arial"/>
          <w:sz w:val="22"/>
          <w:szCs w:val="22"/>
        </w:rPr>
      </w:pPr>
      <w:r w:rsidRPr="008520C1">
        <w:rPr>
          <w:rFonts w:ascii="Arial" w:hAnsi="Arial" w:cs="Arial"/>
          <w:sz w:val="22"/>
          <w:szCs w:val="22"/>
        </w:rPr>
        <w:t>The functions and responsibilities of SETAs are set out in Chapter 3,</w:t>
      </w:r>
      <w:r w:rsidR="004F0AF8">
        <w:rPr>
          <w:rFonts w:ascii="Arial" w:hAnsi="Arial" w:cs="Arial"/>
          <w:sz w:val="22"/>
          <w:szCs w:val="22"/>
        </w:rPr>
        <w:tab/>
      </w:r>
      <w:r w:rsidRPr="004F0AF8">
        <w:rPr>
          <w:rFonts w:ascii="Arial" w:hAnsi="Arial" w:cs="Arial"/>
          <w:sz w:val="22"/>
          <w:szCs w:val="22"/>
        </w:rPr>
        <w:t xml:space="preserve">section 10 the Skills Development Act, 1998. </w:t>
      </w:r>
    </w:p>
    <w:p w14:paraId="2BDCA533" w14:textId="7B0C85B1" w:rsidR="004F0AF8" w:rsidRPr="004F0AF8" w:rsidRDefault="008520C1" w:rsidP="00806955">
      <w:pPr>
        <w:pStyle w:val="NormalWeb"/>
        <w:numPr>
          <w:ilvl w:val="1"/>
          <w:numId w:val="39"/>
        </w:numPr>
        <w:spacing w:before="0" w:beforeAutospacing="0" w:after="0" w:afterAutospacing="0" w:line="276" w:lineRule="auto"/>
        <w:rPr>
          <w:rFonts w:ascii="Arial" w:hAnsi="Arial" w:cs="Arial"/>
          <w:sz w:val="22"/>
          <w:szCs w:val="22"/>
        </w:rPr>
      </w:pPr>
      <w:r w:rsidRPr="004369FF">
        <w:rPr>
          <w:rFonts w:ascii="Arial" w:hAnsi="Arial" w:cs="Arial"/>
          <w:b/>
          <w:bCs/>
          <w:sz w:val="22"/>
          <w:szCs w:val="22"/>
        </w:rPr>
        <w:t xml:space="preserve">Their main function is to contribute to the raising of skills, to </w:t>
      </w:r>
    </w:p>
    <w:p w14:paraId="6BBDA4AE" w14:textId="5D8E40F8" w:rsidR="00806955" w:rsidRDefault="00806955" w:rsidP="00806955">
      <w:pPr>
        <w:pStyle w:val="NormalWeb"/>
        <w:spacing w:before="0" w:beforeAutospacing="0" w:after="0" w:afterAutospacing="0" w:line="276" w:lineRule="auto"/>
        <w:ind w:left="1080" w:firstLine="360"/>
        <w:rPr>
          <w:rFonts w:ascii="Arial" w:hAnsi="Arial" w:cs="Arial"/>
          <w:sz w:val="22"/>
          <w:szCs w:val="22"/>
        </w:rPr>
      </w:pPr>
      <w:r>
        <w:rPr>
          <w:rFonts w:ascii="Arial" w:hAnsi="Arial" w:cs="Arial"/>
          <w:b/>
          <w:bCs/>
          <w:sz w:val="22"/>
          <w:szCs w:val="22"/>
        </w:rPr>
        <w:t xml:space="preserve">   </w:t>
      </w:r>
      <w:r w:rsidR="00FF7BB0">
        <w:rPr>
          <w:rFonts w:ascii="Arial" w:hAnsi="Arial" w:cs="Arial"/>
          <w:b/>
          <w:bCs/>
          <w:sz w:val="22"/>
          <w:szCs w:val="22"/>
        </w:rPr>
        <w:t xml:space="preserve"> </w:t>
      </w:r>
      <w:r w:rsidR="008520C1" w:rsidRPr="004369FF">
        <w:rPr>
          <w:rFonts w:ascii="Arial" w:hAnsi="Arial" w:cs="Arial"/>
          <w:b/>
          <w:bCs/>
          <w:sz w:val="22"/>
          <w:szCs w:val="22"/>
        </w:rPr>
        <w:t>bring skills to the employed, or those wanting to be employed</w:t>
      </w:r>
      <w:r w:rsidR="008520C1" w:rsidRPr="008520C1">
        <w:rPr>
          <w:rFonts w:ascii="Arial" w:hAnsi="Arial" w:cs="Arial"/>
          <w:sz w:val="22"/>
          <w:szCs w:val="22"/>
        </w:rPr>
        <w:t xml:space="preserve">, in </w:t>
      </w:r>
      <w:r>
        <w:rPr>
          <w:rFonts w:ascii="Arial" w:hAnsi="Arial" w:cs="Arial"/>
          <w:sz w:val="22"/>
          <w:szCs w:val="22"/>
        </w:rPr>
        <w:t xml:space="preserve">   </w:t>
      </w:r>
    </w:p>
    <w:p w14:paraId="0FC5C58D" w14:textId="7EA9E758" w:rsidR="00FF7BB0" w:rsidRDefault="00806955" w:rsidP="00FF7BB0">
      <w:pPr>
        <w:pStyle w:val="NormalWeb"/>
        <w:spacing w:before="0" w:beforeAutospacing="0" w:after="0" w:afterAutospacing="0" w:line="276" w:lineRule="auto"/>
        <w:rPr>
          <w:rFonts w:ascii="Arial" w:hAnsi="Arial" w:cs="Arial"/>
          <w:sz w:val="22"/>
          <w:szCs w:val="22"/>
        </w:rPr>
      </w:pPr>
      <w:r>
        <w:rPr>
          <w:rFonts w:ascii="Arial" w:hAnsi="Arial" w:cs="Arial"/>
          <w:b/>
          <w:bCs/>
          <w:sz w:val="22"/>
          <w:szCs w:val="22"/>
        </w:rPr>
        <w:t xml:space="preserve">         </w:t>
      </w:r>
      <w:r w:rsidR="00FF7BB0">
        <w:rPr>
          <w:rFonts w:ascii="Arial" w:hAnsi="Arial" w:cs="Arial"/>
          <w:b/>
          <w:bCs/>
          <w:sz w:val="22"/>
          <w:szCs w:val="22"/>
        </w:rPr>
        <w:t xml:space="preserve"> </w:t>
      </w:r>
      <w:r w:rsidR="008520C1" w:rsidRPr="008520C1">
        <w:rPr>
          <w:rFonts w:ascii="Arial" w:hAnsi="Arial" w:cs="Arial"/>
          <w:sz w:val="22"/>
          <w:szCs w:val="22"/>
        </w:rPr>
        <w:t xml:space="preserve">their section. </w:t>
      </w:r>
    </w:p>
    <w:p w14:paraId="126AE164" w14:textId="5C0FAAD8" w:rsidR="00806955" w:rsidRDefault="008520C1" w:rsidP="00FF7BB0">
      <w:pPr>
        <w:pStyle w:val="NormalWeb"/>
        <w:numPr>
          <w:ilvl w:val="0"/>
          <w:numId w:val="41"/>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They </w:t>
      </w:r>
      <w:proofErr w:type="gramStart"/>
      <w:r w:rsidRPr="008520C1">
        <w:rPr>
          <w:rFonts w:ascii="Arial" w:hAnsi="Arial" w:cs="Arial"/>
          <w:sz w:val="22"/>
          <w:szCs w:val="22"/>
        </w:rPr>
        <w:t>have to</w:t>
      </w:r>
      <w:proofErr w:type="gramEnd"/>
      <w:r w:rsidRPr="008520C1">
        <w:rPr>
          <w:rFonts w:ascii="Arial" w:hAnsi="Arial" w:cs="Arial"/>
          <w:sz w:val="22"/>
          <w:szCs w:val="22"/>
        </w:rPr>
        <w:t xml:space="preserve"> do this by ensuring that people learn skills that are </w:t>
      </w:r>
      <w:r w:rsidR="00806955">
        <w:rPr>
          <w:rFonts w:ascii="Arial" w:hAnsi="Arial" w:cs="Arial"/>
          <w:sz w:val="22"/>
          <w:szCs w:val="22"/>
        </w:rPr>
        <w:t xml:space="preserve">   </w:t>
      </w:r>
    </w:p>
    <w:p w14:paraId="46B2A7C7" w14:textId="60B9EB9A" w:rsidR="00806955" w:rsidRDefault="00806955" w:rsidP="00806955">
      <w:pPr>
        <w:pStyle w:val="NormalWeb"/>
        <w:spacing w:before="0" w:beforeAutospacing="0" w:after="0" w:afterAutospacing="0" w:line="276" w:lineRule="auto"/>
        <w:ind w:left="1080"/>
        <w:rPr>
          <w:rFonts w:ascii="Arial" w:hAnsi="Arial" w:cs="Arial"/>
          <w:sz w:val="22"/>
          <w:szCs w:val="22"/>
        </w:rPr>
      </w:pPr>
      <w:r>
        <w:rPr>
          <w:rFonts w:ascii="Arial" w:hAnsi="Arial" w:cs="Arial"/>
          <w:sz w:val="22"/>
          <w:szCs w:val="22"/>
        </w:rPr>
        <w:t xml:space="preserve">         </w:t>
      </w:r>
      <w:r w:rsidR="00FF7BB0">
        <w:rPr>
          <w:rFonts w:ascii="Arial" w:hAnsi="Arial" w:cs="Arial"/>
          <w:sz w:val="22"/>
          <w:szCs w:val="22"/>
        </w:rPr>
        <w:t xml:space="preserve"> </w:t>
      </w:r>
      <w:r w:rsidR="008520C1" w:rsidRPr="008520C1">
        <w:rPr>
          <w:rFonts w:ascii="Arial" w:hAnsi="Arial" w:cs="Arial"/>
          <w:sz w:val="22"/>
          <w:szCs w:val="22"/>
        </w:rPr>
        <w:t xml:space="preserve">needed by employers and communities. There is no value in training </w:t>
      </w:r>
      <w:r>
        <w:rPr>
          <w:rFonts w:ascii="Arial" w:hAnsi="Arial" w:cs="Arial"/>
          <w:sz w:val="22"/>
          <w:szCs w:val="22"/>
        </w:rPr>
        <w:t xml:space="preserve"> </w:t>
      </w:r>
    </w:p>
    <w:p w14:paraId="774C2FB0" w14:textId="71BCC970" w:rsidR="001C4AFA" w:rsidRDefault="00806955" w:rsidP="00806955">
      <w:pPr>
        <w:pStyle w:val="NormalWeb"/>
        <w:spacing w:before="0" w:beforeAutospacing="0" w:after="0" w:afterAutospacing="0" w:line="276" w:lineRule="auto"/>
        <w:ind w:left="1080"/>
        <w:rPr>
          <w:rFonts w:ascii="Arial" w:hAnsi="Arial" w:cs="Arial"/>
          <w:sz w:val="22"/>
          <w:szCs w:val="22"/>
        </w:rPr>
      </w:pPr>
      <w:r>
        <w:rPr>
          <w:rFonts w:ascii="Arial" w:hAnsi="Arial" w:cs="Arial"/>
          <w:sz w:val="22"/>
          <w:szCs w:val="22"/>
        </w:rPr>
        <w:t xml:space="preserve">          </w:t>
      </w:r>
      <w:r w:rsidR="008520C1" w:rsidRPr="008520C1">
        <w:rPr>
          <w:rFonts w:ascii="Arial" w:hAnsi="Arial" w:cs="Arial"/>
          <w:sz w:val="22"/>
          <w:szCs w:val="22"/>
        </w:rPr>
        <w:t xml:space="preserve">people if they cannot use the skills they have learnt. </w:t>
      </w:r>
    </w:p>
    <w:p w14:paraId="48D3D877" w14:textId="6327C9BF" w:rsidR="001C4AFA"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Training and skills development is not just for young people starting their first jobs, though it is important for them too! </w:t>
      </w:r>
    </w:p>
    <w:p w14:paraId="41B37B6D" w14:textId="43692C3C" w:rsidR="001C4AFA"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The skills of people already in jobs must also be enhanced. </w:t>
      </w:r>
    </w:p>
    <w:p w14:paraId="0A0322B9" w14:textId="0B292E67" w:rsidR="000354A5"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Training must be to agreed standards and within a national framework wherever possible. </w:t>
      </w:r>
    </w:p>
    <w:p w14:paraId="01EFAA73" w14:textId="59CD8CA9" w:rsidR="000354A5"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It is no good if someone is trained in one province and their qualifications are not recognised in another. </w:t>
      </w:r>
    </w:p>
    <w:p w14:paraId="33B42A0E" w14:textId="79559F86" w:rsidR="000354A5"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 xml:space="preserve">It is not ideal for one employer to increase the skills of his or her staff if another employer does not recognize them. </w:t>
      </w:r>
    </w:p>
    <w:p w14:paraId="35DEE051" w14:textId="60E9B895" w:rsidR="008520C1" w:rsidRDefault="008520C1" w:rsidP="000354A5">
      <w:pPr>
        <w:pStyle w:val="NormalWeb"/>
        <w:numPr>
          <w:ilvl w:val="0"/>
          <w:numId w:val="37"/>
        </w:numPr>
        <w:spacing w:before="0" w:beforeAutospacing="0" w:after="0" w:afterAutospacing="0" w:line="276" w:lineRule="auto"/>
        <w:rPr>
          <w:rFonts w:ascii="Arial" w:hAnsi="Arial" w:cs="Arial"/>
          <w:sz w:val="22"/>
          <w:szCs w:val="22"/>
        </w:rPr>
      </w:pPr>
      <w:r w:rsidRPr="008520C1">
        <w:rPr>
          <w:rFonts w:ascii="Arial" w:hAnsi="Arial" w:cs="Arial"/>
          <w:sz w:val="22"/>
          <w:szCs w:val="22"/>
        </w:rPr>
        <w:t>All training, wherever it is provided should be subject to quality control and where appropriate be compared to the best international standards.</w:t>
      </w:r>
    </w:p>
    <w:p w14:paraId="6658BECA" w14:textId="77777777" w:rsidR="00C9563A" w:rsidRPr="00C9563A" w:rsidRDefault="00C9563A" w:rsidP="00C9563A">
      <w:pPr>
        <w:pStyle w:val="NormalWeb"/>
        <w:numPr>
          <w:ilvl w:val="0"/>
          <w:numId w:val="37"/>
        </w:numPr>
        <w:spacing w:after="0" w:line="276" w:lineRule="auto"/>
        <w:rPr>
          <w:rFonts w:ascii="Arial" w:hAnsi="Arial" w:cs="Arial"/>
          <w:sz w:val="22"/>
          <w:szCs w:val="22"/>
        </w:rPr>
      </w:pPr>
      <w:r w:rsidRPr="00C9563A">
        <w:rPr>
          <w:rFonts w:ascii="Arial" w:hAnsi="Arial" w:cs="Arial"/>
          <w:sz w:val="22"/>
          <w:szCs w:val="22"/>
        </w:rPr>
        <w:t xml:space="preserve">There </w:t>
      </w:r>
      <w:proofErr w:type="gramStart"/>
      <w:r w:rsidRPr="00C9563A">
        <w:rPr>
          <w:rFonts w:ascii="Arial" w:hAnsi="Arial" w:cs="Arial"/>
          <w:sz w:val="22"/>
          <w:szCs w:val="22"/>
        </w:rPr>
        <w:t>are</w:t>
      </w:r>
      <w:proofErr w:type="gramEnd"/>
      <w:r w:rsidRPr="00C9563A">
        <w:rPr>
          <w:rFonts w:ascii="Arial" w:hAnsi="Arial" w:cs="Arial"/>
          <w:sz w:val="22"/>
          <w:szCs w:val="22"/>
        </w:rPr>
        <w:t xml:space="preserve"> a total of 21 SETAs in South Africa. Each SETA manages and creates learnerships, skills-based programmes and internships in its sector. </w:t>
      </w:r>
    </w:p>
    <w:p w14:paraId="015B27D7" w14:textId="759C3E9F" w:rsidR="00C9563A" w:rsidRPr="008520C1" w:rsidRDefault="00C9563A" w:rsidP="00C9563A">
      <w:pPr>
        <w:pStyle w:val="NormalWeb"/>
        <w:numPr>
          <w:ilvl w:val="0"/>
          <w:numId w:val="37"/>
        </w:numPr>
        <w:spacing w:before="0" w:beforeAutospacing="0" w:after="0" w:afterAutospacing="0" w:line="276" w:lineRule="auto"/>
        <w:rPr>
          <w:rFonts w:ascii="Arial" w:hAnsi="Arial" w:cs="Arial"/>
          <w:sz w:val="22"/>
          <w:szCs w:val="22"/>
        </w:rPr>
      </w:pPr>
      <w:r w:rsidRPr="00C9563A">
        <w:rPr>
          <w:rFonts w:ascii="Arial" w:hAnsi="Arial" w:cs="Arial"/>
          <w:sz w:val="22"/>
          <w:szCs w:val="22"/>
        </w:rPr>
        <w:t>Every industry and job in the country is covered by one of the 21 SETAs.</w:t>
      </w:r>
    </w:p>
    <w:p w14:paraId="5C22ABFF" w14:textId="061B418B" w:rsidR="008520C1" w:rsidRDefault="008520C1" w:rsidP="0023250E">
      <w:pPr>
        <w:spacing w:after="0" w:line="276" w:lineRule="auto"/>
      </w:pPr>
    </w:p>
    <w:p w14:paraId="5EAE14A3" w14:textId="575A9252" w:rsidR="00C9563A" w:rsidRDefault="00C9563A" w:rsidP="0023250E">
      <w:pPr>
        <w:spacing w:after="0" w:line="276" w:lineRule="auto"/>
      </w:pPr>
    </w:p>
    <w:p w14:paraId="48AC3D37" w14:textId="12B53043" w:rsidR="00C9563A" w:rsidRDefault="00C9563A" w:rsidP="0023250E">
      <w:pPr>
        <w:spacing w:after="0" w:line="276" w:lineRule="auto"/>
      </w:pPr>
    </w:p>
    <w:p w14:paraId="4C09468B" w14:textId="1AE411EC" w:rsidR="00C9563A" w:rsidRDefault="00C9563A" w:rsidP="0023250E">
      <w:pPr>
        <w:spacing w:after="0" w:line="276" w:lineRule="auto"/>
      </w:pPr>
    </w:p>
    <w:p w14:paraId="3A9052E4" w14:textId="77777777" w:rsidR="00C9563A" w:rsidRDefault="00C9563A" w:rsidP="0023250E">
      <w:pPr>
        <w:spacing w:after="0" w:line="276" w:lineRule="auto"/>
      </w:pPr>
    </w:p>
    <w:p w14:paraId="4383FF1A" w14:textId="110D9F1A" w:rsidR="00516E7C" w:rsidRPr="00910C9D" w:rsidRDefault="00516E7C" w:rsidP="00516E7C">
      <w:pPr>
        <w:pStyle w:val="Default"/>
        <w:pBdr>
          <w:top w:val="single" w:sz="12" w:space="1" w:color="A5A5A5" w:themeColor="accent3"/>
          <w:bottom w:val="single" w:sz="12" w:space="1" w:color="A5A5A5" w:themeColor="accent3"/>
        </w:pBdr>
        <w:spacing w:line="276" w:lineRule="auto"/>
        <w:rPr>
          <w:rFonts w:ascii="Britannic Bold" w:hAnsi="Britannic Bold"/>
          <w:color w:val="auto"/>
          <w:sz w:val="28"/>
          <w:szCs w:val="28"/>
        </w:rPr>
      </w:pPr>
      <w:r>
        <w:rPr>
          <w:rFonts w:ascii="Britannic Bold" w:hAnsi="Britannic Bold"/>
          <w:color w:val="auto"/>
          <w:sz w:val="28"/>
          <w:szCs w:val="28"/>
        </w:rPr>
        <w:lastRenderedPageBreak/>
        <w:t>Learnership</w:t>
      </w:r>
    </w:p>
    <w:p w14:paraId="78219252" w14:textId="77777777" w:rsidR="00516E7C" w:rsidRDefault="00516E7C" w:rsidP="00516E7C">
      <w:pPr>
        <w:pStyle w:val="NormalWeb"/>
        <w:spacing w:before="0" w:beforeAutospacing="0" w:after="0" w:afterAutospacing="0" w:line="276" w:lineRule="auto"/>
        <w:ind w:left="360"/>
        <w:rPr>
          <w:rFonts w:ascii="Arial" w:hAnsi="Arial" w:cs="Arial"/>
          <w:sz w:val="22"/>
          <w:szCs w:val="22"/>
        </w:rPr>
      </w:pPr>
    </w:p>
    <w:p w14:paraId="18EA30EC" w14:textId="529D5062" w:rsidR="0023250E" w:rsidRPr="00731E2A" w:rsidRDefault="0023250E" w:rsidP="00731E2A">
      <w:pPr>
        <w:pStyle w:val="NormalWeb"/>
        <w:numPr>
          <w:ilvl w:val="0"/>
          <w:numId w:val="32"/>
        </w:numPr>
        <w:spacing w:before="0" w:beforeAutospacing="0" w:after="0" w:afterAutospacing="0" w:line="276" w:lineRule="auto"/>
        <w:rPr>
          <w:rFonts w:ascii="Arial" w:hAnsi="Arial" w:cs="Arial"/>
          <w:sz w:val="22"/>
          <w:szCs w:val="22"/>
        </w:rPr>
      </w:pPr>
      <w:r w:rsidRPr="00731E2A">
        <w:rPr>
          <w:rFonts w:ascii="Arial" w:hAnsi="Arial" w:cs="Arial"/>
          <w:sz w:val="22"/>
          <w:szCs w:val="22"/>
        </w:rPr>
        <w:t xml:space="preserve">A learnership is a </w:t>
      </w:r>
      <w:r w:rsidR="00DE5065" w:rsidRPr="00731E2A">
        <w:rPr>
          <w:rFonts w:ascii="Arial" w:hAnsi="Arial" w:cs="Arial"/>
          <w:sz w:val="22"/>
          <w:szCs w:val="22"/>
        </w:rPr>
        <w:t>work-based</w:t>
      </w:r>
      <w:r w:rsidRPr="00731E2A">
        <w:rPr>
          <w:rFonts w:ascii="Arial" w:hAnsi="Arial" w:cs="Arial"/>
          <w:sz w:val="22"/>
          <w:szCs w:val="22"/>
        </w:rPr>
        <w:t xml:space="preserve"> learning programme that leads to an NQF registered qualification. Learnerships are </w:t>
      </w:r>
      <w:r w:rsidR="00DE5065" w:rsidRPr="00731E2A">
        <w:rPr>
          <w:rFonts w:ascii="Arial" w:hAnsi="Arial" w:cs="Arial"/>
          <w:sz w:val="22"/>
          <w:szCs w:val="22"/>
        </w:rPr>
        <w:t>related</w:t>
      </w:r>
      <w:r w:rsidRPr="00731E2A">
        <w:rPr>
          <w:rFonts w:ascii="Arial" w:hAnsi="Arial" w:cs="Arial"/>
          <w:sz w:val="22"/>
          <w:szCs w:val="22"/>
        </w:rPr>
        <w:t xml:space="preserve"> to an occupation or field of work, for example, electrical engineering, </w:t>
      </w:r>
      <w:proofErr w:type="gramStart"/>
      <w:r w:rsidRPr="00731E2A">
        <w:rPr>
          <w:rFonts w:ascii="Arial" w:hAnsi="Arial" w:cs="Arial"/>
          <w:sz w:val="22"/>
          <w:szCs w:val="22"/>
        </w:rPr>
        <w:t>hairdressing</w:t>
      </w:r>
      <w:proofErr w:type="gramEnd"/>
      <w:r w:rsidRPr="00731E2A">
        <w:rPr>
          <w:rFonts w:ascii="Arial" w:hAnsi="Arial" w:cs="Arial"/>
          <w:sz w:val="22"/>
          <w:szCs w:val="22"/>
        </w:rPr>
        <w:t xml:space="preserve"> or project management.</w:t>
      </w:r>
    </w:p>
    <w:p w14:paraId="44A1C43D" w14:textId="77777777" w:rsidR="00C9563A" w:rsidRPr="00C9563A" w:rsidRDefault="00C9563A" w:rsidP="00C9563A">
      <w:pPr>
        <w:pStyle w:val="NormalWeb"/>
        <w:numPr>
          <w:ilvl w:val="0"/>
          <w:numId w:val="32"/>
        </w:numPr>
        <w:spacing w:before="0" w:beforeAutospacing="0" w:after="0" w:afterAutospacing="0" w:line="276" w:lineRule="auto"/>
        <w:rPr>
          <w:rFonts w:ascii="Arial" w:hAnsi="Arial" w:cs="Arial"/>
          <w:sz w:val="22"/>
          <w:szCs w:val="22"/>
        </w:rPr>
      </w:pPr>
      <w:r w:rsidRPr="00731E2A">
        <w:rPr>
          <w:rFonts w:ascii="Arial" w:hAnsi="Arial" w:cs="Arial"/>
          <w:sz w:val="22"/>
          <w:szCs w:val="22"/>
        </w:rPr>
        <w:t>Learnership programmes can help you to gain the necessary skills and workplace experience that will open better employment or self-employment opportunities.</w:t>
      </w:r>
    </w:p>
    <w:p w14:paraId="6B6388C7" w14:textId="642692EA" w:rsidR="0023250E" w:rsidRPr="00731E2A" w:rsidRDefault="0023250E" w:rsidP="00731E2A">
      <w:pPr>
        <w:pStyle w:val="NormalWeb"/>
        <w:numPr>
          <w:ilvl w:val="0"/>
          <w:numId w:val="32"/>
        </w:numPr>
        <w:spacing w:before="0" w:beforeAutospacing="0" w:after="0" w:afterAutospacing="0" w:line="276" w:lineRule="auto"/>
        <w:rPr>
          <w:rFonts w:ascii="Arial" w:hAnsi="Arial" w:cs="Arial"/>
          <w:sz w:val="22"/>
          <w:szCs w:val="22"/>
        </w:rPr>
      </w:pPr>
      <w:r w:rsidRPr="00731E2A">
        <w:rPr>
          <w:rFonts w:ascii="Arial" w:hAnsi="Arial" w:cs="Arial"/>
          <w:sz w:val="22"/>
          <w:szCs w:val="22"/>
        </w:rPr>
        <w:t>Learnerships are managed by Sector Education and Training Authorities (SETAs). They were introduced by government to help skill learners and to prepare them for the workplace.</w:t>
      </w:r>
    </w:p>
    <w:p w14:paraId="2FB588CA" w14:textId="624D7AC8" w:rsidR="00516E7C" w:rsidRDefault="00516E7C" w:rsidP="00731E2A">
      <w:pPr>
        <w:pStyle w:val="NormalWeb"/>
        <w:spacing w:before="0" w:beforeAutospacing="0" w:after="0" w:afterAutospacing="0" w:line="276" w:lineRule="auto"/>
        <w:rPr>
          <w:rFonts w:ascii="Arial" w:hAnsi="Arial" w:cs="Arial"/>
          <w:b/>
          <w:bCs/>
          <w:sz w:val="22"/>
          <w:szCs w:val="22"/>
        </w:rPr>
      </w:pPr>
    </w:p>
    <w:p w14:paraId="1B9DBCC5" w14:textId="7735EAE7" w:rsidR="003A0994" w:rsidRPr="00731E2A" w:rsidRDefault="003A0994" w:rsidP="00731E2A">
      <w:pPr>
        <w:pStyle w:val="NormalWeb"/>
        <w:spacing w:before="0" w:beforeAutospacing="0" w:after="0" w:afterAutospacing="0" w:line="276" w:lineRule="auto"/>
        <w:rPr>
          <w:rFonts w:ascii="Arial" w:hAnsi="Arial" w:cs="Arial"/>
          <w:b/>
          <w:bCs/>
          <w:sz w:val="22"/>
          <w:szCs w:val="22"/>
        </w:rPr>
      </w:pPr>
      <w:r w:rsidRPr="00731E2A">
        <w:rPr>
          <w:rFonts w:ascii="Arial" w:hAnsi="Arial" w:cs="Arial"/>
          <w:b/>
          <w:bCs/>
          <w:sz w:val="22"/>
          <w:szCs w:val="22"/>
        </w:rPr>
        <w:t>Why are learnerships important?</w:t>
      </w:r>
    </w:p>
    <w:p w14:paraId="0D5F7FF3" w14:textId="6A81A9B5" w:rsidR="003A0994" w:rsidRPr="00731E2A" w:rsidRDefault="00516E7C" w:rsidP="00731E2A">
      <w:pPr>
        <w:pStyle w:val="NormalWeb"/>
        <w:numPr>
          <w:ilvl w:val="0"/>
          <w:numId w:val="33"/>
        </w:numPr>
        <w:spacing w:before="0" w:beforeAutospacing="0" w:after="0" w:afterAutospacing="0" w:line="276" w:lineRule="auto"/>
        <w:rPr>
          <w:rFonts w:ascii="Arial" w:hAnsi="Arial" w:cs="Arial"/>
          <w:sz w:val="22"/>
          <w:szCs w:val="22"/>
        </w:rPr>
      </w:pPr>
      <w:r>
        <w:rPr>
          <w:noProof/>
        </w:rPr>
        <w:drawing>
          <wp:anchor distT="0" distB="0" distL="114300" distR="114300" simplePos="0" relativeHeight="251658249" behindDoc="0" locked="0" layoutInCell="1" allowOverlap="1" wp14:anchorId="51AA67C4" wp14:editId="0876FF39">
            <wp:simplePos x="0" y="0"/>
            <wp:positionH relativeFrom="margin">
              <wp:posOffset>4009390</wp:posOffset>
            </wp:positionH>
            <wp:positionV relativeFrom="paragraph">
              <wp:posOffset>125095</wp:posOffset>
            </wp:positionV>
            <wp:extent cx="2638425" cy="2324735"/>
            <wp:effectExtent l="0" t="0" r="9525" b="0"/>
            <wp:wrapSquare wrapText="bothSides"/>
            <wp:docPr id="14" name="Picture 14" descr="Why Learnerships Are So Import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Why Learnerships Are So Important"/>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8425" cy="23247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A0994" w:rsidRPr="00731E2A">
        <w:rPr>
          <w:rFonts w:ascii="Arial" w:hAnsi="Arial" w:cs="Arial"/>
          <w:sz w:val="22"/>
          <w:szCs w:val="22"/>
        </w:rPr>
        <w:t>Learnerships promote access to education and training, as they allow you to work and get started on your career while also studying for an educational qualification.</w:t>
      </w:r>
    </w:p>
    <w:p w14:paraId="23BC5177" w14:textId="376652C0" w:rsidR="003A0994" w:rsidRPr="00731E2A" w:rsidRDefault="003A0994" w:rsidP="00731E2A">
      <w:pPr>
        <w:pStyle w:val="NormalWeb"/>
        <w:numPr>
          <w:ilvl w:val="0"/>
          <w:numId w:val="33"/>
        </w:numPr>
        <w:spacing w:before="0" w:beforeAutospacing="0" w:after="0" w:afterAutospacing="0" w:line="276" w:lineRule="auto"/>
        <w:rPr>
          <w:rFonts w:ascii="Arial" w:hAnsi="Arial" w:cs="Arial"/>
          <w:sz w:val="22"/>
          <w:szCs w:val="22"/>
        </w:rPr>
      </w:pPr>
      <w:r w:rsidRPr="00731E2A">
        <w:rPr>
          <w:rFonts w:ascii="Arial" w:hAnsi="Arial" w:cs="Arial"/>
          <w:sz w:val="22"/>
          <w:szCs w:val="22"/>
        </w:rPr>
        <w:t>SETAs oversee learnerships and ensure that they offer qualifications related to a specific occupation or sector of the economy. All 21 SETAs have developed NQF-aligned programmes that will help you gain recognised qualifications while getting on-the-job experience.</w:t>
      </w:r>
    </w:p>
    <w:p w14:paraId="0A8E00F3" w14:textId="141589BB" w:rsidR="003A0994" w:rsidRPr="00731E2A" w:rsidRDefault="003A0994" w:rsidP="00731E2A">
      <w:pPr>
        <w:pStyle w:val="NormalWeb"/>
        <w:numPr>
          <w:ilvl w:val="0"/>
          <w:numId w:val="33"/>
        </w:numPr>
        <w:spacing w:before="0" w:beforeAutospacing="0" w:after="0" w:afterAutospacing="0" w:line="276" w:lineRule="auto"/>
        <w:rPr>
          <w:rFonts w:ascii="Arial" w:hAnsi="Arial" w:cs="Arial"/>
          <w:sz w:val="22"/>
          <w:szCs w:val="22"/>
        </w:rPr>
      </w:pPr>
      <w:r w:rsidRPr="00731E2A">
        <w:rPr>
          <w:rFonts w:ascii="Arial" w:hAnsi="Arial" w:cs="Arial"/>
          <w:sz w:val="22"/>
          <w:szCs w:val="22"/>
        </w:rPr>
        <w:t xml:space="preserve">SETAs manage the registration of learnerships </w:t>
      </w:r>
      <w:proofErr w:type="gramStart"/>
      <w:r w:rsidRPr="00731E2A">
        <w:rPr>
          <w:rFonts w:ascii="Arial" w:hAnsi="Arial" w:cs="Arial"/>
          <w:sz w:val="22"/>
          <w:szCs w:val="22"/>
        </w:rPr>
        <w:t>in order to</w:t>
      </w:r>
      <w:proofErr w:type="gramEnd"/>
      <w:r w:rsidRPr="00731E2A">
        <w:rPr>
          <w:rFonts w:ascii="Arial" w:hAnsi="Arial" w:cs="Arial"/>
          <w:sz w:val="22"/>
          <w:szCs w:val="22"/>
        </w:rPr>
        <w:t xml:space="preserve"> meet the skills development needs across the sectors.</w:t>
      </w:r>
    </w:p>
    <w:p w14:paraId="46AF8433" w14:textId="77777777" w:rsidR="00C2093E" w:rsidRDefault="00C2093E" w:rsidP="00C2093E">
      <w:pPr>
        <w:pStyle w:val="NormalWeb"/>
        <w:spacing w:before="0" w:beforeAutospacing="0" w:after="0" w:afterAutospacing="0" w:line="276" w:lineRule="auto"/>
        <w:rPr>
          <w:rFonts w:ascii="Arial" w:hAnsi="Arial" w:cs="Arial"/>
          <w:sz w:val="22"/>
          <w:szCs w:val="22"/>
        </w:rPr>
      </w:pPr>
    </w:p>
    <w:p w14:paraId="04C71F08" w14:textId="427CBEC6" w:rsidR="003A0994" w:rsidRPr="00C2093E" w:rsidRDefault="003A0994" w:rsidP="00C2093E">
      <w:pPr>
        <w:pStyle w:val="NormalWeb"/>
        <w:spacing w:before="0" w:beforeAutospacing="0" w:after="0" w:afterAutospacing="0" w:line="276" w:lineRule="auto"/>
        <w:rPr>
          <w:rFonts w:ascii="Arial" w:hAnsi="Arial" w:cs="Arial"/>
          <w:b/>
          <w:bCs/>
          <w:sz w:val="22"/>
          <w:szCs w:val="22"/>
        </w:rPr>
      </w:pPr>
      <w:r w:rsidRPr="00C2093E">
        <w:rPr>
          <w:rFonts w:ascii="Arial" w:hAnsi="Arial" w:cs="Arial"/>
          <w:b/>
          <w:bCs/>
          <w:sz w:val="22"/>
          <w:szCs w:val="22"/>
        </w:rPr>
        <w:t>How do learnerships work?</w:t>
      </w:r>
    </w:p>
    <w:p w14:paraId="65FE2496" w14:textId="3A8731CB" w:rsidR="003A0994" w:rsidRPr="00731E2A" w:rsidRDefault="003A0994" w:rsidP="00731E2A">
      <w:pPr>
        <w:pStyle w:val="NormalWeb"/>
        <w:numPr>
          <w:ilvl w:val="0"/>
          <w:numId w:val="33"/>
        </w:numPr>
        <w:spacing w:before="0" w:beforeAutospacing="0" w:after="0" w:afterAutospacing="0" w:line="276" w:lineRule="auto"/>
        <w:rPr>
          <w:rFonts w:ascii="Arial" w:hAnsi="Arial" w:cs="Arial"/>
          <w:sz w:val="22"/>
          <w:szCs w:val="22"/>
        </w:rPr>
      </w:pPr>
      <w:r w:rsidRPr="00731E2A">
        <w:rPr>
          <w:rFonts w:ascii="Arial" w:hAnsi="Arial" w:cs="Arial"/>
          <w:sz w:val="22"/>
          <w:szCs w:val="22"/>
        </w:rPr>
        <w:t xml:space="preserve">Learnerships require you to complete a theoretical course as well as practical training, which is done at a workplace, </w:t>
      </w:r>
      <w:r w:rsidR="00DE5065" w:rsidRPr="00731E2A">
        <w:rPr>
          <w:rFonts w:ascii="Arial" w:hAnsi="Arial" w:cs="Arial"/>
          <w:sz w:val="22"/>
          <w:szCs w:val="22"/>
        </w:rPr>
        <w:t>to</w:t>
      </w:r>
      <w:r w:rsidRPr="00731E2A">
        <w:rPr>
          <w:rFonts w:ascii="Arial" w:hAnsi="Arial" w:cs="Arial"/>
          <w:sz w:val="22"/>
          <w:szCs w:val="22"/>
        </w:rPr>
        <w:t xml:space="preserve"> graduate. The workplace component of the qualification involves </w:t>
      </w:r>
      <w:r w:rsidR="00C9563A" w:rsidRPr="00731E2A">
        <w:rPr>
          <w:rFonts w:ascii="Arial" w:hAnsi="Arial" w:cs="Arial"/>
          <w:sz w:val="22"/>
          <w:szCs w:val="22"/>
        </w:rPr>
        <w:t>first hand</w:t>
      </w:r>
      <w:r w:rsidRPr="00731E2A">
        <w:rPr>
          <w:rFonts w:ascii="Arial" w:hAnsi="Arial" w:cs="Arial"/>
          <w:sz w:val="22"/>
          <w:szCs w:val="22"/>
        </w:rPr>
        <w:t>, practical learning under the guidance of a mentor, while the theoretical component is provided by an education and training provider. Together they form an integrated and comprehensive learning programme.</w:t>
      </w:r>
    </w:p>
    <w:p w14:paraId="3F97A7E7" w14:textId="447F88A4" w:rsidR="00806955" w:rsidRPr="00731E2A" w:rsidRDefault="00806955" w:rsidP="00731E2A">
      <w:pPr>
        <w:pStyle w:val="NormalWeb"/>
        <w:spacing w:before="0" w:beforeAutospacing="0" w:after="0" w:afterAutospacing="0" w:line="276" w:lineRule="auto"/>
        <w:rPr>
          <w:rFonts w:ascii="Arial" w:hAnsi="Arial" w:cs="Arial"/>
          <w:sz w:val="22"/>
          <w:szCs w:val="22"/>
        </w:rPr>
      </w:pPr>
    </w:p>
    <w:p w14:paraId="33E76351" w14:textId="493F61CB" w:rsidR="00731E2A" w:rsidRPr="00731E2A" w:rsidRDefault="00731E2A" w:rsidP="00731E2A">
      <w:pPr>
        <w:spacing w:after="0" w:line="276" w:lineRule="auto"/>
        <w:rPr>
          <w:rFonts w:ascii="Arial" w:eastAsia="Times New Roman" w:hAnsi="Arial" w:cs="Arial"/>
          <w:b/>
          <w:bCs/>
          <w:lang w:eastAsia="en-ZA"/>
        </w:rPr>
      </w:pPr>
      <w:r w:rsidRPr="00731E2A">
        <w:rPr>
          <w:rFonts w:ascii="Arial" w:eastAsia="Times New Roman" w:hAnsi="Arial" w:cs="Arial"/>
          <w:b/>
          <w:bCs/>
          <w:lang w:eastAsia="en-ZA"/>
        </w:rPr>
        <w:t>What are the benefits for learners?</w:t>
      </w:r>
    </w:p>
    <w:p w14:paraId="4ED9F5EA" w14:textId="039FFA79" w:rsidR="00731E2A" w:rsidRPr="00731E2A" w:rsidRDefault="00731E2A" w:rsidP="00731E2A">
      <w:pPr>
        <w:numPr>
          <w:ilvl w:val="0"/>
          <w:numId w:val="34"/>
        </w:numPr>
        <w:spacing w:after="0" w:line="276" w:lineRule="auto"/>
        <w:rPr>
          <w:rFonts w:ascii="Arial" w:eastAsia="Times New Roman" w:hAnsi="Arial" w:cs="Arial"/>
          <w:lang w:eastAsia="en-ZA"/>
        </w:rPr>
      </w:pPr>
      <w:r w:rsidRPr="00731E2A">
        <w:rPr>
          <w:rFonts w:ascii="Arial" w:eastAsia="Times New Roman" w:hAnsi="Arial" w:cs="Arial"/>
          <w:lang w:eastAsia="en-ZA"/>
        </w:rPr>
        <w:t xml:space="preserve">You may have better employment opportunities after completing a </w:t>
      </w:r>
      <w:proofErr w:type="gramStart"/>
      <w:r w:rsidRPr="00731E2A">
        <w:rPr>
          <w:rFonts w:ascii="Arial" w:eastAsia="Times New Roman" w:hAnsi="Arial" w:cs="Arial"/>
          <w:lang w:eastAsia="en-ZA"/>
        </w:rPr>
        <w:t>learnership;</w:t>
      </w:r>
      <w:proofErr w:type="gramEnd"/>
    </w:p>
    <w:p w14:paraId="1ABBE388" w14:textId="25BBB0A4" w:rsidR="00731E2A" w:rsidRPr="00731E2A" w:rsidRDefault="00731E2A" w:rsidP="00731E2A">
      <w:pPr>
        <w:numPr>
          <w:ilvl w:val="0"/>
          <w:numId w:val="34"/>
        </w:numPr>
        <w:spacing w:after="0" w:line="276" w:lineRule="auto"/>
        <w:rPr>
          <w:rFonts w:ascii="Arial" w:eastAsia="Times New Roman" w:hAnsi="Arial" w:cs="Arial"/>
          <w:lang w:eastAsia="en-ZA"/>
        </w:rPr>
      </w:pPr>
      <w:r w:rsidRPr="00731E2A">
        <w:rPr>
          <w:rFonts w:ascii="Arial" w:eastAsia="Times New Roman" w:hAnsi="Arial" w:cs="Arial"/>
          <w:lang w:eastAsia="en-ZA"/>
        </w:rPr>
        <w:t xml:space="preserve">You have a fixed-term employment contract for the duration of the </w:t>
      </w:r>
      <w:proofErr w:type="gramStart"/>
      <w:r w:rsidRPr="00731E2A">
        <w:rPr>
          <w:rFonts w:ascii="Arial" w:eastAsia="Times New Roman" w:hAnsi="Arial" w:cs="Arial"/>
          <w:lang w:eastAsia="en-ZA"/>
        </w:rPr>
        <w:t>learnership;</w:t>
      </w:r>
      <w:proofErr w:type="gramEnd"/>
    </w:p>
    <w:p w14:paraId="3514A3DC" w14:textId="4A2772C8" w:rsidR="00731E2A" w:rsidRPr="00731E2A" w:rsidRDefault="00731E2A" w:rsidP="00731E2A">
      <w:pPr>
        <w:numPr>
          <w:ilvl w:val="0"/>
          <w:numId w:val="34"/>
        </w:numPr>
        <w:spacing w:after="0" w:line="276" w:lineRule="auto"/>
        <w:rPr>
          <w:rFonts w:ascii="Arial" w:eastAsia="Times New Roman" w:hAnsi="Arial" w:cs="Arial"/>
          <w:lang w:eastAsia="en-ZA"/>
        </w:rPr>
      </w:pPr>
      <w:r w:rsidRPr="00731E2A">
        <w:rPr>
          <w:rFonts w:ascii="Arial" w:eastAsia="Times New Roman" w:hAnsi="Arial" w:cs="Arial"/>
          <w:lang w:eastAsia="en-ZA"/>
        </w:rPr>
        <w:t xml:space="preserve">Learnerships improve on the job </w:t>
      </w:r>
      <w:r w:rsidR="00DE5065" w:rsidRPr="00731E2A">
        <w:rPr>
          <w:rFonts w:ascii="Arial" w:eastAsia="Times New Roman" w:hAnsi="Arial" w:cs="Arial"/>
          <w:lang w:eastAsia="en-ZA"/>
        </w:rPr>
        <w:t>performance,</w:t>
      </w:r>
      <w:r w:rsidRPr="00731E2A">
        <w:rPr>
          <w:rFonts w:ascii="Arial" w:eastAsia="Times New Roman" w:hAnsi="Arial" w:cs="Arial"/>
          <w:lang w:eastAsia="en-ZA"/>
        </w:rPr>
        <w:t xml:space="preserve"> so you </w:t>
      </w:r>
      <w:r w:rsidR="00DE5065" w:rsidRPr="00731E2A">
        <w:rPr>
          <w:rFonts w:ascii="Arial" w:eastAsia="Times New Roman" w:hAnsi="Arial" w:cs="Arial"/>
          <w:lang w:eastAsia="en-ZA"/>
        </w:rPr>
        <w:t>can</w:t>
      </w:r>
      <w:r w:rsidRPr="00731E2A">
        <w:rPr>
          <w:rFonts w:ascii="Arial" w:eastAsia="Times New Roman" w:hAnsi="Arial" w:cs="Arial"/>
          <w:lang w:eastAsia="en-ZA"/>
        </w:rPr>
        <w:t xml:space="preserve"> do things relevant to the </w:t>
      </w:r>
      <w:proofErr w:type="gramStart"/>
      <w:r w:rsidRPr="00731E2A">
        <w:rPr>
          <w:rFonts w:ascii="Arial" w:eastAsia="Times New Roman" w:hAnsi="Arial" w:cs="Arial"/>
          <w:lang w:eastAsia="en-ZA"/>
        </w:rPr>
        <w:t>job;</w:t>
      </w:r>
      <w:proofErr w:type="gramEnd"/>
    </w:p>
    <w:p w14:paraId="73DF0563" w14:textId="6F8E1C79" w:rsidR="00731E2A" w:rsidRDefault="00731E2A" w:rsidP="00731E2A">
      <w:pPr>
        <w:numPr>
          <w:ilvl w:val="0"/>
          <w:numId w:val="34"/>
        </w:numPr>
        <w:spacing w:after="0" w:line="276" w:lineRule="auto"/>
        <w:rPr>
          <w:rFonts w:ascii="Arial" w:eastAsia="Times New Roman" w:hAnsi="Arial" w:cs="Arial"/>
          <w:lang w:eastAsia="en-ZA"/>
        </w:rPr>
      </w:pPr>
      <w:r w:rsidRPr="00731E2A">
        <w:rPr>
          <w:rFonts w:ascii="Arial" w:eastAsia="Times New Roman" w:hAnsi="Arial" w:cs="Arial"/>
          <w:lang w:eastAsia="en-ZA"/>
        </w:rPr>
        <w:t xml:space="preserve">You obtain a </w:t>
      </w:r>
      <w:r w:rsidR="00DE5065" w:rsidRPr="00731E2A">
        <w:rPr>
          <w:rFonts w:ascii="Arial" w:eastAsia="Times New Roman" w:hAnsi="Arial" w:cs="Arial"/>
          <w:lang w:eastAsia="en-ZA"/>
        </w:rPr>
        <w:t>nationally recognised</w:t>
      </w:r>
      <w:r w:rsidRPr="00731E2A">
        <w:rPr>
          <w:rFonts w:ascii="Arial" w:eastAsia="Times New Roman" w:hAnsi="Arial" w:cs="Arial"/>
          <w:lang w:eastAsia="en-ZA"/>
        </w:rPr>
        <w:t xml:space="preserve"> qualification that is relevant to the sector; and</w:t>
      </w:r>
    </w:p>
    <w:p w14:paraId="4DDE9855" w14:textId="2158FD21" w:rsidR="00731E2A" w:rsidRPr="00C9563A" w:rsidRDefault="00C9563A" w:rsidP="00C9563A">
      <w:pPr>
        <w:numPr>
          <w:ilvl w:val="0"/>
          <w:numId w:val="34"/>
        </w:numPr>
        <w:spacing w:after="0" w:line="276" w:lineRule="auto"/>
        <w:rPr>
          <w:rFonts w:ascii="Arial" w:eastAsia="Times New Roman" w:hAnsi="Arial" w:cs="Arial"/>
          <w:lang w:eastAsia="en-ZA"/>
        </w:rPr>
      </w:pPr>
      <w:r w:rsidRPr="00731E2A">
        <w:rPr>
          <w:rFonts w:ascii="Arial" w:eastAsia="Times New Roman" w:hAnsi="Arial" w:cs="Arial"/>
          <w:lang w:eastAsia="en-ZA"/>
        </w:rPr>
        <w:t>You earn a learner allowance for the duration of the learnership.</w:t>
      </w:r>
    </w:p>
    <w:p w14:paraId="447D8771" w14:textId="4AE59770" w:rsidR="00B95312" w:rsidRPr="00B95312" w:rsidRDefault="00B95312" w:rsidP="0042392F">
      <w:pPr>
        <w:spacing w:after="0" w:line="276" w:lineRule="auto"/>
        <w:rPr>
          <w:rFonts w:ascii="Arial" w:hAnsi="Arial" w:cs="Arial"/>
        </w:rPr>
      </w:pPr>
    </w:p>
    <w:p w14:paraId="108A76CD" w14:textId="2E4B0938" w:rsidR="00AA543A" w:rsidRPr="00806955" w:rsidRDefault="00AA543A" w:rsidP="00AA543A">
      <w:pPr>
        <w:pStyle w:val="Default"/>
        <w:pBdr>
          <w:top w:val="single" w:sz="12" w:space="1" w:color="A5A5A5" w:themeColor="accent3"/>
          <w:bottom w:val="single" w:sz="12" w:space="1" w:color="A5A5A5" w:themeColor="accent3"/>
        </w:pBdr>
        <w:spacing w:line="276" w:lineRule="auto"/>
        <w:jc w:val="center"/>
        <w:rPr>
          <w:rFonts w:ascii="Britannic Bold" w:hAnsi="Britannic Bold"/>
          <w:color w:val="auto"/>
          <w:sz w:val="28"/>
          <w:szCs w:val="28"/>
        </w:rPr>
      </w:pPr>
      <w:r w:rsidRPr="00806955">
        <w:rPr>
          <w:rFonts w:ascii="Britannic Bold" w:hAnsi="Britannic Bold"/>
          <w:color w:val="auto"/>
          <w:sz w:val="28"/>
          <w:szCs w:val="28"/>
        </w:rPr>
        <w:t>Obligations in terms of financial arrangements</w:t>
      </w:r>
    </w:p>
    <w:p w14:paraId="3C6E12C0" w14:textId="0E3A4FEF" w:rsidR="00B75022" w:rsidRPr="00B75022" w:rsidRDefault="00B75022" w:rsidP="00573A2F">
      <w:pPr>
        <w:spacing w:after="0"/>
        <w:rPr>
          <w:rFonts w:ascii="Arial" w:hAnsi="Arial" w:cs="Arial"/>
        </w:rPr>
      </w:pPr>
    </w:p>
    <w:p w14:paraId="0A66C721" w14:textId="016F7E54" w:rsidR="00B75022" w:rsidRDefault="00537DE7" w:rsidP="00F74C30">
      <w:pPr>
        <w:tabs>
          <w:tab w:val="left" w:pos="1245"/>
        </w:tabs>
        <w:rPr>
          <w:rFonts w:ascii="Arial" w:hAnsi="Arial" w:cs="Arial"/>
          <w:lang w:val="en-US"/>
        </w:rPr>
      </w:pPr>
      <w:r>
        <w:rPr>
          <w:rFonts w:ascii="Arial" w:hAnsi="Arial" w:cs="Arial"/>
          <w:lang w:val="en-US"/>
        </w:rPr>
        <w:t xml:space="preserve">Depending on the type of funding received to help with </w:t>
      </w:r>
      <w:r w:rsidR="00C9563A">
        <w:rPr>
          <w:rFonts w:ascii="Arial" w:hAnsi="Arial" w:cs="Arial"/>
          <w:lang w:val="en-US"/>
        </w:rPr>
        <w:t xml:space="preserve">your </w:t>
      </w:r>
      <w:r>
        <w:rPr>
          <w:rFonts w:ascii="Arial" w:hAnsi="Arial" w:cs="Arial"/>
          <w:lang w:val="en-US"/>
        </w:rPr>
        <w:t>studies</w:t>
      </w:r>
      <w:r w:rsidR="00C9563A">
        <w:rPr>
          <w:rFonts w:ascii="Arial" w:hAnsi="Arial" w:cs="Arial"/>
          <w:lang w:val="en-US"/>
        </w:rPr>
        <w:t>,</w:t>
      </w:r>
      <w:r>
        <w:rPr>
          <w:rFonts w:ascii="Arial" w:hAnsi="Arial" w:cs="Arial"/>
          <w:lang w:val="en-US"/>
        </w:rPr>
        <w:t xml:space="preserve"> will determine what your obligations are.</w:t>
      </w:r>
      <w:r w:rsidR="00662177">
        <w:rPr>
          <w:rFonts w:ascii="Arial" w:hAnsi="Arial" w:cs="Arial"/>
          <w:lang w:val="en-US"/>
        </w:rPr>
        <w:t xml:space="preserve"> </w:t>
      </w:r>
      <w:r w:rsidR="00662177" w:rsidRPr="00C9563A">
        <w:rPr>
          <w:rFonts w:ascii="Arial" w:hAnsi="Arial" w:cs="Arial"/>
          <w:b/>
          <w:bCs/>
          <w:lang w:val="en-US"/>
        </w:rPr>
        <w:t xml:space="preserve">Loans </w:t>
      </w:r>
      <w:r w:rsidR="00662177">
        <w:rPr>
          <w:rFonts w:ascii="Arial" w:hAnsi="Arial" w:cs="Arial"/>
          <w:lang w:val="en-US"/>
        </w:rPr>
        <w:t xml:space="preserve">from a bank or financial </w:t>
      </w:r>
      <w:r w:rsidR="00573A2F">
        <w:rPr>
          <w:rFonts w:ascii="Arial" w:hAnsi="Arial" w:cs="Arial"/>
          <w:lang w:val="en-US"/>
        </w:rPr>
        <w:t>institutions</w:t>
      </w:r>
      <w:r w:rsidR="00662177">
        <w:rPr>
          <w:rFonts w:ascii="Arial" w:hAnsi="Arial" w:cs="Arial"/>
          <w:lang w:val="en-US"/>
        </w:rPr>
        <w:t xml:space="preserve"> are paid with interest (interest is the cost of credit).</w:t>
      </w:r>
      <w:r w:rsidR="00573A2F">
        <w:rPr>
          <w:rFonts w:ascii="Arial" w:hAnsi="Arial" w:cs="Arial"/>
          <w:lang w:val="en-US"/>
        </w:rPr>
        <w:t xml:space="preserve"> This would involve a legal contract and loan agreement with the bank.</w:t>
      </w:r>
    </w:p>
    <w:p w14:paraId="1D785B63" w14:textId="4AE34897" w:rsidR="00D84D6E" w:rsidRDefault="00D84D6E" w:rsidP="00F74C30">
      <w:pPr>
        <w:tabs>
          <w:tab w:val="left" w:pos="1245"/>
        </w:tabs>
        <w:rPr>
          <w:rFonts w:ascii="Arial" w:hAnsi="Arial" w:cs="Arial"/>
          <w:lang w:val="en-US"/>
        </w:rPr>
      </w:pPr>
      <w:r w:rsidRPr="006562F8">
        <w:rPr>
          <w:rFonts w:ascii="Arial" w:hAnsi="Arial" w:cs="Arial"/>
          <w:b/>
          <w:bCs/>
          <w:lang w:val="en-US"/>
        </w:rPr>
        <w:t>Bursaries</w:t>
      </w:r>
      <w:r>
        <w:rPr>
          <w:rFonts w:ascii="Arial" w:hAnsi="Arial" w:cs="Arial"/>
          <w:lang w:val="en-US"/>
        </w:rPr>
        <w:t>: usually do not need to be paid back, (unless you do not pass or drop out)</w:t>
      </w:r>
      <w:r w:rsidR="00CA758E">
        <w:rPr>
          <w:rFonts w:ascii="Arial" w:hAnsi="Arial" w:cs="Arial"/>
          <w:lang w:val="en-US"/>
        </w:rPr>
        <w:t xml:space="preserve">. You may be required to work for the company for a set </w:t>
      </w:r>
      <w:r w:rsidR="001C4DF9">
        <w:rPr>
          <w:rFonts w:ascii="Arial" w:hAnsi="Arial" w:cs="Arial"/>
          <w:lang w:val="en-US"/>
        </w:rPr>
        <w:t>period</w:t>
      </w:r>
      <w:r w:rsidR="00CA758E">
        <w:rPr>
          <w:rFonts w:ascii="Arial" w:hAnsi="Arial" w:cs="Arial"/>
          <w:lang w:val="en-US"/>
        </w:rPr>
        <w:t xml:space="preserve"> once studies</w:t>
      </w:r>
      <w:r w:rsidR="001C4DF9">
        <w:rPr>
          <w:rFonts w:ascii="Arial" w:hAnsi="Arial" w:cs="Arial"/>
          <w:lang w:val="en-US"/>
        </w:rPr>
        <w:t xml:space="preserve"> </w:t>
      </w:r>
      <w:r w:rsidR="00CA758E">
        <w:rPr>
          <w:rFonts w:ascii="Arial" w:hAnsi="Arial" w:cs="Arial"/>
          <w:lang w:val="en-US"/>
        </w:rPr>
        <w:t xml:space="preserve">have been </w:t>
      </w:r>
      <w:r w:rsidR="001C4DF9">
        <w:rPr>
          <w:rFonts w:ascii="Arial" w:hAnsi="Arial" w:cs="Arial"/>
          <w:lang w:val="en-US"/>
        </w:rPr>
        <w:t xml:space="preserve">completed. This can </w:t>
      </w:r>
      <w:r w:rsidR="00570A95">
        <w:rPr>
          <w:rFonts w:ascii="Arial" w:hAnsi="Arial" w:cs="Arial"/>
          <w:lang w:val="en-US"/>
        </w:rPr>
        <w:t>be</w:t>
      </w:r>
      <w:r w:rsidR="001C4DF9">
        <w:rPr>
          <w:rFonts w:ascii="Arial" w:hAnsi="Arial" w:cs="Arial"/>
          <w:lang w:val="en-US"/>
        </w:rPr>
        <w:t xml:space="preserve"> referred to as a </w:t>
      </w:r>
      <w:r w:rsidR="001C4DF9" w:rsidRPr="001C4DF9">
        <w:rPr>
          <w:rFonts w:ascii="Arial" w:hAnsi="Arial" w:cs="Arial"/>
          <w:i/>
          <w:iCs/>
          <w:lang w:val="en-US"/>
        </w:rPr>
        <w:t>contract bursary</w:t>
      </w:r>
      <w:r w:rsidR="001C4DF9">
        <w:rPr>
          <w:rFonts w:ascii="Arial" w:hAnsi="Arial" w:cs="Arial"/>
          <w:lang w:val="en-US"/>
        </w:rPr>
        <w:t>.</w:t>
      </w:r>
    </w:p>
    <w:p w14:paraId="77D49950" w14:textId="7339FF14" w:rsidR="00146FC7" w:rsidRDefault="00146FC7" w:rsidP="00F74C30">
      <w:pPr>
        <w:tabs>
          <w:tab w:val="left" w:pos="1245"/>
        </w:tabs>
        <w:rPr>
          <w:rFonts w:ascii="Arial" w:hAnsi="Arial" w:cs="Arial"/>
          <w:lang w:val="en-US"/>
        </w:rPr>
      </w:pPr>
      <w:r w:rsidRPr="006562F8">
        <w:rPr>
          <w:rFonts w:ascii="Arial" w:hAnsi="Arial" w:cs="Arial"/>
          <w:b/>
          <w:bCs/>
          <w:lang w:val="en-US"/>
        </w:rPr>
        <w:t>Scholarships</w:t>
      </w:r>
      <w:r>
        <w:rPr>
          <w:rFonts w:ascii="Arial" w:hAnsi="Arial" w:cs="Arial"/>
          <w:lang w:val="en-US"/>
        </w:rPr>
        <w:t xml:space="preserve">: </w:t>
      </w:r>
      <w:r w:rsidR="006562F8">
        <w:rPr>
          <w:rFonts w:ascii="Arial" w:hAnsi="Arial" w:cs="Arial"/>
          <w:lang w:val="en-US"/>
        </w:rPr>
        <w:t>generally,</w:t>
      </w:r>
      <w:r w:rsidR="00FC7491">
        <w:rPr>
          <w:rFonts w:ascii="Arial" w:hAnsi="Arial" w:cs="Arial"/>
          <w:lang w:val="en-US"/>
        </w:rPr>
        <w:t xml:space="preserve"> not required to be paid back, but you do need to do well and get good results.</w:t>
      </w:r>
    </w:p>
    <w:p w14:paraId="016B0628" w14:textId="03AEEF5E" w:rsidR="00FC7491" w:rsidRDefault="00FC7491" w:rsidP="006562F8">
      <w:pPr>
        <w:spacing w:after="0" w:line="276" w:lineRule="auto"/>
        <w:rPr>
          <w:rFonts w:ascii="Arial" w:hAnsi="Arial" w:cs="Arial"/>
        </w:rPr>
      </w:pPr>
      <w:r w:rsidRPr="006562F8">
        <w:rPr>
          <w:rFonts w:ascii="Arial" w:hAnsi="Arial" w:cs="Arial"/>
          <w:b/>
          <w:bCs/>
        </w:rPr>
        <w:t>Study Loan</w:t>
      </w:r>
      <w:r w:rsidR="00C9563A">
        <w:rPr>
          <w:rFonts w:ascii="Arial" w:hAnsi="Arial" w:cs="Arial"/>
          <w:b/>
          <w:bCs/>
        </w:rPr>
        <w:t xml:space="preserve"> / Student Loan</w:t>
      </w:r>
      <w:r w:rsidR="002670C1" w:rsidRPr="006562F8">
        <w:rPr>
          <w:rFonts w:ascii="Arial" w:hAnsi="Arial" w:cs="Arial"/>
        </w:rPr>
        <w:t> is borrowed money that is repaid over the time once a student has completed their studies and starts a job. In addition to repaying the amount loaned, most loans also require an additional fee called interest. A student loan is used to pay for college or university costs.</w:t>
      </w:r>
      <w:r w:rsidR="006562F8" w:rsidRPr="006562F8">
        <w:rPr>
          <w:rFonts w:ascii="Arial" w:hAnsi="Arial" w:cs="Arial"/>
        </w:rPr>
        <w:t xml:space="preserve"> Once studies are </w:t>
      </w:r>
      <w:r w:rsidR="006562F8" w:rsidRPr="006562F8">
        <w:rPr>
          <w:rFonts w:ascii="Arial" w:hAnsi="Arial" w:cs="Arial"/>
        </w:rPr>
        <w:lastRenderedPageBreak/>
        <w:t>completed, you’ll be responsible for sending out monthly payments to the company or institute that you have taken out a loa</w:t>
      </w:r>
      <w:r w:rsidR="00135424">
        <w:rPr>
          <w:rFonts w:ascii="Arial" w:hAnsi="Arial" w:cs="Arial"/>
        </w:rPr>
        <w:t>n</w:t>
      </w:r>
      <w:r w:rsidR="006562F8" w:rsidRPr="006562F8">
        <w:rPr>
          <w:rFonts w:ascii="Arial" w:hAnsi="Arial" w:cs="Arial"/>
        </w:rPr>
        <w:t xml:space="preserve"> with.</w:t>
      </w:r>
    </w:p>
    <w:p w14:paraId="29ABF1A4" w14:textId="4461D6C0" w:rsidR="007C34C6" w:rsidRDefault="007C34C6" w:rsidP="006562F8">
      <w:pPr>
        <w:spacing w:after="0" w:line="276" w:lineRule="auto"/>
        <w:rPr>
          <w:rFonts w:ascii="Arial" w:hAnsi="Arial" w:cs="Arial"/>
        </w:rPr>
      </w:pPr>
    </w:p>
    <w:p w14:paraId="78786A19" w14:textId="7FC08E70" w:rsidR="007C34C6" w:rsidRDefault="007C34C6" w:rsidP="006562F8">
      <w:pPr>
        <w:spacing w:after="0" w:line="276" w:lineRule="auto"/>
        <w:rPr>
          <w:rFonts w:ascii="Arial" w:hAnsi="Arial" w:cs="Arial"/>
        </w:rPr>
      </w:pPr>
      <w:r w:rsidRPr="008115A5">
        <w:rPr>
          <w:rFonts w:ascii="Arial" w:hAnsi="Arial" w:cs="Arial"/>
          <w:b/>
          <w:bCs/>
        </w:rPr>
        <w:t>Learnerships</w:t>
      </w:r>
      <w:r>
        <w:rPr>
          <w:rFonts w:ascii="Arial" w:hAnsi="Arial" w:cs="Arial"/>
        </w:rPr>
        <w:t>: do not need to be paid back.</w:t>
      </w:r>
    </w:p>
    <w:p w14:paraId="19256DE1" w14:textId="4BF508B6" w:rsidR="007C34C6" w:rsidRPr="008115A5" w:rsidRDefault="007C34C6" w:rsidP="008115A5">
      <w:pPr>
        <w:spacing w:after="0" w:line="276" w:lineRule="auto"/>
        <w:rPr>
          <w:rFonts w:ascii="Arial" w:hAnsi="Arial" w:cs="Arial"/>
        </w:rPr>
      </w:pPr>
    </w:p>
    <w:p w14:paraId="4ABCAFD7" w14:textId="2AFA59B8" w:rsidR="008115A5" w:rsidRDefault="007C34C6" w:rsidP="008115A5">
      <w:pPr>
        <w:pStyle w:val="NormalWeb"/>
        <w:spacing w:before="0" w:beforeAutospacing="0" w:after="0" w:afterAutospacing="0" w:line="276" w:lineRule="auto"/>
        <w:rPr>
          <w:rFonts w:ascii="Arial" w:hAnsi="Arial" w:cs="Arial"/>
          <w:sz w:val="22"/>
          <w:szCs w:val="22"/>
        </w:rPr>
      </w:pPr>
      <w:r w:rsidRPr="008115A5">
        <w:rPr>
          <w:rFonts w:ascii="Arial" w:hAnsi="Arial" w:cs="Arial"/>
          <w:b/>
          <w:bCs/>
          <w:sz w:val="22"/>
          <w:szCs w:val="22"/>
        </w:rPr>
        <w:t>NSFAS</w:t>
      </w:r>
      <w:r w:rsidRPr="008115A5">
        <w:rPr>
          <w:rFonts w:ascii="Arial" w:hAnsi="Arial" w:cs="Arial"/>
          <w:sz w:val="22"/>
          <w:szCs w:val="22"/>
        </w:rPr>
        <w:t xml:space="preserve">: </w:t>
      </w:r>
      <w:r w:rsidR="008115A5" w:rsidRPr="008115A5">
        <w:rPr>
          <w:rFonts w:ascii="Arial" w:hAnsi="Arial" w:cs="Arial"/>
          <w:sz w:val="22"/>
          <w:szCs w:val="22"/>
        </w:rPr>
        <w:t>You will only start repaying your loan once you have a salary of R30 000 or more per year. No need to worry as the repayments are worked out at a rate that will not place a great burden on you and is based on your salary.</w:t>
      </w:r>
      <w:r w:rsidR="008115A5">
        <w:rPr>
          <w:rFonts w:ascii="Arial" w:hAnsi="Arial" w:cs="Arial"/>
          <w:sz w:val="22"/>
          <w:szCs w:val="22"/>
        </w:rPr>
        <w:t xml:space="preserve"> </w:t>
      </w:r>
      <w:r w:rsidR="008115A5" w:rsidRPr="008115A5">
        <w:rPr>
          <w:rFonts w:ascii="Arial" w:hAnsi="Arial" w:cs="Arial"/>
          <w:sz w:val="22"/>
          <w:szCs w:val="22"/>
        </w:rPr>
        <w:t xml:space="preserve">40% of a general loan is converted into a bursary if you pass </w:t>
      </w:r>
      <w:proofErr w:type="gramStart"/>
      <w:r w:rsidR="008115A5" w:rsidRPr="008115A5">
        <w:rPr>
          <w:rFonts w:ascii="Arial" w:hAnsi="Arial" w:cs="Arial"/>
          <w:sz w:val="22"/>
          <w:szCs w:val="22"/>
        </w:rPr>
        <w:t>all of</w:t>
      </w:r>
      <w:proofErr w:type="gramEnd"/>
      <w:r w:rsidR="008115A5" w:rsidRPr="008115A5">
        <w:rPr>
          <w:rFonts w:ascii="Arial" w:hAnsi="Arial" w:cs="Arial"/>
          <w:sz w:val="22"/>
          <w:szCs w:val="22"/>
        </w:rPr>
        <w:t xml:space="preserve"> the courses you were registered for in that year. </w:t>
      </w:r>
      <w:r w:rsidR="00245487" w:rsidRPr="00245487">
        <w:rPr>
          <w:rFonts w:ascii="Arial" w:hAnsi="Arial" w:cs="Arial"/>
          <w:i/>
          <w:iCs/>
          <w:sz w:val="22"/>
          <w:szCs w:val="22"/>
        </w:rPr>
        <w:t>An excellent incentive to do well!</w:t>
      </w:r>
    </w:p>
    <w:p w14:paraId="518DC3DB" w14:textId="77777777" w:rsidR="00D51FAD" w:rsidRPr="00D51FAD" w:rsidRDefault="00D51FAD" w:rsidP="00D51FAD">
      <w:pPr>
        <w:rPr>
          <w:lang w:eastAsia="en-ZA"/>
        </w:rPr>
      </w:pPr>
    </w:p>
    <w:sectPr w:rsidR="00D51FAD" w:rsidRPr="00D51FAD" w:rsidSect="00A46ABB">
      <w:type w:val="continuous"/>
      <w:pgSz w:w="11906" w:h="16838" w:code="9"/>
      <w:pgMar w:top="720" w:right="720" w:bottom="720" w:left="720" w:header="709" w:footer="397" w:gutter="0"/>
      <w:pgBorders w:offsetFrom="page">
        <w:top w:val="single" w:sz="12" w:space="24" w:color="44546A" w:themeColor="text2"/>
        <w:left w:val="single" w:sz="12" w:space="24" w:color="44546A" w:themeColor="text2"/>
        <w:bottom w:val="single" w:sz="12" w:space="24" w:color="44546A" w:themeColor="text2"/>
        <w:right w:val="single" w:sz="12" w:space="24" w:color="44546A"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B21896" w14:textId="77777777" w:rsidR="00E43C07" w:rsidRDefault="00E43C07" w:rsidP="00FD5D06">
      <w:pPr>
        <w:spacing w:after="0" w:line="240" w:lineRule="auto"/>
      </w:pPr>
      <w:r>
        <w:separator/>
      </w:r>
    </w:p>
  </w:endnote>
  <w:endnote w:type="continuationSeparator" w:id="0">
    <w:p w14:paraId="1B77B9BB" w14:textId="77777777" w:rsidR="00E43C07" w:rsidRDefault="00E43C07" w:rsidP="00FD5D06">
      <w:pPr>
        <w:spacing w:after="0" w:line="240" w:lineRule="auto"/>
      </w:pPr>
      <w:r>
        <w:continuationSeparator/>
      </w:r>
    </w:p>
  </w:endnote>
  <w:endnote w:type="continuationNotice" w:id="1">
    <w:p w14:paraId="7FBF4624" w14:textId="77777777" w:rsidR="00E43C07" w:rsidRDefault="00E43C0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3A9174" w14:textId="22DB15C2" w:rsidR="00014800" w:rsidRPr="00270BDF" w:rsidRDefault="00270BDF" w:rsidP="00270BDF">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994429">
      <w:rPr>
        <w:rFonts w:ascii="Cambria" w:eastAsia="Cambria" w:hAnsi="Cambria" w:cs="Cambria"/>
        <w:color w:val="000000"/>
        <w:sz w:val="18"/>
        <w:szCs w:val="18"/>
      </w:rPr>
      <w:t>3</w:t>
    </w:r>
    <w:r>
      <w:rPr>
        <w:rFonts w:ascii="Cambria" w:eastAsia="Cambria" w:hAnsi="Cambria" w:cs="Cambria"/>
        <w:color w:val="000000"/>
        <w:sz w:val="18"/>
        <w:szCs w:val="18"/>
      </w:rPr>
      <w:t xml:space="preserve"> </w:t>
    </w:r>
    <w:proofErr w:type="spellStart"/>
    <w:r>
      <w:rPr>
        <w:rFonts w:ascii="Cambria" w:eastAsia="Cambria" w:hAnsi="Cambria" w:cs="Cambria"/>
        <w:color w:val="000000"/>
        <w:sz w:val="18"/>
        <w:szCs w:val="18"/>
      </w:rPr>
      <w:t>Teenactiv</w:t>
    </w:r>
    <w:proofErr w:type="spellEnd"/>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9F0229" w14:textId="77777777" w:rsidR="00E43C07" w:rsidRDefault="00E43C07" w:rsidP="00FD5D06">
      <w:pPr>
        <w:spacing w:after="0" w:line="240" w:lineRule="auto"/>
      </w:pPr>
      <w:r>
        <w:separator/>
      </w:r>
    </w:p>
  </w:footnote>
  <w:footnote w:type="continuationSeparator" w:id="0">
    <w:p w14:paraId="0A16017B" w14:textId="77777777" w:rsidR="00E43C07" w:rsidRDefault="00E43C07" w:rsidP="00FD5D06">
      <w:pPr>
        <w:spacing w:after="0" w:line="240" w:lineRule="auto"/>
      </w:pPr>
      <w:r>
        <w:continuationSeparator/>
      </w:r>
    </w:p>
  </w:footnote>
  <w:footnote w:type="continuationNotice" w:id="1">
    <w:p w14:paraId="009CB51A" w14:textId="77777777" w:rsidR="00E43C07" w:rsidRDefault="00E43C0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6FAB63" w14:textId="4D2AD908" w:rsidR="00FD5D06" w:rsidRDefault="00EF03D2">
    <w:pPr>
      <w:pStyle w:val="Heade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8240" behindDoc="1" locked="0" layoutInCell="1" allowOverlap="1" wp14:anchorId="7FD4F779" wp14:editId="3F4396B0">
          <wp:simplePos x="0" y="0"/>
          <wp:positionH relativeFrom="margin">
            <wp:posOffset>5410835</wp:posOffset>
          </wp:positionH>
          <wp:positionV relativeFrom="page">
            <wp:posOffset>373380</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B4B4791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1E72AC"/>
    <w:multiLevelType w:val="hybridMultilevel"/>
    <w:tmpl w:val="EF227500"/>
    <w:lvl w:ilvl="0" w:tplc="BD783DE0">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09397FB0"/>
    <w:multiLevelType w:val="hybridMultilevel"/>
    <w:tmpl w:val="B6A0BF10"/>
    <w:lvl w:ilvl="0" w:tplc="3C421A70">
      <w:start w:val="1"/>
      <w:numFmt w:val="bullet"/>
      <w:lvlText w:val="•"/>
      <w:lvlJc w:val="left"/>
      <w:pPr>
        <w:tabs>
          <w:tab w:val="num" w:pos="720"/>
        </w:tabs>
        <w:ind w:left="720" w:hanging="360"/>
      </w:pPr>
      <w:rPr>
        <w:rFonts w:ascii="Times New Roman" w:hAnsi="Times New Roman" w:hint="default"/>
      </w:rPr>
    </w:lvl>
    <w:lvl w:ilvl="1" w:tplc="9A949366" w:tentative="1">
      <w:start w:val="1"/>
      <w:numFmt w:val="bullet"/>
      <w:lvlText w:val="•"/>
      <w:lvlJc w:val="left"/>
      <w:pPr>
        <w:tabs>
          <w:tab w:val="num" w:pos="1440"/>
        </w:tabs>
        <w:ind w:left="1440" w:hanging="360"/>
      </w:pPr>
      <w:rPr>
        <w:rFonts w:ascii="Times New Roman" w:hAnsi="Times New Roman" w:hint="default"/>
      </w:rPr>
    </w:lvl>
    <w:lvl w:ilvl="2" w:tplc="46688740" w:tentative="1">
      <w:start w:val="1"/>
      <w:numFmt w:val="bullet"/>
      <w:lvlText w:val="•"/>
      <w:lvlJc w:val="left"/>
      <w:pPr>
        <w:tabs>
          <w:tab w:val="num" w:pos="2160"/>
        </w:tabs>
        <w:ind w:left="2160" w:hanging="360"/>
      </w:pPr>
      <w:rPr>
        <w:rFonts w:ascii="Times New Roman" w:hAnsi="Times New Roman" w:hint="default"/>
      </w:rPr>
    </w:lvl>
    <w:lvl w:ilvl="3" w:tplc="10BED0A4" w:tentative="1">
      <w:start w:val="1"/>
      <w:numFmt w:val="bullet"/>
      <w:lvlText w:val="•"/>
      <w:lvlJc w:val="left"/>
      <w:pPr>
        <w:tabs>
          <w:tab w:val="num" w:pos="2880"/>
        </w:tabs>
        <w:ind w:left="2880" w:hanging="360"/>
      </w:pPr>
      <w:rPr>
        <w:rFonts w:ascii="Times New Roman" w:hAnsi="Times New Roman" w:hint="default"/>
      </w:rPr>
    </w:lvl>
    <w:lvl w:ilvl="4" w:tplc="C69A8E88" w:tentative="1">
      <w:start w:val="1"/>
      <w:numFmt w:val="bullet"/>
      <w:lvlText w:val="•"/>
      <w:lvlJc w:val="left"/>
      <w:pPr>
        <w:tabs>
          <w:tab w:val="num" w:pos="3600"/>
        </w:tabs>
        <w:ind w:left="3600" w:hanging="360"/>
      </w:pPr>
      <w:rPr>
        <w:rFonts w:ascii="Times New Roman" w:hAnsi="Times New Roman" w:hint="default"/>
      </w:rPr>
    </w:lvl>
    <w:lvl w:ilvl="5" w:tplc="9DF08806" w:tentative="1">
      <w:start w:val="1"/>
      <w:numFmt w:val="bullet"/>
      <w:lvlText w:val="•"/>
      <w:lvlJc w:val="left"/>
      <w:pPr>
        <w:tabs>
          <w:tab w:val="num" w:pos="4320"/>
        </w:tabs>
        <w:ind w:left="4320" w:hanging="360"/>
      </w:pPr>
      <w:rPr>
        <w:rFonts w:ascii="Times New Roman" w:hAnsi="Times New Roman" w:hint="default"/>
      </w:rPr>
    </w:lvl>
    <w:lvl w:ilvl="6" w:tplc="EBE2E012" w:tentative="1">
      <w:start w:val="1"/>
      <w:numFmt w:val="bullet"/>
      <w:lvlText w:val="•"/>
      <w:lvlJc w:val="left"/>
      <w:pPr>
        <w:tabs>
          <w:tab w:val="num" w:pos="5040"/>
        </w:tabs>
        <w:ind w:left="5040" w:hanging="360"/>
      </w:pPr>
      <w:rPr>
        <w:rFonts w:ascii="Times New Roman" w:hAnsi="Times New Roman" w:hint="default"/>
      </w:rPr>
    </w:lvl>
    <w:lvl w:ilvl="7" w:tplc="D7B48F8A" w:tentative="1">
      <w:start w:val="1"/>
      <w:numFmt w:val="bullet"/>
      <w:lvlText w:val="•"/>
      <w:lvlJc w:val="left"/>
      <w:pPr>
        <w:tabs>
          <w:tab w:val="num" w:pos="5760"/>
        </w:tabs>
        <w:ind w:left="5760" w:hanging="360"/>
      </w:pPr>
      <w:rPr>
        <w:rFonts w:ascii="Times New Roman" w:hAnsi="Times New Roman" w:hint="default"/>
      </w:rPr>
    </w:lvl>
    <w:lvl w:ilvl="8" w:tplc="41608C92"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097157E8"/>
    <w:multiLevelType w:val="hybridMultilevel"/>
    <w:tmpl w:val="474A46D6"/>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4" w15:restartNumberingAfterBreak="0">
    <w:nsid w:val="0AD700B3"/>
    <w:multiLevelType w:val="multilevel"/>
    <w:tmpl w:val="03727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EE17A6"/>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104B4E87"/>
    <w:multiLevelType w:val="multilevel"/>
    <w:tmpl w:val="CC92B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16F7E58"/>
    <w:multiLevelType w:val="multilevel"/>
    <w:tmpl w:val="83607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753569"/>
    <w:multiLevelType w:val="hybridMultilevel"/>
    <w:tmpl w:val="5154998C"/>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15:restartNumberingAfterBreak="0">
    <w:nsid w:val="163776B2"/>
    <w:multiLevelType w:val="multilevel"/>
    <w:tmpl w:val="B6E8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820289C"/>
    <w:multiLevelType w:val="hybridMultilevel"/>
    <w:tmpl w:val="30663AC2"/>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1" w15:restartNumberingAfterBreak="0">
    <w:nsid w:val="1B6F1B6E"/>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1D544CEB"/>
    <w:multiLevelType w:val="multilevel"/>
    <w:tmpl w:val="10003E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346FC6"/>
    <w:multiLevelType w:val="multilevel"/>
    <w:tmpl w:val="B85E8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7D361A"/>
    <w:multiLevelType w:val="multilevel"/>
    <w:tmpl w:val="A992F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71A5928"/>
    <w:multiLevelType w:val="multilevel"/>
    <w:tmpl w:val="4FF036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8900C2"/>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7" w15:restartNumberingAfterBreak="0">
    <w:nsid w:val="2B6216FC"/>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2DD159CE"/>
    <w:multiLevelType w:val="hybridMultilevel"/>
    <w:tmpl w:val="86D28962"/>
    <w:lvl w:ilvl="0" w:tplc="CBB698C6">
      <w:start w:val="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2FBF7607"/>
    <w:multiLevelType w:val="hybridMultilevel"/>
    <w:tmpl w:val="35FEABC8"/>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0" w15:restartNumberingAfterBreak="0">
    <w:nsid w:val="30B831F2"/>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1" w15:restartNumberingAfterBreak="0">
    <w:nsid w:val="31B94865"/>
    <w:multiLevelType w:val="multilevel"/>
    <w:tmpl w:val="38429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5D03978"/>
    <w:multiLevelType w:val="multilevel"/>
    <w:tmpl w:val="FE189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8734F39"/>
    <w:multiLevelType w:val="multilevel"/>
    <w:tmpl w:val="F8F6A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345796C"/>
    <w:multiLevelType w:val="multilevel"/>
    <w:tmpl w:val="E722C79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5" w15:restartNumberingAfterBreak="0">
    <w:nsid w:val="45161709"/>
    <w:multiLevelType w:val="multilevel"/>
    <w:tmpl w:val="C450B108"/>
    <w:lvl w:ilvl="0">
      <w:start w:val="1"/>
      <w:numFmt w:val="bullet"/>
      <w:lvlText w:val=""/>
      <w:lvlJc w:val="left"/>
      <w:pPr>
        <w:tabs>
          <w:tab w:val="num" w:pos="360"/>
        </w:tabs>
        <w:ind w:left="360" w:hanging="360"/>
      </w:pPr>
      <w:rPr>
        <w:rFonts w:ascii="Wingdings" w:hAnsi="Wingdings" w:hint="default"/>
        <w:sz w:val="20"/>
      </w:rPr>
    </w:lvl>
    <w:lvl w:ilvl="1">
      <w:start w:val="1"/>
      <w:numFmt w:val="bullet"/>
      <w:lvlText w:val=""/>
      <w:lvlJc w:val="left"/>
      <w:pPr>
        <w:ind w:left="1080" w:hanging="360"/>
      </w:pPr>
      <w:rPr>
        <w:rFonts w:ascii="Wingdings" w:hAnsi="Wingding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6" w15:restartNumberingAfterBreak="0">
    <w:nsid w:val="4A0F5BD9"/>
    <w:multiLevelType w:val="multilevel"/>
    <w:tmpl w:val="A31AA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C5B733C"/>
    <w:multiLevelType w:val="multilevel"/>
    <w:tmpl w:val="3586E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073BA7"/>
    <w:multiLevelType w:val="multilevel"/>
    <w:tmpl w:val="7C44E3F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DB5BFA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55D45CE9"/>
    <w:multiLevelType w:val="hybridMultilevel"/>
    <w:tmpl w:val="A726C81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6617EC6"/>
    <w:multiLevelType w:val="multilevel"/>
    <w:tmpl w:val="7CC8A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9C69FA"/>
    <w:multiLevelType w:val="hybridMultilevel"/>
    <w:tmpl w:val="F6A49F96"/>
    <w:lvl w:ilvl="0" w:tplc="BD783DE0">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3" w15:restartNumberingAfterBreak="0">
    <w:nsid w:val="5CA318F5"/>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4" w15:restartNumberingAfterBreak="0">
    <w:nsid w:val="5F032F6F"/>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5" w15:restartNumberingAfterBreak="0">
    <w:nsid w:val="5FB854C5"/>
    <w:multiLevelType w:val="hybridMultilevel"/>
    <w:tmpl w:val="9F0AA9F4"/>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36" w15:restartNumberingAfterBreak="0">
    <w:nsid w:val="5FD3689A"/>
    <w:multiLevelType w:val="multilevel"/>
    <w:tmpl w:val="4DECC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2801284"/>
    <w:multiLevelType w:val="multilevel"/>
    <w:tmpl w:val="20B65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60489F"/>
    <w:multiLevelType w:val="multilevel"/>
    <w:tmpl w:val="7F6A9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B655325"/>
    <w:multiLevelType w:val="hybridMultilevel"/>
    <w:tmpl w:val="0CBE142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6F14BB1"/>
    <w:multiLevelType w:val="multilevel"/>
    <w:tmpl w:val="016847F8"/>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1" w15:restartNumberingAfterBreak="0">
    <w:nsid w:val="782A2679"/>
    <w:multiLevelType w:val="multilevel"/>
    <w:tmpl w:val="731C9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CFD40C1"/>
    <w:multiLevelType w:val="multilevel"/>
    <w:tmpl w:val="A804389C"/>
    <w:lvl w:ilvl="0">
      <w:start w:val="1"/>
      <w:numFmt w:val="bullet"/>
      <w:lvlText w:val=""/>
      <w:lvlJc w:val="left"/>
      <w:pPr>
        <w:tabs>
          <w:tab w:val="num" w:pos="360"/>
        </w:tabs>
        <w:ind w:left="360" w:hanging="360"/>
      </w:pPr>
      <w:rPr>
        <w:rFonts w:ascii="Wingdings" w:hAnsi="Wingdings"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3" w15:restartNumberingAfterBreak="0">
    <w:nsid w:val="7E462189"/>
    <w:multiLevelType w:val="hybridMultilevel"/>
    <w:tmpl w:val="96FE17C8"/>
    <w:lvl w:ilvl="0" w:tplc="BD783DE0">
      <w:start w:val="1"/>
      <w:numFmt w:val="bullet"/>
      <w:lvlText w:val=""/>
      <w:lvlJc w:val="left"/>
      <w:pPr>
        <w:ind w:left="360" w:hanging="360"/>
      </w:pPr>
      <w:rPr>
        <w:rFonts w:ascii="Wingdings" w:hAnsi="Wingdings"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182936494">
    <w:abstractNumId w:val="8"/>
  </w:num>
  <w:num w:numId="2" w16cid:durableId="391315808">
    <w:abstractNumId w:val="14"/>
  </w:num>
  <w:num w:numId="3" w16cid:durableId="1662276451">
    <w:abstractNumId w:val="15"/>
  </w:num>
  <w:num w:numId="4" w16cid:durableId="1015228409">
    <w:abstractNumId w:val="12"/>
  </w:num>
  <w:num w:numId="5" w16cid:durableId="201476928">
    <w:abstractNumId w:val="37"/>
  </w:num>
  <w:num w:numId="6" w16cid:durableId="599797840">
    <w:abstractNumId w:val="9"/>
  </w:num>
  <w:num w:numId="7" w16cid:durableId="71003236">
    <w:abstractNumId w:val="40"/>
  </w:num>
  <w:num w:numId="8" w16cid:durableId="2061704857">
    <w:abstractNumId w:val="31"/>
  </w:num>
  <w:num w:numId="9" w16cid:durableId="111367619">
    <w:abstractNumId w:val="21"/>
  </w:num>
  <w:num w:numId="10" w16cid:durableId="1823352027">
    <w:abstractNumId w:val="23"/>
  </w:num>
  <w:num w:numId="11" w16cid:durableId="371614066">
    <w:abstractNumId w:val="26"/>
  </w:num>
  <w:num w:numId="12" w16cid:durableId="1628782856">
    <w:abstractNumId w:val="7"/>
  </w:num>
  <w:num w:numId="13" w16cid:durableId="562063418">
    <w:abstractNumId w:val="30"/>
  </w:num>
  <w:num w:numId="14" w16cid:durableId="302933876">
    <w:abstractNumId w:val="19"/>
  </w:num>
  <w:num w:numId="15" w16cid:durableId="1619481579">
    <w:abstractNumId w:val="29"/>
  </w:num>
  <w:num w:numId="16" w16cid:durableId="540288676">
    <w:abstractNumId w:val="3"/>
  </w:num>
  <w:num w:numId="17" w16cid:durableId="1018508007">
    <w:abstractNumId w:val="43"/>
  </w:num>
  <w:num w:numId="18" w16cid:durableId="168719349">
    <w:abstractNumId w:val="35"/>
  </w:num>
  <w:num w:numId="19" w16cid:durableId="454562842">
    <w:abstractNumId w:val="0"/>
  </w:num>
  <w:num w:numId="20" w16cid:durableId="2002658657">
    <w:abstractNumId w:val="27"/>
  </w:num>
  <w:num w:numId="21" w16cid:durableId="1734696037">
    <w:abstractNumId w:val="32"/>
  </w:num>
  <w:num w:numId="22" w16cid:durableId="84572173">
    <w:abstractNumId w:val="41"/>
  </w:num>
  <w:num w:numId="23" w16cid:durableId="304430569">
    <w:abstractNumId w:val="33"/>
  </w:num>
  <w:num w:numId="24" w16cid:durableId="1035158304">
    <w:abstractNumId w:val="34"/>
  </w:num>
  <w:num w:numId="25" w16cid:durableId="1343507690">
    <w:abstractNumId w:val="2"/>
  </w:num>
  <w:num w:numId="26" w16cid:durableId="857619468">
    <w:abstractNumId w:val="38"/>
  </w:num>
  <w:num w:numId="27" w16cid:durableId="1347365708">
    <w:abstractNumId w:val="6"/>
  </w:num>
  <w:num w:numId="28" w16cid:durableId="790590845">
    <w:abstractNumId w:val="22"/>
  </w:num>
  <w:num w:numId="29" w16cid:durableId="125046951">
    <w:abstractNumId w:val="4"/>
  </w:num>
  <w:num w:numId="30" w16cid:durableId="261884917">
    <w:abstractNumId w:val="13"/>
  </w:num>
  <w:num w:numId="31" w16cid:durableId="1011571097">
    <w:abstractNumId w:val="42"/>
  </w:num>
  <w:num w:numId="32" w16cid:durableId="2032953528">
    <w:abstractNumId w:val="20"/>
  </w:num>
  <w:num w:numId="33" w16cid:durableId="22751095">
    <w:abstractNumId w:val="16"/>
  </w:num>
  <w:num w:numId="34" w16cid:durableId="2040860486">
    <w:abstractNumId w:val="11"/>
  </w:num>
  <w:num w:numId="35" w16cid:durableId="1521969749">
    <w:abstractNumId w:val="24"/>
  </w:num>
  <w:num w:numId="36" w16cid:durableId="375814997">
    <w:abstractNumId w:val="28"/>
  </w:num>
  <w:num w:numId="37" w16cid:durableId="870848297">
    <w:abstractNumId w:val="17"/>
  </w:num>
  <w:num w:numId="38" w16cid:durableId="430974394">
    <w:abstractNumId w:val="5"/>
  </w:num>
  <w:num w:numId="39" w16cid:durableId="2050445776">
    <w:abstractNumId w:val="25"/>
  </w:num>
  <w:num w:numId="40" w16cid:durableId="772551320">
    <w:abstractNumId w:val="36"/>
  </w:num>
  <w:num w:numId="41" w16cid:durableId="369258967">
    <w:abstractNumId w:val="1"/>
  </w:num>
  <w:num w:numId="42" w16cid:durableId="2044668590">
    <w:abstractNumId w:val="10"/>
  </w:num>
  <w:num w:numId="43" w16cid:durableId="1505591046">
    <w:abstractNumId w:val="39"/>
  </w:num>
  <w:num w:numId="44" w16cid:durableId="13422435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0093"/>
    <w:rsid w:val="00000BD6"/>
    <w:rsid w:val="00014800"/>
    <w:rsid w:val="000354A5"/>
    <w:rsid w:val="0005312D"/>
    <w:rsid w:val="00060C43"/>
    <w:rsid w:val="0007272A"/>
    <w:rsid w:val="000815D8"/>
    <w:rsid w:val="00082F7A"/>
    <w:rsid w:val="000A323B"/>
    <w:rsid w:val="000A44ED"/>
    <w:rsid w:val="000B2630"/>
    <w:rsid w:val="000C36C5"/>
    <w:rsid w:val="000D1F72"/>
    <w:rsid w:val="000F1F48"/>
    <w:rsid w:val="000F4CFF"/>
    <w:rsid w:val="000F5ECB"/>
    <w:rsid w:val="001004CD"/>
    <w:rsid w:val="00135424"/>
    <w:rsid w:val="001365A9"/>
    <w:rsid w:val="00146FC7"/>
    <w:rsid w:val="00157434"/>
    <w:rsid w:val="001631F3"/>
    <w:rsid w:val="0017338A"/>
    <w:rsid w:val="00186190"/>
    <w:rsid w:val="00193949"/>
    <w:rsid w:val="001C4AFA"/>
    <w:rsid w:val="001C4DF9"/>
    <w:rsid w:val="001D584F"/>
    <w:rsid w:val="001E3254"/>
    <w:rsid w:val="001E79B3"/>
    <w:rsid w:val="0023250E"/>
    <w:rsid w:val="002331A0"/>
    <w:rsid w:val="00245487"/>
    <w:rsid w:val="002524A4"/>
    <w:rsid w:val="002670C1"/>
    <w:rsid w:val="0027054C"/>
    <w:rsid w:val="00270BDF"/>
    <w:rsid w:val="002A5564"/>
    <w:rsid w:val="002B2975"/>
    <w:rsid w:val="002C2AB1"/>
    <w:rsid w:val="002D5C46"/>
    <w:rsid w:val="002D6FB7"/>
    <w:rsid w:val="00322C2F"/>
    <w:rsid w:val="00324A09"/>
    <w:rsid w:val="00352DB2"/>
    <w:rsid w:val="00362858"/>
    <w:rsid w:val="003A0994"/>
    <w:rsid w:val="003A1C64"/>
    <w:rsid w:val="003B337C"/>
    <w:rsid w:val="003F1BC0"/>
    <w:rsid w:val="003F4B5C"/>
    <w:rsid w:val="0041330A"/>
    <w:rsid w:val="00417A67"/>
    <w:rsid w:val="0042095B"/>
    <w:rsid w:val="0042392F"/>
    <w:rsid w:val="00430926"/>
    <w:rsid w:val="004369FF"/>
    <w:rsid w:val="00440C22"/>
    <w:rsid w:val="00474F48"/>
    <w:rsid w:val="00477C6D"/>
    <w:rsid w:val="004848FB"/>
    <w:rsid w:val="00490D3E"/>
    <w:rsid w:val="004979F3"/>
    <w:rsid w:val="004A7AA9"/>
    <w:rsid w:val="004C60BE"/>
    <w:rsid w:val="004D06D7"/>
    <w:rsid w:val="004D32C1"/>
    <w:rsid w:val="004E6530"/>
    <w:rsid w:val="004F0AF8"/>
    <w:rsid w:val="004F2DEE"/>
    <w:rsid w:val="00504589"/>
    <w:rsid w:val="00516E7C"/>
    <w:rsid w:val="005171A3"/>
    <w:rsid w:val="00525724"/>
    <w:rsid w:val="0053244D"/>
    <w:rsid w:val="00537DE7"/>
    <w:rsid w:val="00551411"/>
    <w:rsid w:val="00551B52"/>
    <w:rsid w:val="005676C3"/>
    <w:rsid w:val="00570A95"/>
    <w:rsid w:val="00570C78"/>
    <w:rsid w:val="00573A2F"/>
    <w:rsid w:val="005765FB"/>
    <w:rsid w:val="00577CC7"/>
    <w:rsid w:val="00586880"/>
    <w:rsid w:val="005B3150"/>
    <w:rsid w:val="005E2AD2"/>
    <w:rsid w:val="005E427E"/>
    <w:rsid w:val="00610F52"/>
    <w:rsid w:val="006331C7"/>
    <w:rsid w:val="00642AF0"/>
    <w:rsid w:val="006562F8"/>
    <w:rsid w:val="0066105C"/>
    <w:rsid w:val="00662177"/>
    <w:rsid w:val="00671D8C"/>
    <w:rsid w:val="0067233A"/>
    <w:rsid w:val="006960AB"/>
    <w:rsid w:val="006961AB"/>
    <w:rsid w:val="006A46A3"/>
    <w:rsid w:val="006C571B"/>
    <w:rsid w:val="006E2A7D"/>
    <w:rsid w:val="006E44F9"/>
    <w:rsid w:val="006F3D92"/>
    <w:rsid w:val="007002AC"/>
    <w:rsid w:val="00702655"/>
    <w:rsid w:val="00731E2A"/>
    <w:rsid w:val="00740496"/>
    <w:rsid w:val="0078178F"/>
    <w:rsid w:val="007C34C6"/>
    <w:rsid w:val="007D24F6"/>
    <w:rsid w:val="007D5EE0"/>
    <w:rsid w:val="007F18B9"/>
    <w:rsid w:val="00806955"/>
    <w:rsid w:val="008115A5"/>
    <w:rsid w:val="00813CB4"/>
    <w:rsid w:val="00821D38"/>
    <w:rsid w:val="00836F94"/>
    <w:rsid w:val="008520C1"/>
    <w:rsid w:val="00853802"/>
    <w:rsid w:val="00862271"/>
    <w:rsid w:val="00862DD9"/>
    <w:rsid w:val="00864F84"/>
    <w:rsid w:val="008802DB"/>
    <w:rsid w:val="00882207"/>
    <w:rsid w:val="00887B70"/>
    <w:rsid w:val="008B75AF"/>
    <w:rsid w:val="008C0F79"/>
    <w:rsid w:val="008D25E1"/>
    <w:rsid w:val="009078A4"/>
    <w:rsid w:val="00907A23"/>
    <w:rsid w:val="00910C9D"/>
    <w:rsid w:val="0091196D"/>
    <w:rsid w:val="00946EC6"/>
    <w:rsid w:val="00971566"/>
    <w:rsid w:val="009852D5"/>
    <w:rsid w:val="00987A4E"/>
    <w:rsid w:val="00994429"/>
    <w:rsid w:val="009A5C62"/>
    <w:rsid w:val="009C56F4"/>
    <w:rsid w:val="009D6A81"/>
    <w:rsid w:val="009E4BF2"/>
    <w:rsid w:val="00A06CA3"/>
    <w:rsid w:val="00A10606"/>
    <w:rsid w:val="00A24905"/>
    <w:rsid w:val="00A46ABB"/>
    <w:rsid w:val="00AA5191"/>
    <w:rsid w:val="00AA543A"/>
    <w:rsid w:val="00AA7EB1"/>
    <w:rsid w:val="00AC2F7C"/>
    <w:rsid w:val="00AD6EF3"/>
    <w:rsid w:val="00B240B8"/>
    <w:rsid w:val="00B75022"/>
    <w:rsid w:val="00B829DE"/>
    <w:rsid w:val="00B92EC0"/>
    <w:rsid w:val="00B94B18"/>
    <w:rsid w:val="00B95312"/>
    <w:rsid w:val="00BB30A7"/>
    <w:rsid w:val="00BC5BE7"/>
    <w:rsid w:val="00BD3214"/>
    <w:rsid w:val="00C01264"/>
    <w:rsid w:val="00C05CBC"/>
    <w:rsid w:val="00C2093E"/>
    <w:rsid w:val="00C56FD6"/>
    <w:rsid w:val="00C649C7"/>
    <w:rsid w:val="00C760A9"/>
    <w:rsid w:val="00C7669F"/>
    <w:rsid w:val="00C7717E"/>
    <w:rsid w:val="00C9563A"/>
    <w:rsid w:val="00CA1BD1"/>
    <w:rsid w:val="00CA758E"/>
    <w:rsid w:val="00CB632F"/>
    <w:rsid w:val="00CC7814"/>
    <w:rsid w:val="00D05C95"/>
    <w:rsid w:val="00D07CEF"/>
    <w:rsid w:val="00D207BA"/>
    <w:rsid w:val="00D306C0"/>
    <w:rsid w:val="00D43B41"/>
    <w:rsid w:val="00D51FAD"/>
    <w:rsid w:val="00D72382"/>
    <w:rsid w:val="00D80093"/>
    <w:rsid w:val="00D84D6E"/>
    <w:rsid w:val="00D86619"/>
    <w:rsid w:val="00DA138B"/>
    <w:rsid w:val="00DB0EB4"/>
    <w:rsid w:val="00DB4D26"/>
    <w:rsid w:val="00DD26E8"/>
    <w:rsid w:val="00DD6FE3"/>
    <w:rsid w:val="00DE3E08"/>
    <w:rsid w:val="00DE5065"/>
    <w:rsid w:val="00DF0966"/>
    <w:rsid w:val="00DF3535"/>
    <w:rsid w:val="00E13D94"/>
    <w:rsid w:val="00E24227"/>
    <w:rsid w:val="00E24729"/>
    <w:rsid w:val="00E43C07"/>
    <w:rsid w:val="00E564C7"/>
    <w:rsid w:val="00E64554"/>
    <w:rsid w:val="00E73A36"/>
    <w:rsid w:val="00E86ECA"/>
    <w:rsid w:val="00EA720F"/>
    <w:rsid w:val="00EB707F"/>
    <w:rsid w:val="00EE6D71"/>
    <w:rsid w:val="00EF03D2"/>
    <w:rsid w:val="00F011B9"/>
    <w:rsid w:val="00F15D23"/>
    <w:rsid w:val="00F421BD"/>
    <w:rsid w:val="00F74C30"/>
    <w:rsid w:val="00FA1543"/>
    <w:rsid w:val="00FC7491"/>
    <w:rsid w:val="00FD1337"/>
    <w:rsid w:val="00FD1AF8"/>
    <w:rsid w:val="00FD1BF3"/>
    <w:rsid w:val="00FD5D06"/>
    <w:rsid w:val="00FD6B41"/>
    <w:rsid w:val="00FE37CB"/>
    <w:rsid w:val="00FE3BAD"/>
    <w:rsid w:val="00FF7BB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3A04F"/>
  <w15:chartTrackingRefBased/>
  <w15:docId w15:val="{55FBDD04-1394-4876-B1F2-6631AE4A7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ZA"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0093"/>
    <w:pPr>
      <w:spacing w:after="160" w:line="259" w:lineRule="auto"/>
    </w:pPr>
    <w:rPr>
      <w:rFonts w:asciiTheme="minorHAnsi" w:hAnsiTheme="minorHAnsi"/>
    </w:rPr>
  </w:style>
  <w:style w:type="paragraph" w:styleId="Heading1">
    <w:name w:val="heading 1"/>
    <w:basedOn w:val="Normal"/>
    <w:next w:val="Normal"/>
    <w:link w:val="Heading1Char"/>
    <w:uiPriority w:val="9"/>
    <w:qFormat/>
    <w:rsid w:val="00CA1BD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D80093"/>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paragraph" w:styleId="Heading3">
    <w:name w:val="heading 3"/>
    <w:basedOn w:val="Normal"/>
    <w:next w:val="Normal"/>
    <w:link w:val="Heading3Char"/>
    <w:uiPriority w:val="9"/>
    <w:semiHidden/>
    <w:unhideWhenUsed/>
    <w:qFormat/>
    <w:rsid w:val="00D800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3BA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customStyle="1" w:styleId="Default">
    <w:name w:val="Default"/>
    <w:rsid w:val="00D80093"/>
    <w:pPr>
      <w:autoSpaceDE w:val="0"/>
      <w:autoSpaceDN w:val="0"/>
      <w:adjustRightInd w:val="0"/>
      <w:spacing w:line="240" w:lineRule="auto"/>
    </w:pPr>
    <w:rPr>
      <w:rFonts w:cs="Arial"/>
      <w:color w:val="000000"/>
      <w:sz w:val="24"/>
      <w:szCs w:val="24"/>
    </w:rPr>
  </w:style>
  <w:style w:type="paragraph" w:styleId="NormalWeb">
    <w:name w:val="Normal (Web)"/>
    <w:basedOn w:val="Normal"/>
    <w:uiPriority w:val="99"/>
    <w:semiHidden/>
    <w:unhideWhenUsed/>
    <w:rsid w:val="00D8009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styleId="Strong">
    <w:name w:val="Strong"/>
    <w:basedOn w:val="DefaultParagraphFont"/>
    <w:uiPriority w:val="22"/>
    <w:qFormat/>
    <w:rsid w:val="00D80093"/>
    <w:rPr>
      <w:b/>
      <w:bCs/>
    </w:rPr>
  </w:style>
  <w:style w:type="character" w:styleId="Hyperlink">
    <w:name w:val="Hyperlink"/>
    <w:basedOn w:val="DefaultParagraphFont"/>
    <w:uiPriority w:val="99"/>
    <w:unhideWhenUsed/>
    <w:rsid w:val="00D80093"/>
    <w:rPr>
      <w:color w:val="0000FF"/>
      <w:u w:val="single"/>
    </w:rPr>
  </w:style>
  <w:style w:type="character" w:customStyle="1" w:styleId="Heading2Char">
    <w:name w:val="Heading 2 Char"/>
    <w:basedOn w:val="DefaultParagraphFont"/>
    <w:link w:val="Heading2"/>
    <w:uiPriority w:val="9"/>
    <w:rsid w:val="00D80093"/>
    <w:rPr>
      <w:rFonts w:ascii="Times New Roman" w:eastAsia="Times New Roman" w:hAnsi="Times New Roman" w:cs="Times New Roman"/>
      <w:b/>
      <w:bCs/>
      <w:sz w:val="36"/>
      <w:szCs w:val="36"/>
      <w:lang w:eastAsia="en-ZA"/>
    </w:rPr>
  </w:style>
  <w:style w:type="character" w:customStyle="1" w:styleId="Heading3Char">
    <w:name w:val="Heading 3 Char"/>
    <w:basedOn w:val="DefaultParagraphFont"/>
    <w:link w:val="Heading3"/>
    <w:uiPriority w:val="9"/>
    <w:semiHidden/>
    <w:rsid w:val="00D80093"/>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A1BD1"/>
    <w:rPr>
      <w:rFonts w:asciiTheme="majorHAnsi" w:eastAsiaTheme="majorEastAsia" w:hAnsiTheme="majorHAnsi" w:cstheme="majorBidi"/>
      <w:color w:val="2F5496" w:themeColor="accent1" w:themeShade="BF"/>
      <w:sz w:val="32"/>
      <w:szCs w:val="32"/>
    </w:rPr>
  </w:style>
  <w:style w:type="character" w:customStyle="1" w:styleId="field">
    <w:name w:val="field"/>
    <w:basedOn w:val="DefaultParagraphFont"/>
    <w:rsid w:val="00CA1BD1"/>
  </w:style>
  <w:style w:type="table" w:styleId="TableGridLight">
    <w:name w:val="Grid Table Light"/>
    <w:basedOn w:val="TableNormal"/>
    <w:uiPriority w:val="40"/>
    <w:rsid w:val="00CA1BD1"/>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3A1C64"/>
    <w:pPr>
      <w:ind w:left="720"/>
      <w:contextualSpacing/>
    </w:pPr>
  </w:style>
  <w:style w:type="paragraph" w:styleId="Header">
    <w:name w:val="header"/>
    <w:basedOn w:val="Normal"/>
    <w:link w:val="HeaderChar"/>
    <w:uiPriority w:val="99"/>
    <w:unhideWhenUsed/>
    <w:rsid w:val="00FD5D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5D06"/>
    <w:rPr>
      <w:rFonts w:asciiTheme="minorHAnsi" w:hAnsiTheme="minorHAnsi"/>
    </w:rPr>
  </w:style>
  <w:style w:type="paragraph" w:styleId="Footer">
    <w:name w:val="footer"/>
    <w:basedOn w:val="Normal"/>
    <w:link w:val="FooterChar"/>
    <w:uiPriority w:val="99"/>
    <w:unhideWhenUsed/>
    <w:rsid w:val="00FD5D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5D06"/>
    <w:rPr>
      <w:rFonts w:asciiTheme="minorHAnsi" w:hAnsiTheme="minorHAnsi"/>
    </w:rPr>
  </w:style>
  <w:style w:type="table" w:styleId="TableGrid">
    <w:name w:val="Table Grid"/>
    <w:basedOn w:val="TableNormal"/>
    <w:uiPriority w:val="39"/>
    <w:rsid w:val="00D43B4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FE3BAD"/>
    <w:rPr>
      <w:rFonts w:asciiTheme="majorHAnsi" w:eastAsiaTheme="majorEastAsia" w:hAnsiTheme="majorHAnsi" w:cstheme="majorBidi"/>
      <w:i/>
      <w:iCs/>
      <w:color w:val="2F5496" w:themeColor="accent1" w:themeShade="BF"/>
    </w:rPr>
  </w:style>
  <w:style w:type="character" w:styleId="UnresolvedMention">
    <w:name w:val="Unresolved Mention"/>
    <w:basedOn w:val="DefaultParagraphFont"/>
    <w:uiPriority w:val="99"/>
    <w:semiHidden/>
    <w:unhideWhenUsed/>
    <w:rsid w:val="0017338A"/>
    <w:rPr>
      <w:color w:val="605E5C"/>
      <w:shd w:val="clear" w:color="auto" w:fill="E1DFDD"/>
    </w:rPr>
  </w:style>
  <w:style w:type="character" w:customStyle="1" w:styleId="hgkelc">
    <w:name w:val="hgkelc"/>
    <w:basedOn w:val="DefaultParagraphFont"/>
    <w:rsid w:val="0042392F"/>
  </w:style>
  <w:style w:type="paragraph" w:customStyle="1" w:styleId="elementor-icon-box-description">
    <w:name w:val="elementor-icon-box-description"/>
    <w:basedOn w:val="Normal"/>
    <w:rsid w:val="008B75AF"/>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pf0">
    <w:name w:val="pf0"/>
    <w:basedOn w:val="Normal"/>
    <w:rsid w:val="00551B52"/>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cf01">
    <w:name w:val="cf01"/>
    <w:basedOn w:val="DefaultParagraphFont"/>
    <w:rsid w:val="00551B52"/>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720487">
      <w:bodyDiv w:val="1"/>
      <w:marLeft w:val="0"/>
      <w:marRight w:val="0"/>
      <w:marTop w:val="0"/>
      <w:marBottom w:val="0"/>
      <w:divBdr>
        <w:top w:val="none" w:sz="0" w:space="0" w:color="auto"/>
        <w:left w:val="none" w:sz="0" w:space="0" w:color="auto"/>
        <w:bottom w:val="none" w:sz="0" w:space="0" w:color="auto"/>
        <w:right w:val="none" w:sz="0" w:space="0" w:color="auto"/>
      </w:divBdr>
    </w:div>
    <w:div w:id="42485893">
      <w:bodyDiv w:val="1"/>
      <w:marLeft w:val="0"/>
      <w:marRight w:val="0"/>
      <w:marTop w:val="0"/>
      <w:marBottom w:val="0"/>
      <w:divBdr>
        <w:top w:val="none" w:sz="0" w:space="0" w:color="auto"/>
        <w:left w:val="none" w:sz="0" w:space="0" w:color="auto"/>
        <w:bottom w:val="none" w:sz="0" w:space="0" w:color="auto"/>
        <w:right w:val="none" w:sz="0" w:space="0" w:color="auto"/>
      </w:divBdr>
      <w:divsChild>
        <w:div w:id="527254309">
          <w:marLeft w:val="0"/>
          <w:marRight w:val="0"/>
          <w:marTop w:val="0"/>
          <w:marBottom w:val="0"/>
          <w:divBdr>
            <w:top w:val="none" w:sz="0" w:space="0" w:color="auto"/>
            <w:left w:val="none" w:sz="0" w:space="0" w:color="auto"/>
            <w:bottom w:val="none" w:sz="0" w:space="0" w:color="auto"/>
            <w:right w:val="none" w:sz="0" w:space="0" w:color="auto"/>
          </w:divBdr>
          <w:divsChild>
            <w:div w:id="1612736807">
              <w:marLeft w:val="0"/>
              <w:marRight w:val="0"/>
              <w:marTop w:val="0"/>
              <w:marBottom w:val="0"/>
              <w:divBdr>
                <w:top w:val="none" w:sz="0" w:space="0" w:color="auto"/>
                <w:left w:val="none" w:sz="0" w:space="0" w:color="auto"/>
                <w:bottom w:val="none" w:sz="0" w:space="0" w:color="auto"/>
                <w:right w:val="none" w:sz="0" w:space="0" w:color="auto"/>
              </w:divBdr>
            </w:div>
          </w:divsChild>
        </w:div>
        <w:div w:id="1444183983">
          <w:marLeft w:val="0"/>
          <w:marRight w:val="0"/>
          <w:marTop w:val="0"/>
          <w:marBottom w:val="0"/>
          <w:divBdr>
            <w:top w:val="none" w:sz="0" w:space="0" w:color="auto"/>
            <w:left w:val="none" w:sz="0" w:space="0" w:color="auto"/>
            <w:bottom w:val="none" w:sz="0" w:space="0" w:color="auto"/>
            <w:right w:val="none" w:sz="0" w:space="0" w:color="auto"/>
          </w:divBdr>
          <w:divsChild>
            <w:div w:id="1763798039">
              <w:marLeft w:val="0"/>
              <w:marRight w:val="0"/>
              <w:marTop w:val="0"/>
              <w:marBottom w:val="0"/>
              <w:divBdr>
                <w:top w:val="none" w:sz="0" w:space="0" w:color="auto"/>
                <w:left w:val="none" w:sz="0" w:space="0" w:color="auto"/>
                <w:bottom w:val="none" w:sz="0" w:space="0" w:color="auto"/>
                <w:right w:val="none" w:sz="0" w:space="0" w:color="auto"/>
              </w:divBdr>
            </w:div>
          </w:divsChild>
        </w:div>
        <w:div w:id="84571487">
          <w:marLeft w:val="0"/>
          <w:marRight w:val="0"/>
          <w:marTop w:val="0"/>
          <w:marBottom w:val="0"/>
          <w:divBdr>
            <w:top w:val="none" w:sz="0" w:space="0" w:color="auto"/>
            <w:left w:val="none" w:sz="0" w:space="0" w:color="auto"/>
            <w:bottom w:val="none" w:sz="0" w:space="0" w:color="auto"/>
            <w:right w:val="none" w:sz="0" w:space="0" w:color="auto"/>
          </w:divBdr>
          <w:divsChild>
            <w:div w:id="77295033">
              <w:marLeft w:val="0"/>
              <w:marRight w:val="0"/>
              <w:marTop w:val="0"/>
              <w:marBottom w:val="0"/>
              <w:divBdr>
                <w:top w:val="none" w:sz="0" w:space="0" w:color="auto"/>
                <w:left w:val="none" w:sz="0" w:space="0" w:color="auto"/>
                <w:bottom w:val="none" w:sz="0" w:space="0" w:color="auto"/>
                <w:right w:val="none" w:sz="0" w:space="0" w:color="auto"/>
              </w:divBdr>
            </w:div>
          </w:divsChild>
        </w:div>
        <w:div w:id="1638728864">
          <w:marLeft w:val="0"/>
          <w:marRight w:val="0"/>
          <w:marTop w:val="0"/>
          <w:marBottom w:val="0"/>
          <w:divBdr>
            <w:top w:val="none" w:sz="0" w:space="0" w:color="auto"/>
            <w:left w:val="none" w:sz="0" w:space="0" w:color="auto"/>
            <w:bottom w:val="none" w:sz="0" w:space="0" w:color="auto"/>
            <w:right w:val="none" w:sz="0" w:space="0" w:color="auto"/>
          </w:divBdr>
          <w:divsChild>
            <w:div w:id="1572228357">
              <w:marLeft w:val="0"/>
              <w:marRight w:val="0"/>
              <w:marTop w:val="0"/>
              <w:marBottom w:val="0"/>
              <w:divBdr>
                <w:top w:val="none" w:sz="0" w:space="0" w:color="auto"/>
                <w:left w:val="none" w:sz="0" w:space="0" w:color="auto"/>
                <w:bottom w:val="none" w:sz="0" w:space="0" w:color="auto"/>
                <w:right w:val="none" w:sz="0" w:space="0" w:color="auto"/>
              </w:divBdr>
            </w:div>
          </w:divsChild>
        </w:div>
        <w:div w:id="187836203">
          <w:marLeft w:val="0"/>
          <w:marRight w:val="0"/>
          <w:marTop w:val="0"/>
          <w:marBottom w:val="0"/>
          <w:divBdr>
            <w:top w:val="none" w:sz="0" w:space="0" w:color="auto"/>
            <w:left w:val="none" w:sz="0" w:space="0" w:color="auto"/>
            <w:bottom w:val="none" w:sz="0" w:space="0" w:color="auto"/>
            <w:right w:val="none" w:sz="0" w:space="0" w:color="auto"/>
          </w:divBdr>
          <w:divsChild>
            <w:div w:id="139347743">
              <w:marLeft w:val="0"/>
              <w:marRight w:val="0"/>
              <w:marTop w:val="0"/>
              <w:marBottom w:val="0"/>
              <w:divBdr>
                <w:top w:val="none" w:sz="0" w:space="0" w:color="auto"/>
                <w:left w:val="none" w:sz="0" w:space="0" w:color="auto"/>
                <w:bottom w:val="none" w:sz="0" w:space="0" w:color="auto"/>
                <w:right w:val="none" w:sz="0" w:space="0" w:color="auto"/>
              </w:divBdr>
            </w:div>
          </w:divsChild>
        </w:div>
        <w:div w:id="5982354">
          <w:marLeft w:val="0"/>
          <w:marRight w:val="0"/>
          <w:marTop w:val="0"/>
          <w:marBottom w:val="0"/>
          <w:divBdr>
            <w:top w:val="none" w:sz="0" w:space="0" w:color="auto"/>
            <w:left w:val="none" w:sz="0" w:space="0" w:color="auto"/>
            <w:bottom w:val="none" w:sz="0" w:space="0" w:color="auto"/>
            <w:right w:val="none" w:sz="0" w:space="0" w:color="auto"/>
          </w:divBdr>
          <w:divsChild>
            <w:div w:id="1765765111">
              <w:marLeft w:val="0"/>
              <w:marRight w:val="0"/>
              <w:marTop w:val="0"/>
              <w:marBottom w:val="0"/>
              <w:divBdr>
                <w:top w:val="none" w:sz="0" w:space="0" w:color="auto"/>
                <w:left w:val="none" w:sz="0" w:space="0" w:color="auto"/>
                <w:bottom w:val="none" w:sz="0" w:space="0" w:color="auto"/>
                <w:right w:val="none" w:sz="0" w:space="0" w:color="auto"/>
              </w:divBdr>
            </w:div>
          </w:divsChild>
        </w:div>
        <w:div w:id="1295407488">
          <w:marLeft w:val="0"/>
          <w:marRight w:val="0"/>
          <w:marTop w:val="0"/>
          <w:marBottom w:val="0"/>
          <w:divBdr>
            <w:top w:val="none" w:sz="0" w:space="0" w:color="auto"/>
            <w:left w:val="none" w:sz="0" w:space="0" w:color="auto"/>
            <w:bottom w:val="none" w:sz="0" w:space="0" w:color="auto"/>
            <w:right w:val="none" w:sz="0" w:space="0" w:color="auto"/>
          </w:divBdr>
          <w:divsChild>
            <w:div w:id="816994192">
              <w:marLeft w:val="0"/>
              <w:marRight w:val="0"/>
              <w:marTop w:val="0"/>
              <w:marBottom w:val="0"/>
              <w:divBdr>
                <w:top w:val="none" w:sz="0" w:space="0" w:color="auto"/>
                <w:left w:val="none" w:sz="0" w:space="0" w:color="auto"/>
                <w:bottom w:val="none" w:sz="0" w:space="0" w:color="auto"/>
                <w:right w:val="none" w:sz="0" w:space="0" w:color="auto"/>
              </w:divBdr>
            </w:div>
          </w:divsChild>
        </w:div>
        <w:div w:id="1809474555">
          <w:marLeft w:val="0"/>
          <w:marRight w:val="0"/>
          <w:marTop w:val="0"/>
          <w:marBottom w:val="0"/>
          <w:divBdr>
            <w:top w:val="none" w:sz="0" w:space="0" w:color="auto"/>
            <w:left w:val="none" w:sz="0" w:space="0" w:color="auto"/>
            <w:bottom w:val="none" w:sz="0" w:space="0" w:color="auto"/>
            <w:right w:val="none" w:sz="0" w:space="0" w:color="auto"/>
          </w:divBdr>
          <w:divsChild>
            <w:div w:id="214201395">
              <w:marLeft w:val="0"/>
              <w:marRight w:val="0"/>
              <w:marTop w:val="0"/>
              <w:marBottom w:val="0"/>
              <w:divBdr>
                <w:top w:val="none" w:sz="0" w:space="0" w:color="auto"/>
                <w:left w:val="none" w:sz="0" w:space="0" w:color="auto"/>
                <w:bottom w:val="none" w:sz="0" w:space="0" w:color="auto"/>
                <w:right w:val="none" w:sz="0" w:space="0" w:color="auto"/>
              </w:divBdr>
            </w:div>
          </w:divsChild>
        </w:div>
        <w:div w:id="2018186814">
          <w:marLeft w:val="0"/>
          <w:marRight w:val="0"/>
          <w:marTop w:val="0"/>
          <w:marBottom w:val="0"/>
          <w:divBdr>
            <w:top w:val="none" w:sz="0" w:space="0" w:color="auto"/>
            <w:left w:val="none" w:sz="0" w:space="0" w:color="auto"/>
            <w:bottom w:val="none" w:sz="0" w:space="0" w:color="auto"/>
            <w:right w:val="none" w:sz="0" w:space="0" w:color="auto"/>
          </w:divBdr>
          <w:divsChild>
            <w:div w:id="877746218">
              <w:marLeft w:val="0"/>
              <w:marRight w:val="0"/>
              <w:marTop w:val="0"/>
              <w:marBottom w:val="0"/>
              <w:divBdr>
                <w:top w:val="none" w:sz="0" w:space="0" w:color="auto"/>
                <w:left w:val="none" w:sz="0" w:space="0" w:color="auto"/>
                <w:bottom w:val="none" w:sz="0" w:space="0" w:color="auto"/>
                <w:right w:val="none" w:sz="0" w:space="0" w:color="auto"/>
              </w:divBdr>
            </w:div>
          </w:divsChild>
        </w:div>
        <w:div w:id="2050841246">
          <w:marLeft w:val="0"/>
          <w:marRight w:val="0"/>
          <w:marTop w:val="0"/>
          <w:marBottom w:val="0"/>
          <w:divBdr>
            <w:top w:val="none" w:sz="0" w:space="0" w:color="auto"/>
            <w:left w:val="none" w:sz="0" w:space="0" w:color="auto"/>
            <w:bottom w:val="none" w:sz="0" w:space="0" w:color="auto"/>
            <w:right w:val="none" w:sz="0" w:space="0" w:color="auto"/>
          </w:divBdr>
          <w:divsChild>
            <w:div w:id="197100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42830">
      <w:bodyDiv w:val="1"/>
      <w:marLeft w:val="0"/>
      <w:marRight w:val="0"/>
      <w:marTop w:val="0"/>
      <w:marBottom w:val="0"/>
      <w:divBdr>
        <w:top w:val="none" w:sz="0" w:space="0" w:color="auto"/>
        <w:left w:val="none" w:sz="0" w:space="0" w:color="auto"/>
        <w:bottom w:val="none" w:sz="0" w:space="0" w:color="auto"/>
        <w:right w:val="none" w:sz="0" w:space="0" w:color="auto"/>
      </w:divBdr>
    </w:div>
    <w:div w:id="214583788">
      <w:bodyDiv w:val="1"/>
      <w:marLeft w:val="0"/>
      <w:marRight w:val="0"/>
      <w:marTop w:val="0"/>
      <w:marBottom w:val="0"/>
      <w:divBdr>
        <w:top w:val="none" w:sz="0" w:space="0" w:color="auto"/>
        <w:left w:val="none" w:sz="0" w:space="0" w:color="auto"/>
        <w:bottom w:val="none" w:sz="0" w:space="0" w:color="auto"/>
        <w:right w:val="none" w:sz="0" w:space="0" w:color="auto"/>
      </w:divBdr>
      <w:divsChild>
        <w:div w:id="1588147220">
          <w:marLeft w:val="0"/>
          <w:marRight w:val="0"/>
          <w:marTop w:val="0"/>
          <w:marBottom w:val="0"/>
          <w:divBdr>
            <w:top w:val="none" w:sz="0" w:space="0" w:color="auto"/>
            <w:left w:val="none" w:sz="0" w:space="0" w:color="auto"/>
            <w:bottom w:val="none" w:sz="0" w:space="0" w:color="auto"/>
            <w:right w:val="none" w:sz="0" w:space="0" w:color="auto"/>
          </w:divBdr>
          <w:divsChild>
            <w:div w:id="136842677">
              <w:marLeft w:val="0"/>
              <w:marRight w:val="0"/>
              <w:marTop w:val="0"/>
              <w:marBottom w:val="0"/>
              <w:divBdr>
                <w:top w:val="none" w:sz="0" w:space="0" w:color="auto"/>
                <w:left w:val="none" w:sz="0" w:space="0" w:color="auto"/>
                <w:bottom w:val="none" w:sz="0" w:space="0" w:color="auto"/>
                <w:right w:val="none" w:sz="0" w:space="0" w:color="auto"/>
              </w:divBdr>
              <w:divsChild>
                <w:div w:id="607010674">
                  <w:marLeft w:val="0"/>
                  <w:marRight w:val="0"/>
                  <w:marTop w:val="0"/>
                  <w:marBottom w:val="0"/>
                  <w:divBdr>
                    <w:top w:val="none" w:sz="0" w:space="0" w:color="auto"/>
                    <w:left w:val="none" w:sz="0" w:space="0" w:color="auto"/>
                    <w:bottom w:val="none" w:sz="0" w:space="0" w:color="auto"/>
                    <w:right w:val="none" w:sz="0" w:space="0" w:color="auto"/>
                  </w:divBdr>
                  <w:divsChild>
                    <w:div w:id="1144197429">
                      <w:marLeft w:val="0"/>
                      <w:marRight w:val="0"/>
                      <w:marTop w:val="0"/>
                      <w:marBottom w:val="0"/>
                      <w:divBdr>
                        <w:top w:val="none" w:sz="0" w:space="0" w:color="auto"/>
                        <w:left w:val="none" w:sz="0" w:space="0" w:color="auto"/>
                        <w:bottom w:val="none" w:sz="0" w:space="0" w:color="auto"/>
                        <w:right w:val="none" w:sz="0" w:space="0" w:color="auto"/>
                      </w:divBdr>
                      <w:divsChild>
                        <w:div w:id="2084141116">
                          <w:marLeft w:val="0"/>
                          <w:marRight w:val="0"/>
                          <w:marTop w:val="0"/>
                          <w:marBottom w:val="0"/>
                          <w:divBdr>
                            <w:top w:val="none" w:sz="0" w:space="0" w:color="auto"/>
                            <w:left w:val="none" w:sz="0" w:space="0" w:color="auto"/>
                            <w:bottom w:val="none" w:sz="0" w:space="0" w:color="auto"/>
                            <w:right w:val="none" w:sz="0" w:space="0" w:color="auto"/>
                          </w:divBdr>
                          <w:divsChild>
                            <w:div w:id="25757403">
                              <w:marLeft w:val="0"/>
                              <w:marRight w:val="0"/>
                              <w:marTop w:val="0"/>
                              <w:marBottom w:val="0"/>
                              <w:divBdr>
                                <w:top w:val="none" w:sz="0" w:space="0" w:color="auto"/>
                                <w:left w:val="none" w:sz="0" w:space="0" w:color="auto"/>
                                <w:bottom w:val="none" w:sz="0" w:space="0" w:color="auto"/>
                                <w:right w:val="none" w:sz="0" w:space="0" w:color="auto"/>
                              </w:divBdr>
                              <w:divsChild>
                                <w:div w:id="456678390">
                                  <w:marLeft w:val="0"/>
                                  <w:marRight w:val="0"/>
                                  <w:marTop w:val="0"/>
                                  <w:marBottom w:val="0"/>
                                  <w:divBdr>
                                    <w:top w:val="none" w:sz="0" w:space="0" w:color="auto"/>
                                    <w:left w:val="none" w:sz="0" w:space="0" w:color="auto"/>
                                    <w:bottom w:val="none" w:sz="0" w:space="0" w:color="auto"/>
                                    <w:right w:val="none" w:sz="0" w:space="0" w:color="auto"/>
                                  </w:divBdr>
                                  <w:divsChild>
                                    <w:div w:id="689380825">
                                      <w:marLeft w:val="0"/>
                                      <w:marRight w:val="0"/>
                                      <w:marTop w:val="0"/>
                                      <w:marBottom w:val="0"/>
                                      <w:divBdr>
                                        <w:top w:val="none" w:sz="0" w:space="0" w:color="auto"/>
                                        <w:left w:val="none" w:sz="0" w:space="0" w:color="auto"/>
                                        <w:bottom w:val="none" w:sz="0" w:space="0" w:color="auto"/>
                                        <w:right w:val="none" w:sz="0" w:space="0" w:color="auto"/>
                                      </w:divBdr>
                                      <w:divsChild>
                                        <w:div w:id="2114126155">
                                          <w:marLeft w:val="0"/>
                                          <w:marRight w:val="0"/>
                                          <w:marTop w:val="0"/>
                                          <w:marBottom w:val="0"/>
                                          <w:divBdr>
                                            <w:top w:val="none" w:sz="0" w:space="0" w:color="auto"/>
                                            <w:left w:val="none" w:sz="0" w:space="0" w:color="auto"/>
                                            <w:bottom w:val="none" w:sz="0" w:space="0" w:color="auto"/>
                                            <w:right w:val="none" w:sz="0" w:space="0" w:color="auto"/>
                                          </w:divBdr>
                                          <w:divsChild>
                                            <w:div w:id="383530545">
                                              <w:marLeft w:val="0"/>
                                              <w:marRight w:val="0"/>
                                              <w:marTop w:val="0"/>
                                              <w:marBottom w:val="0"/>
                                              <w:divBdr>
                                                <w:top w:val="none" w:sz="0" w:space="0" w:color="auto"/>
                                                <w:left w:val="none" w:sz="0" w:space="0" w:color="auto"/>
                                                <w:bottom w:val="none" w:sz="0" w:space="0" w:color="auto"/>
                                                <w:right w:val="none" w:sz="0" w:space="0" w:color="auto"/>
                                              </w:divBdr>
                                              <w:divsChild>
                                                <w:div w:id="727920323">
                                                  <w:marLeft w:val="0"/>
                                                  <w:marRight w:val="0"/>
                                                  <w:marTop w:val="0"/>
                                                  <w:marBottom w:val="0"/>
                                                  <w:divBdr>
                                                    <w:top w:val="none" w:sz="0" w:space="0" w:color="auto"/>
                                                    <w:left w:val="none" w:sz="0" w:space="0" w:color="auto"/>
                                                    <w:bottom w:val="none" w:sz="0" w:space="0" w:color="auto"/>
                                                    <w:right w:val="none" w:sz="0" w:space="0" w:color="auto"/>
                                                  </w:divBdr>
                                                  <w:divsChild>
                                                    <w:div w:id="1596792431">
                                                      <w:marLeft w:val="0"/>
                                                      <w:marRight w:val="0"/>
                                                      <w:marTop w:val="0"/>
                                                      <w:marBottom w:val="0"/>
                                                      <w:divBdr>
                                                        <w:top w:val="none" w:sz="0" w:space="0" w:color="auto"/>
                                                        <w:left w:val="none" w:sz="0" w:space="0" w:color="auto"/>
                                                        <w:bottom w:val="none" w:sz="0" w:space="0" w:color="auto"/>
                                                        <w:right w:val="none" w:sz="0" w:space="0" w:color="auto"/>
                                                      </w:divBdr>
                                                      <w:divsChild>
                                                        <w:div w:id="1545292981">
                                                          <w:marLeft w:val="0"/>
                                                          <w:marRight w:val="0"/>
                                                          <w:marTop w:val="0"/>
                                                          <w:marBottom w:val="0"/>
                                                          <w:divBdr>
                                                            <w:top w:val="none" w:sz="0" w:space="0" w:color="auto"/>
                                                            <w:left w:val="none" w:sz="0" w:space="0" w:color="auto"/>
                                                            <w:bottom w:val="none" w:sz="0" w:space="0" w:color="auto"/>
                                                            <w:right w:val="none" w:sz="0" w:space="0" w:color="auto"/>
                                                          </w:divBdr>
                                                          <w:divsChild>
                                                            <w:div w:id="861553834">
                                                              <w:marLeft w:val="0"/>
                                                              <w:marRight w:val="0"/>
                                                              <w:marTop w:val="0"/>
                                                              <w:marBottom w:val="0"/>
                                                              <w:divBdr>
                                                                <w:top w:val="none" w:sz="0" w:space="0" w:color="auto"/>
                                                                <w:left w:val="none" w:sz="0" w:space="0" w:color="auto"/>
                                                                <w:bottom w:val="none" w:sz="0" w:space="0" w:color="auto"/>
                                                                <w:right w:val="none" w:sz="0" w:space="0" w:color="auto"/>
                                                              </w:divBdr>
                                                              <w:divsChild>
                                                                <w:div w:id="906457384">
                                                                  <w:marLeft w:val="0"/>
                                                                  <w:marRight w:val="0"/>
                                                                  <w:marTop w:val="0"/>
                                                                  <w:marBottom w:val="0"/>
                                                                  <w:divBdr>
                                                                    <w:top w:val="none" w:sz="0" w:space="0" w:color="auto"/>
                                                                    <w:left w:val="none" w:sz="0" w:space="0" w:color="auto"/>
                                                                    <w:bottom w:val="none" w:sz="0" w:space="0" w:color="auto"/>
                                                                    <w:right w:val="none" w:sz="0" w:space="0" w:color="auto"/>
                                                                  </w:divBdr>
                                                                  <w:divsChild>
                                                                    <w:div w:id="771245049">
                                                                      <w:marLeft w:val="0"/>
                                                                      <w:marRight w:val="0"/>
                                                                      <w:marTop w:val="0"/>
                                                                      <w:marBottom w:val="0"/>
                                                                      <w:divBdr>
                                                                        <w:top w:val="none" w:sz="0" w:space="0" w:color="auto"/>
                                                                        <w:left w:val="none" w:sz="0" w:space="0" w:color="auto"/>
                                                                        <w:bottom w:val="none" w:sz="0" w:space="0" w:color="auto"/>
                                                                        <w:right w:val="none" w:sz="0" w:space="0" w:color="auto"/>
                                                                      </w:divBdr>
                                                                      <w:divsChild>
                                                                        <w:div w:id="1198393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7416174">
      <w:bodyDiv w:val="1"/>
      <w:marLeft w:val="0"/>
      <w:marRight w:val="0"/>
      <w:marTop w:val="0"/>
      <w:marBottom w:val="0"/>
      <w:divBdr>
        <w:top w:val="none" w:sz="0" w:space="0" w:color="auto"/>
        <w:left w:val="none" w:sz="0" w:space="0" w:color="auto"/>
        <w:bottom w:val="none" w:sz="0" w:space="0" w:color="auto"/>
        <w:right w:val="none" w:sz="0" w:space="0" w:color="auto"/>
      </w:divBdr>
      <w:divsChild>
        <w:div w:id="255360236">
          <w:marLeft w:val="0"/>
          <w:marRight w:val="0"/>
          <w:marTop w:val="0"/>
          <w:marBottom w:val="0"/>
          <w:divBdr>
            <w:top w:val="none" w:sz="0" w:space="0" w:color="auto"/>
            <w:left w:val="none" w:sz="0" w:space="0" w:color="auto"/>
            <w:bottom w:val="none" w:sz="0" w:space="0" w:color="auto"/>
            <w:right w:val="none" w:sz="0" w:space="0" w:color="auto"/>
          </w:divBdr>
        </w:div>
      </w:divsChild>
    </w:div>
    <w:div w:id="474955016">
      <w:bodyDiv w:val="1"/>
      <w:marLeft w:val="0"/>
      <w:marRight w:val="0"/>
      <w:marTop w:val="0"/>
      <w:marBottom w:val="0"/>
      <w:divBdr>
        <w:top w:val="none" w:sz="0" w:space="0" w:color="auto"/>
        <w:left w:val="none" w:sz="0" w:space="0" w:color="auto"/>
        <w:bottom w:val="none" w:sz="0" w:space="0" w:color="auto"/>
        <w:right w:val="none" w:sz="0" w:space="0" w:color="auto"/>
      </w:divBdr>
      <w:divsChild>
        <w:div w:id="1604993933">
          <w:marLeft w:val="0"/>
          <w:marRight w:val="0"/>
          <w:marTop w:val="0"/>
          <w:marBottom w:val="0"/>
          <w:divBdr>
            <w:top w:val="none" w:sz="0" w:space="0" w:color="auto"/>
            <w:left w:val="none" w:sz="0" w:space="0" w:color="auto"/>
            <w:bottom w:val="none" w:sz="0" w:space="0" w:color="auto"/>
            <w:right w:val="none" w:sz="0" w:space="0" w:color="auto"/>
          </w:divBdr>
          <w:divsChild>
            <w:div w:id="107941057">
              <w:marLeft w:val="0"/>
              <w:marRight w:val="0"/>
              <w:marTop w:val="0"/>
              <w:marBottom w:val="0"/>
              <w:divBdr>
                <w:top w:val="none" w:sz="0" w:space="0" w:color="auto"/>
                <w:left w:val="none" w:sz="0" w:space="0" w:color="auto"/>
                <w:bottom w:val="none" w:sz="0" w:space="0" w:color="auto"/>
                <w:right w:val="none" w:sz="0" w:space="0" w:color="auto"/>
              </w:divBdr>
            </w:div>
          </w:divsChild>
        </w:div>
        <w:div w:id="1189375723">
          <w:marLeft w:val="0"/>
          <w:marRight w:val="0"/>
          <w:marTop w:val="0"/>
          <w:marBottom w:val="0"/>
          <w:divBdr>
            <w:top w:val="none" w:sz="0" w:space="0" w:color="auto"/>
            <w:left w:val="none" w:sz="0" w:space="0" w:color="auto"/>
            <w:bottom w:val="none" w:sz="0" w:space="0" w:color="auto"/>
            <w:right w:val="none" w:sz="0" w:space="0" w:color="auto"/>
          </w:divBdr>
          <w:divsChild>
            <w:div w:id="1893105364">
              <w:marLeft w:val="0"/>
              <w:marRight w:val="0"/>
              <w:marTop w:val="0"/>
              <w:marBottom w:val="0"/>
              <w:divBdr>
                <w:top w:val="none" w:sz="0" w:space="0" w:color="auto"/>
                <w:left w:val="none" w:sz="0" w:space="0" w:color="auto"/>
                <w:bottom w:val="none" w:sz="0" w:space="0" w:color="auto"/>
                <w:right w:val="none" w:sz="0" w:space="0" w:color="auto"/>
              </w:divBdr>
              <w:divsChild>
                <w:div w:id="263340590">
                  <w:marLeft w:val="0"/>
                  <w:marRight w:val="0"/>
                  <w:marTop w:val="0"/>
                  <w:marBottom w:val="0"/>
                  <w:divBdr>
                    <w:top w:val="none" w:sz="0" w:space="0" w:color="auto"/>
                    <w:left w:val="none" w:sz="0" w:space="0" w:color="auto"/>
                    <w:bottom w:val="none" w:sz="0" w:space="0" w:color="auto"/>
                    <w:right w:val="none" w:sz="0" w:space="0" w:color="auto"/>
                  </w:divBdr>
                  <w:divsChild>
                    <w:div w:id="16995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914036">
          <w:marLeft w:val="0"/>
          <w:marRight w:val="0"/>
          <w:marTop w:val="0"/>
          <w:marBottom w:val="0"/>
          <w:divBdr>
            <w:top w:val="none" w:sz="0" w:space="0" w:color="auto"/>
            <w:left w:val="none" w:sz="0" w:space="0" w:color="auto"/>
            <w:bottom w:val="none" w:sz="0" w:space="0" w:color="auto"/>
            <w:right w:val="none" w:sz="0" w:space="0" w:color="auto"/>
          </w:divBdr>
          <w:divsChild>
            <w:div w:id="1077437123">
              <w:marLeft w:val="0"/>
              <w:marRight w:val="0"/>
              <w:marTop w:val="0"/>
              <w:marBottom w:val="0"/>
              <w:divBdr>
                <w:top w:val="none" w:sz="0" w:space="0" w:color="auto"/>
                <w:left w:val="none" w:sz="0" w:space="0" w:color="auto"/>
                <w:bottom w:val="none" w:sz="0" w:space="0" w:color="auto"/>
                <w:right w:val="none" w:sz="0" w:space="0" w:color="auto"/>
              </w:divBdr>
              <w:divsChild>
                <w:div w:id="1785491702">
                  <w:marLeft w:val="0"/>
                  <w:marRight w:val="0"/>
                  <w:marTop w:val="0"/>
                  <w:marBottom w:val="0"/>
                  <w:divBdr>
                    <w:top w:val="none" w:sz="0" w:space="0" w:color="auto"/>
                    <w:left w:val="none" w:sz="0" w:space="0" w:color="auto"/>
                    <w:bottom w:val="none" w:sz="0" w:space="0" w:color="auto"/>
                    <w:right w:val="none" w:sz="0" w:space="0" w:color="auto"/>
                  </w:divBdr>
                  <w:divsChild>
                    <w:div w:id="913860197">
                      <w:marLeft w:val="0"/>
                      <w:marRight w:val="0"/>
                      <w:marTop w:val="0"/>
                      <w:marBottom w:val="0"/>
                      <w:divBdr>
                        <w:top w:val="none" w:sz="0" w:space="0" w:color="auto"/>
                        <w:left w:val="none" w:sz="0" w:space="0" w:color="auto"/>
                        <w:bottom w:val="none" w:sz="0" w:space="0" w:color="auto"/>
                        <w:right w:val="none" w:sz="0" w:space="0" w:color="auto"/>
                      </w:divBdr>
                      <w:divsChild>
                        <w:div w:id="1162429762">
                          <w:marLeft w:val="0"/>
                          <w:marRight w:val="0"/>
                          <w:marTop w:val="0"/>
                          <w:marBottom w:val="0"/>
                          <w:divBdr>
                            <w:top w:val="none" w:sz="0" w:space="0" w:color="auto"/>
                            <w:left w:val="none" w:sz="0" w:space="0" w:color="auto"/>
                            <w:bottom w:val="none" w:sz="0" w:space="0" w:color="auto"/>
                            <w:right w:val="none" w:sz="0" w:space="0" w:color="auto"/>
                          </w:divBdr>
                        </w:div>
                        <w:div w:id="51480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218839">
          <w:marLeft w:val="0"/>
          <w:marRight w:val="0"/>
          <w:marTop w:val="0"/>
          <w:marBottom w:val="0"/>
          <w:divBdr>
            <w:top w:val="none" w:sz="0" w:space="0" w:color="auto"/>
            <w:left w:val="none" w:sz="0" w:space="0" w:color="auto"/>
            <w:bottom w:val="none" w:sz="0" w:space="0" w:color="auto"/>
            <w:right w:val="none" w:sz="0" w:space="0" w:color="auto"/>
          </w:divBdr>
          <w:divsChild>
            <w:div w:id="975179352">
              <w:marLeft w:val="0"/>
              <w:marRight w:val="0"/>
              <w:marTop w:val="0"/>
              <w:marBottom w:val="0"/>
              <w:divBdr>
                <w:top w:val="none" w:sz="0" w:space="0" w:color="auto"/>
                <w:left w:val="none" w:sz="0" w:space="0" w:color="auto"/>
                <w:bottom w:val="none" w:sz="0" w:space="0" w:color="auto"/>
                <w:right w:val="none" w:sz="0" w:space="0" w:color="auto"/>
              </w:divBdr>
              <w:divsChild>
                <w:div w:id="917441808">
                  <w:marLeft w:val="0"/>
                  <w:marRight w:val="0"/>
                  <w:marTop w:val="0"/>
                  <w:marBottom w:val="0"/>
                  <w:divBdr>
                    <w:top w:val="none" w:sz="0" w:space="0" w:color="auto"/>
                    <w:left w:val="none" w:sz="0" w:space="0" w:color="auto"/>
                    <w:bottom w:val="none" w:sz="0" w:space="0" w:color="auto"/>
                    <w:right w:val="none" w:sz="0" w:space="0" w:color="auto"/>
                  </w:divBdr>
                  <w:divsChild>
                    <w:div w:id="234051048">
                      <w:marLeft w:val="0"/>
                      <w:marRight w:val="0"/>
                      <w:marTop w:val="0"/>
                      <w:marBottom w:val="0"/>
                      <w:divBdr>
                        <w:top w:val="none" w:sz="0" w:space="0" w:color="auto"/>
                        <w:left w:val="none" w:sz="0" w:space="0" w:color="auto"/>
                        <w:bottom w:val="none" w:sz="0" w:space="0" w:color="auto"/>
                        <w:right w:val="none" w:sz="0" w:space="0" w:color="auto"/>
                      </w:divBdr>
                      <w:divsChild>
                        <w:div w:id="153572599">
                          <w:marLeft w:val="0"/>
                          <w:marRight w:val="0"/>
                          <w:marTop w:val="0"/>
                          <w:marBottom w:val="0"/>
                          <w:divBdr>
                            <w:top w:val="none" w:sz="0" w:space="0" w:color="auto"/>
                            <w:left w:val="none" w:sz="0" w:space="0" w:color="auto"/>
                            <w:bottom w:val="none" w:sz="0" w:space="0" w:color="auto"/>
                            <w:right w:val="none" w:sz="0" w:space="0" w:color="auto"/>
                          </w:divBdr>
                        </w:div>
                        <w:div w:id="889727992">
                          <w:marLeft w:val="0"/>
                          <w:marRight w:val="0"/>
                          <w:marTop w:val="0"/>
                          <w:marBottom w:val="0"/>
                          <w:divBdr>
                            <w:top w:val="none" w:sz="0" w:space="0" w:color="auto"/>
                            <w:left w:val="none" w:sz="0" w:space="0" w:color="auto"/>
                            <w:bottom w:val="none" w:sz="0" w:space="0" w:color="auto"/>
                            <w:right w:val="none" w:sz="0" w:space="0" w:color="auto"/>
                          </w:divBdr>
                          <w:divsChild>
                            <w:div w:id="940799087">
                              <w:marLeft w:val="0"/>
                              <w:marRight w:val="0"/>
                              <w:marTop w:val="0"/>
                              <w:marBottom w:val="0"/>
                              <w:divBdr>
                                <w:top w:val="none" w:sz="0" w:space="0" w:color="auto"/>
                                <w:left w:val="none" w:sz="0" w:space="0" w:color="auto"/>
                                <w:bottom w:val="none" w:sz="0" w:space="0" w:color="auto"/>
                                <w:right w:val="none" w:sz="0" w:space="0" w:color="auto"/>
                              </w:divBdr>
                            </w:div>
                            <w:div w:id="1644038339">
                              <w:marLeft w:val="0"/>
                              <w:marRight w:val="0"/>
                              <w:marTop w:val="0"/>
                              <w:marBottom w:val="0"/>
                              <w:divBdr>
                                <w:top w:val="none" w:sz="0" w:space="0" w:color="auto"/>
                                <w:left w:val="none" w:sz="0" w:space="0" w:color="auto"/>
                                <w:bottom w:val="none" w:sz="0" w:space="0" w:color="auto"/>
                                <w:right w:val="none" w:sz="0" w:space="0" w:color="auto"/>
                              </w:divBdr>
                            </w:div>
                          </w:divsChild>
                        </w:div>
                        <w:div w:id="1860507751">
                          <w:marLeft w:val="0"/>
                          <w:marRight w:val="0"/>
                          <w:marTop w:val="0"/>
                          <w:marBottom w:val="0"/>
                          <w:divBdr>
                            <w:top w:val="none" w:sz="0" w:space="0" w:color="auto"/>
                            <w:left w:val="none" w:sz="0" w:space="0" w:color="auto"/>
                            <w:bottom w:val="none" w:sz="0" w:space="0" w:color="auto"/>
                            <w:right w:val="none" w:sz="0" w:space="0" w:color="auto"/>
                          </w:divBdr>
                        </w:div>
                        <w:div w:id="1187216187">
                          <w:marLeft w:val="0"/>
                          <w:marRight w:val="0"/>
                          <w:marTop w:val="0"/>
                          <w:marBottom w:val="0"/>
                          <w:divBdr>
                            <w:top w:val="none" w:sz="0" w:space="0" w:color="auto"/>
                            <w:left w:val="none" w:sz="0" w:space="0" w:color="auto"/>
                            <w:bottom w:val="none" w:sz="0" w:space="0" w:color="auto"/>
                            <w:right w:val="none" w:sz="0" w:space="0" w:color="auto"/>
                          </w:divBdr>
                        </w:div>
                        <w:div w:id="1446776343">
                          <w:marLeft w:val="0"/>
                          <w:marRight w:val="0"/>
                          <w:marTop w:val="0"/>
                          <w:marBottom w:val="0"/>
                          <w:divBdr>
                            <w:top w:val="none" w:sz="0" w:space="0" w:color="auto"/>
                            <w:left w:val="none" w:sz="0" w:space="0" w:color="auto"/>
                            <w:bottom w:val="none" w:sz="0" w:space="0" w:color="auto"/>
                            <w:right w:val="none" w:sz="0" w:space="0" w:color="auto"/>
                          </w:divBdr>
                          <w:divsChild>
                            <w:div w:id="1186091059">
                              <w:marLeft w:val="0"/>
                              <w:marRight w:val="0"/>
                              <w:marTop w:val="0"/>
                              <w:marBottom w:val="0"/>
                              <w:divBdr>
                                <w:top w:val="none" w:sz="0" w:space="0" w:color="auto"/>
                                <w:left w:val="none" w:sz="0" w:space="0" w:color="auto"/>
                                <w:bottom w:val="none" w:sz="0" w:space="0" w:color="auto"/>
                                <w:right w:val="none" w:sz="0" w:space="0" w:color="auto"/>
                              </w:divBdr>
                              <w:divsChild>
                                <w:div w:id="547036451">
                                  <w:marLeft w:val="0"/>
                                  <w:marRight w:val="0"/>
                                  <w:marTop w:val="0"/>
                                  <w:marBottom w:val="0"/>
                                  <w:divBdr>
                                    <w:top w:val="none" w:sz="0" w:space="0" w:color="auto"/>
                                    <w:left w:val="none" w:sz="0" w:space="0" w:color="auto"/>
                                    <w:bottom w:val="none" w:sz="0" w:space="0" w:color="auto"/>
                                    <w:right w:val="none" w:sz="0" w:space="0" w:color="auto"/>
                                  </w:divBdr>
                                  <w:divsChild>
                                    <w:div w:id="24991841">
                                      <w:marLeft w:val="0"/>
                                      <w:marRight w:val="0"/>
                                      <w:marTop w:val="0"/>
                                      <w:marBottom w:val="0"/>
                                      <w:divBdr>
                                        <w:top w:val="none" w:sz="0" w:space="0" w:color="auto"/>
                                        <w:left w:val="none" w:sz="0" w:space="0" w:color="auto"/>
                                        <w:bottom w:val="none" w:sz="0" w:space="0" w:color="auto"/>
                                        <w:right w:val="none" w:sz="0" w:space="0" w:color="auto"/>
                                      </w:divBdr>
                                      <w:divsChild>
                                        <w:div w:id="1045062890">
                                          <w:marLeft w:val="0"/>
                                          <w:marRight w:val="0"/>
                                          <w:marTop w:val="0"/>
                                          <w:marBottom w:val="150"/>
                                          <w:divBdr>
                                            <w:top w:val="none" w:sz="0" w:space="0" w:color="auto"/>
                                            <w:left w:val="none" w:sz="0" w:space="0" w:color="auto"/>
                                            <w:bottom w:val="none" w:sz="0" w:space="0" w:color="auto"/>
                                            <w:right w:val="none" w:sz="0" w:space="0" w:color="auto"/>
                                          </w:divBdr>
                                          <w:divsChild>
                                            <w:div w:id="989209988">
                                              <w:marLeft w:val="0"/>
                                              <w:marRight w:val="0"/>
                                              <w:marTop w:val="0"/>
                                              <w:marBottom w:val="0"/>
                                              <w:divBdr>
                                                <w:top w:val="single" w:sz="6" w:space="0" w:color="F0F0F0"/>
                                                <w:left w:val="single" w:sz="6" w:space="0" w:color="F0F0F0"/>
                                                <w:bottom w:val="single" w:sz="6" w:space="0" w:color="F0F0F0"/>
                                                <w:right w:val="single" w:sz="6" w:space="0" w:color="F0F0F0"/>
                                              </w:divBdr>
                                            </w:div>
                                            <w:div w:id="1217930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171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2914088">
      <w:bodyDiv w:val="1"/>
      <w:marLeft w:val="0"/>
      <w:marRight w:val="0"/>
      <w:marTop w:val="0"/>
      <w:marBottom w:val="0"/>
      <w:divBdr>
        <w:top w:val="none" w:sz="0" w:space="0" w:color="auto"/>
        <w:left w:val="none" w:sz="0" w:space="0" w:color="auto"/>
        <w:bottom w:val="none" w:sz="0" w:space="0" w:color="auto"/>
        <w:right w:val="none" w:sz="0" w:space="0" w:color="auto"/>
      </w:divBdr>
      <w:divsChild>
        <w:div w:id="1005135829">
          <w:marLeft w:val="0"/>
          <w:marRight w:val="0"/>
          <w:marTop w:val="0"/>
          <w:marBottom w:val="0"/>
          <w:divBdr>
            <w:top w:val="none" w:sz="0" w:space="0" w:color="auto"/>
            <w:left w:val="none" w:sz="0" w:space="0" w:color="auto"/>
            <w:bottom w:val="none" w:sz="0" w:space="0" w:color="auto"/>
            <w:right w:val="none" w:sz="0" w:space="0" w:color="auto"/>
          </w:divBdr>
        </w:div>
      </w:divsChild>
    </w:div>
    <w:div w:id="578296516">
      <w:bodyDiv w:val="1"/>
      <w:marLeft w:val="0"/>
      <w:marRight w:val="0"/>
      <w:marTop w:val="0"/>
      <w:marBottom w:val="0"/>
      <w:divBdr>
        <w:top w:val="none" w:sz="0" w:space="0" w:color="auto"/>
        <w:left w:val="none" w:sz="0" w:space="0" w:color="auto"/>
        <w:bottom w:val="none" w:sz="0" w:space="0" w:color="auto"/>
        <w:right w:val="none" w:sz="0" w:space="0" w:color="auto"/>
      </w:divBdr>
      <w:divsChild>
        <w:div w:id="249585421">
          <w:marLeft w:val="547"/>
          <w:marRight w:val="0"/>
          <w:marTop w:val="0"/>
          <w:marBottom w:val="0"/>
          <w:divBdr>
            <w:top w:val="none" w:sz="0" w:space="0" w:color="auto"/>
            <w:left w:val="none" w:sz="0" w:space="0" w:color="auto"/>
            <w:bottom w:val="none" w:sz="0" w:space="0" w:color="auto"/>
            <w:right w:val="none" w:sz="0" w:space="0" w:color="auto"/>
          </w:divBdr>
        </w:div>
      </w:divsChild>
    </w:div>
    <w:div w:id="605191431">
      <w:bodyDiv w:val="1"/>
      <w:marLeft w:val="0"/>
      <w:marRight w:val="0"/>
      <w:marTop w:val="0"/>
      <w:marBottom w:val="0"/>
      <w:divBdr>
        <w:top w:val="none" w:sz="0" w:space="0" w:color="auto"/>
        <w:left w:val="none" w:sz="0" w:space="0" w:color="auto"/>
        <w:bottom w:val="none" w:sz="0" w:space="0" w:color="auto"/>
        <w:right w:val="none" w:sz="0" w:space="0" w:color="auto"/>
      </w:divBdr>
    </w:div>
    <w:div w:id="721712484">
      <w:bodyDiv w:val="1"/>
      <w:marLeft w:val="0"/>
      <w:marRight w:val="0"/>
      <w:marTop w:val="0"/>
      <w:marBottom w:val="0"/>
      <w:divBdr>
        <w:top w:val="none" w:sz="0" w:space="0" w:color="auto"/>
        <w:left w:val="none" w:sz="0" w:space="0" w:color="auto"/>
        <w:bottom w:val="none" w:sz="0" w:space="0" w:color="auto"/>
        <w:right w:val="none" w:sz="0" w:space="0" w:color="auto"/>
      </w:divBdr>
    </w:div>
    <w:div w:id="873227863">
      <w:bodyDiv w:val="1"/>
      <w:marLeft w:val="0"/>
      <w:marRight w:val="0"/>
      <w:marTop w:val="0"/>
      <w:marBottom w:val="0"/>
      <w:divBdr>
        <w:top w:val="none" w:sz="0" w:space="0" w:color="auto"/>
        <w:left w:val="none" w:sz="0" w:space="0" w:color="auto"/>
        <w:bottom w:val="none" w:sz="0" w:space="0" w:color="auto"/>
        <w:right w:val="none" w:sz="0" w:space="0" w:color="auto"/>
      </w:divBdr>
      <w:divsChild>
        <w:div w:id="723260145">
          <w:marLeft w:val="0"/>
          <w:marRight w:val="0"/>
          <w:marTop w:val="0"/>
          <w:marBottom w:val="0"/>
          <w:divBdr>
            <w:top w:val="none" w:sz="0" w:space="0" w:color="auto"/>
            <w:left w:val="none" w:sz="0" w:space="0" w:color="auto"/>
            <w:bottom w:val="none" w:sz="0" w:space="0" w:color="auto"/>
            <w:right w:val="none" w:sz="0" w:space="0" w:color="auto"/>
          </w:divBdr>
          <w:divsChild>
            <w:div w:id="655645366">
              <w:marLeft w:val="0"/>
              <w:marRight w:val="0"/>
              <w:marTop w:val="0"/>
              <w:marBottom w:val="0"/>
              <w:divBdr>
                <w:top w:val="none" w:sz="0" w:space="0" w:color="auto"/>
                <w:left w:val="none" w:sz="0" w:space="0" w:color="auto"/>
                <w:bottom w:val="none" w:sz="0" w:space="0" w:color="auto"/>
                <w:right w:val="none" w:sz="0" w:space="0" w:color="auto"/>
              </w:divBdr>
              <w:divsChild>
                <w:div w:id="9798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1877251">
      <w:bodyDiv w:val="1"/>
      <w:marLeft w:val="0"/>
      <w:marRight w:val="0"/>
      <w:marTop w:val="0"/>
      <w:marBottom w:val="0"/>
      <w:divBdr>
        <w:top w:val="none" w:sz="0" w:space="0" w:color="auto"/>
        <w:left w:val="none" w:sz="0" w:space="0" w:color="auto"/>
        <w:bottom w:val="none" w:sz="0" w:space="0" w:color="auto"/>
        <w:right w:val="none" w:sz="0" w:space="0" w:color="auto"/>
      </w:divBdr>
    </w:div>
    <w:div w:id="1034697624">
      <w:bodyDiv w:val="1"/>
      <w:marLeft w:val="0"/>
      <w:marRight w:val="0"/>
      <w:marTop w:val="0"/>
      <w:marBottom w:val="0"/>
      <w:divBdr>
        <w:top w:val="none" w:sz="0" w:space="0" w:color="auto"/>
        <w:left w:val="none" w:sz="0" w:space="0" w:color="auto"/>
        <w:bottom w:val="none" w:sz="0" w:space="0" w:color="auto"/>
        <w:right w:val="none" w:sz="0" w:space="0" w:color="auto"/>
      </w:divBdr>
    </w:div>
    <w:div w:id="1237589009">
      <w:bodyDiv w:val="1"/>
      <w:marLeft w:val="0"/>
      <w:marRight w:val="0"/>
      <w:marTop w:val="0"/>
      <w:marBottom w:val="0"/>
      <w:divBdr>
        <w:top w:val="none" w:sz="0" w:space="0" w:color="auto"/>
        <w:left w:val="none" w:sz="0" w:space="0" w:color="auto"/>
        <w:bottom w:val="none" w:sz="0" w:space="0" w:color="auto"/>
        <w:right w:val="none" w:sz="0" w:space="0" w:color="auto"/>
      </w:divBdr>
    </w:div>
    <w:div w:id="1364866268">
      <w:bodyDiv w:val="1"/>
      <w:marLeft w:val="0"/>
      <w:marRight w:val="0"/>
      <w:marTop w:val="0"/>
      <w:marBottom w:val="0"/>
      <w:divBdr>
        <w:top w:val="none" w:sz="0" w:space="0" w:color="auto"/>
        <w:left w:val="none" w:sz="0" w:space="0" w:color="auto"/>
        <w:bottom w:val="none" w:sz="0" w:space="0" w:color="auto"/>
        <w:right w:val="none" w:sz="0" w:space="0" w:color="auto"/>
      </w:divBdr>
    </w:div>
    <w:div w:id="1594899851">
      <w:bodyDiv w:val="1"/>
      <w:marLeft w:val="0"/>
      <w:marRight w:val="0"/>
      <w:marTop w:val="0"/>
      <w:marBottom w:val="0"/>
      <w:divBdr>
        <w:top w:val="none" w:sz="0" w:space="0" w:color="auto"/>
        <w:left w:val="none" w:sz="0" w:space="0" w:color="auto"/>
        <w:bottom w:val="none" w:sz="0" w:space="0" w:color="auto"/>
        <w:right w:val="none" w:sz="0" w:space="0" w:color="auto"/>
      </w:divBdr>
    </w:div>
    <w:div w:id="1659649762">
      <w:bodyDiv w:val="1"/>
      <w:marLeft w:val="0"/>
      <w:marRight w:val="0"/>
      <w:marTop w:val="0"/>
      <w:marBottom w:val="0"/>
      <w:divBdr>
        <w:top w:val="none" w:sz="0" w:space="0" w:color="auto"/>
        <w:left w:val="none" w:sz="0" w:space="0" w:color="auto"/>
        <w:bottom w:val="none" w:sz="0" w:space="0" w:color="auto"/>
        <w:right w:val="none" w:sz="0" w:space="0" w:color="auto"/>
      </w:divBdr>
    </w:div>
    <w:div w:id="1775247368">
      <w:bodyDiv w:val="1"/>
      <w:marLeft w:val="0"/>
      <w:marRight w:val="0"/>
      <w:marTop w:val="0"/>
      <w:marBottom w:val="0"/>
      <w:divBdr>
        <w:top w:val="none" w:sz="0" w:space="0" w:color="auto"/>
        <w:left w:val="none" w:sz="0" w:space="0" w:color="auto"/>
        <w:bottom w:val="none" w:sz="0" w:space="0" w:color="auto"/>
        <w:right w:val="none" w:sz="0" w:space="0" w:color="auto"/>
      </w:divBdr>
      <w:divsChild>
        <w:div w:id="1378967037">
          <w:marLeft w:val="0"/>
          <w:marRight w:val="0"/>
          <w:marTop w:val="0"/>
          <w:marBottom w:val="0"/>
          <w:divBdr>
            <w:top w:val="none" w:sz="0" w:space="0" w:color="auto"/>
            <w:left w:val="none" w:sz="0" w:space="0" w:color="auto"/>
            <w:bottom w:val="none" w:sz="0" w:space="0" w:color="auto"/>
            <w:right w:val="none" w:sz="0" w:space="0" w:color="auto"/>
          </w:divBdr>
        </w:div>
      </w:divsChild>
    </w:div>
    <w:div w:id="1892885369">
      <w:bodyDiv w:val="1"/>
      <w:marLeft w:val="0"/>
      <w:marRight w:val="0"/>
      <w:marTop w:val="0"/>
      <w:marBottom w:val="0"/>
      <w:divBdr>
        <w:top w:val="none" w:sz="0" w:space="0" w:color="auto"/>
        <w:left w:val="none" w:sz="0" w:space="0" w:color="auto"/>
        <w:bottom w:val="none" w:sz="0" w:space="0" w:color="auto"/>
        <w:right w:val="none" w:sz="0" w:space="0" w:color="auto"/>
      </w:divBdr>
      <w:divsChild>
        <w:div w:id="1016004810">
          <w:marLeft w:val="0"/>
          <w:marRight w:val="0"/>
          <w:marTop w:val="0"/>
          <w:marBottom w:val="0"/>
          <w:divBdr>
            <w:top w:val="none" w:sz="0" w:space="0" w:color="auto"/>
            <w:left w:val="none" w:sz="0" w:space="0" w:color="auto"/>
            <w:bottom w:val="none" w:sz="0" w:space="0" w:color="auto"/>
            <w:right w:val="none" w:sz="0" w:space="0" w:color="auto"/>
          </w:divBdr>
          <w:divsChild>
            <w:div w:id="1841696730">
              <w:marLeft w:val="0"/>
              <w:marRight w:val="0"/>
              <w:marTop w:val="0"/>
              <w:marBottom w:val="0"/>
              <w:divBdr>
                <w:top w:val="none" w:sz="0" w:space="0" w:color="auto"/>
                <w:left w:val="none" w:sz="0" w:space="0" w:color="auto"/>
                <w:bottom w:val="none" w:sz="0" w:space="0" w:color="auto"/>
                <w:right w:val="none" w:sz="0" w:space="0" w:color="auto"/>
              </w:divBdr>
            </w:div>
          </w:divsChild>
        </w:div>
        <w:div w:id="706878529">
          <w:marLeft w:val="0"/>
          <w:marRight w:val="0"/>
          <w:marTop w:val="0"/>
          <w:marBottom w:val="0"/>
          <w:divBdr>
            <w:top w:val="none" w:sz="0" w:space="0" w:color="auto"/>
            <w:left w:val="none" w:sz="0" w:space="0" w:color="auto"/>
            <w:bottom w:val="none" w:sz="0" w:space="0" w:color="auto"/>
            <w:right w:val="none" w:sz="0" w:space="0" w:color="auto"/>
          </w:divBdr>
          <w:divsChild>
            <w:div w:id="1134374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602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diagramDrawing" Target="diagrams/drawing1.xml"/><Relationship Id="rId18" Type="http://schemas.openxmlformats.org/officeDocument/2006/relationships/header" Target="header1.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image" Target="media/image5.png"/><Relationship Id="rId25"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7.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9.png"/><Relationship Id="rId28" Type="http://schemas.openxmlformats.org/officeDocument/2006/relationships/image" Target="media/image14.jpeg"/><Relationship Id="rId10" Type="http://schemas.openxmlformats.org/officeDocument/2006/relationships/diagramLayout" Target="diagrams/layou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image" Target="media/image2.jpeg"/><Relationship Id="rId22" Type="http://schemas.openxmlformats.org/officeDocument/2006/relationships/hyperlink" Target="https://nbtests.uct.ac.za/tests/register" TargetMode="External"/><Relationship Id="rId27" Type="http://schemas.openxmlformats.org/officeDocument/2006/relationships/image" Target="media/image13.jpeg"/><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FE67B2C-E16E-4E4C-AF66-86FD1F91D929}" type="doc">
      <dgm:prSet loTypeId="urn:microsoft.com/office/officeart/2005/8/layout/hProcess6" loCatId="process" qsTypeId="urn:microsoft.com/office/officeart/2005/8/quickstyle/simple1" qsCatId="simple" csTypeId="urn:microsoft.com/office/officeart/2005/8/colors/accent1_2" csCatId="accent1" phldr="1"/>
      <dgm:spPr/>
      <dgm:t>
        <a:bodyPr/>
        <a:lstStyle/>
        <a:p>
          <a:endParaRPr lang="en-ZA"/>
        </a:p>
      </dgm:t>
    </dgm:pt>
    <dgm:pt modelId="{9FB4D0B2-4581-402E-A5AC-E90E6AC103D0}">
      <dgm:prSet phldrT="[Text]"/>
      <dgm:spPr/>
      <dgm:t>
        <a:bodyPr/>
        <a:lstStyle/>
        <a:p>
          <a:pPr algn="ctr"/>
          <a:r>
            <a:rPr lang="en-ZA">
              <a:latin typeface="Arial" panose="020B0604020202020204" pitchFamily="34" charset="0"/>
              <a:cs typeface="Arial" panose="020B0604020202020204" pitchFamily="34" charset="0"/>
            </a:rPr>
            <a:t>Grade R - 9 </a:t>
          </a:r>
        </a:p>
      </dgm:t>
    </dgm:pt>
    <dgm:pt modelId="{921304F3-F0BF-4D02-8A24-7862B9AEC6A8}" type="parTrans" cxnId="{4A9F3770-A53E-4952-A351-9E05F5D4DCDB}">
      <dgm:prSet/>
      <dgm:spPr/>
      <dgm:t>
        <a:bodyPr/>
        <a:lstStyle/>
        <a:p>
          <a:pPr algn="ctr"/>
          <a:endParaRPr lang="en-ZA"/>
        </a:p>
      </dgm:t>
    </dgm:pt>
    <dgm:pt modelId="{11AAB207-593C-4370-955D-60EFCBD2E022}" type="sibTrans" cxnId="{4A9F3770-A53E-4952-A351-9E05F5D4DCDB}">
      <dgm:prSet/>
      <dgm:spPr/>
      <dgm:t>
        <a:bodyPr/>
        <a:lstStyle/>
        <a:p>
          <a:pPr algn="ctr"/>
          <a:endParaRPr lang="en-ZA"/>
        </a:p>
      </dgm:t>
    </dgm:pt>
    <dgm:pt modelId="{C0867252-101D-4C7B-8EA4-03F7202E0C13}">
      <dgm:prSet phldrT="[Text]" custT="1"/>
      <dgm:spPr/>
      <dgm:t>
        <a:bodyPr/>
        <a:lstStyle/>
        <a:p>
          <a:pPr algn="ctr"/>
          <a:r>
            <a:rPr lang="en-ZA" sz="900">
              <a:latin typeface="Arial" panose="020B0604020202020204" pitchFamily="34" charset="0"/>
              <a:cs typeface="Arial" panose="020B0604020202020204" pitchFamily="34" charset="0"/>
            </a:rPr>
            <a:t>This includes Primary School as well as the first two years of High School</a:t>
          </a:r>
        </a:p>
      </dgm:t>
    </dgm:pt>
    <dgm:pt modelId="{64CB91AA-D9A5-4BFE-ABC6-EB1274745CEA}" type="parTrans" cxnId="{E06B5A11-C352-4567-A8B8-B9834A8FF308}">
      <dgm:prSet/>
      <dgm:spPr/>
      <dgm:t>
        <a:bodyPr/>
        <a:lstStyle/>
        <a:p>
          <a:pPr algn="ctr"/>
          <a:endParaRPr lang="en-ZA"/>
        </a:p>
      </dgm:t>
    </dgm:pt>
    <dgm:pt modelId="{6639C3DE-BF31-4792-B278-634F6D89C80C}" type="sibTrans" cxnId="{E06B5A11-C352-4567-A8B8-B9834A8FF308}">
      <dgm:prSet/>
      <dgm:spPr/>
      <dgm:t>
        <a:bodyPr/>
        <a:lstStyle/>
        <a:p>
          <a:pPr algn="ctr"/>
          <a:endParaRPr lang="en-ZA"/>
        </a:p>
      </dgm:t>
    </dgm:pt>
    <dgm:pt modelId="{9CFBA91D-7ECC-41F9-910C-156DB3AD2571}">
      <dgm:prSet phldrT="[Text]"/>
      <dgm:spPr/>
      <dgm:t>
        <a:bodyPr/>
        <a:lstStyle/>
        <a:p>
          <a:pPr algn="ctr"/>
          <a:r>
            <a:rPr lang="en-ZA">
              <a:latin typeface="Arial" panose="020B0604020202020204" pitchFamily="34" charset="0"/>
              <a:cs typeface="Arial" panose="020B0604020202020204" pitchFamily="34" charset="0"/>
            </a:rPr>
            <a:t>Grade 10 - 12 </a:t>
          </a:r>
        </a:p>
      </dgm:t>
    </dgm:pt>
    <dgm:pt modelId="{C7B973B9-243C-4FF4-AA05-9CF402D5DBF1}" type="parTrans" cxnId="{38BAE1A4-033E-4C12-8DAC-B26A83F32E65}">
      <dgm:prSet/>
      <dgm:spPr/>
      <dgm:t>
        <a:bodyPr/>
        <a:lstStyle/>
        <a:p>
          <a:pPr algn="ctr"/>
          <a:endParaRPr lang="en-ZA"/>
        </a:p>
      </dgm:t>
    </dgm:pt>
    <dgm:pt modelId="{B8FF104C-FA7B-4FE2-B7B7-D161ADD77601}" type="sibTrans" cxnId="{38BAE1A4-033E-4C12-8DAC-B26A83F32E65}">
      <dgm:prSet/>
      <dgm:spPr/>
      <dgm:t>
        <a:bodyPr/>
        <a:lstStyle/>
        <a:p>
          <a:pPr algn="ctr"/>
          <a:endParaRPr lang="en-ZA"/>
        </a:p>
      </dgm:t>
    </dgm:pt>
    <dgm:pt modelId="{844C1D93-B1DB-48F8-9370-CE7F65D83C83}">
      <dgm:prSet phldrT="[Text]" custT="1"/>
      <dgm:spPr/>
      <dgm:t>
        <a:bodyPr/>
        <a:lstStyle/>
        <a:p>
          <a:pPr algn="ctr"/>
          <a:r>
            <a:rPr lang="en-ZA" sz="900">
              <a:latin typeface="Arial" panose="020B0604020202020204" pitchFamily="34" charset="0"/>
              <a:cs typeface="Arial" panose="020B0604020202020204" pitchFamily="34" charset="0"/>
            </a:rPr>
            <a:t>Matric is essentially a THREE year qualification, each year builds on the next.</a:t>
          </a:r>
        </a:p>
      </dgm:t>
    </dgm:pt>
    <dgm:pt modelId="{B55870D6-CD6E-4666-BE1C-00E68C520052}" type="parTrans" cxnId="{DE636E51-569F-44D5-910C-CBA5896275B6}">
      <dgm:prSet/>
      <dgm:spPr/>
      <dgm:t>
        <a:bodyPr/>
        <a:lstStyle/>
        <a:p>
          <a:pPr algn="ctr"/>
          <a:endParaRPr lang="en-ZA"/>
        </a:p>
      </dgm:t>
    </dgm:pt>
    <dgm:pt modelId="{01543640-CCBF-48FF-953A-9C4740ADB509}" type="sibTrans" cxnId="{DE636E51-569F-44D5-910C-CBA5896275B6}">
      <dgm:prSet/>
      <dgm:spPr/>
      <dgm:t>
        <a:bodyPr/>
        <a:lstStyle/>
        <a:p>
          <a:pPr algn="ctr"/>
          <a:endParaRPr lang="en-ZA"/>
        </a:p>
      </dgm:t>
    </dgm:pt>
    <dgm:pt modelId="{8EB0188A-D87E-41E3-BCCE-178DA8627BBA}">
      <dgm:prSet phldrT="[Text]"/>
      <dgm:spPr/>
      <dgm:t>
        <a:bodyPr/>
        <a:lstStyle/>
        <a:p>
          <a:pPr algn="ctr"/>
          <a:r>
            <a:rPr lang="en-ZA">
              <a:latin typeface="Arial" panose="020B0604020202020204" pitchFamily="34" charset="0"/>
              <a:cs typeface="Arial" panose="020B0604020202020204" pitchFamily="34" charset="0"/>
            </a:rPr>
            <a:t>Post Matric</a:t>
          </a:r>
        </a:p>
      </dgm:t>
    </dgm:pt>
    <dgm:pt modelId="{B5D95929-759A-484A-A0D9-BE03017DB4B9}" type="parTrans" cxnId="{487DC5C4-E022-4F20-B148-3FD0AF2FB296}">
      <dgm:prSet/>
      <dgm:spPr/>
      <dgm:t>
        <a:bodyPr/>
        <a:lstStyle/>
        <a:p>
          <a:pPr algn="ctr"/>
          <a:endParaRPr lang="en-ZA"/>
        </a:p>
      </dgm:t>
    </dgm:pt>
    <dgm:pt modelId="{1B25EAC2-C8CE-479B-8210-4DEA2B86959D}" type="sibTrans" cxnId="{487DC5C4-E022-4F20-B148-3FD0AF2FB296}">
      <dgm:prSet/>
      <dgm:spPr/>
      <dgm:t>
        <a:bodyPr/>
        <a:lstStyle/>
        <a:p>
          <a:pPr algn="ctr"/>
          <a:endParaRPr lang="en-ZA"/>
        </a:p>
      </dgm:t>
    </dgm:pt>
    <dgm:pt modelId="{53C87348-D7AF-4C2F-B1F8-AAFF74033AF7}">
      <dgm:prSet phldrT="[Text]" custT="1"/>
      <dgm:spPr/>
      <dgm:t>
        <a:bodyPr/>
        <a:lstStyle/>
        <a:p>
          <a:pPr algn="ctr"/>
          <a:r>
            <a:rPr lang="en-ZA" sz="900">
              <a:latin typeface="Arial" panose="020B0604020202020204" pitchFamily="34" charset="0"/>
              <a:cs typeface="Arial" panose="020B0604020202020204" pitchFamily="34" charset="0"/>
            </a:rPr>
            <a:t>Once the National Secnior Certificate has been obtained, students can then study at tertiary institutions depending on the pass that was achieved</a:t>
          </a:r>
          <a:r>
            <a:rPr lang="en-ZA" sz="800">
              <a:latin typeface="Arial" panose="020B0604020202020204" pitchFamily="34" charset="0"/>
              <a:cs typeface="Arial" panose="020B0604020202020204" pitchFamily="34" charset="0"/>
            </a:rPr>
            <a:t>.</a:t>
          </a:r>
        </a:p>
      </dgm:t>
    </dgm:pt>
    <dgm:pt modelId="{E80C3D41-589C-4A63-909B-388DB0F54B47}" type="parTrans" cxnId="{A23373A7-4F6F-45E7-8A5F-BDCE2BA4B3E5}">
      <dgm:prSet/>
      <dgm:spPr/>
      <dgm:t>
        <a:bodyPr/>
        <a:lstStyle/>
        <a:p>
          <a:pPr algn="ctr"/>
          <a:endParaRPr lang="en-ZA"/>
        </a:p>
      </dgm:t>
    </dgm:pt>
    <dgm:pt modelId="{CD3C2EB9-2CEC-4A07-940C-A0ACCD0476CC}" type="sibTrans" cxnId="{A23373A7-4F6F-45E7-8A5F-BDCE2BA4B3E5}">
      <dgm:prSet/>
      <dgm:spPr/>
      <dgm:t>
        <a:bodyPr/>
        <a:lstStyle/>
        <a:p>
          <a:pPr algn="ctr"/>
          <a:endParaRPr lang="en-ZA"/>
        </a:p>
      </dgm:t>
    </dgm:pt>
    <dgm:pt modelId="{446A9D23-E962-4C4E-9135-F5D404C58B3D}" type="pres">
      <dgm:prSet presAssocID="{4FE67B2C-E16E-4E4C-AF66-86FD1F91D929}" presName="theList" presStyleCnt="0">
        <dgm:presLayoutVars>
          <dgm:dir/>
          <dgm:animLvl val="lvl"/>
          <dgm:resizeHandles val="exact"/>
        </dgm:presLayoutVars>
      </dgm:prSet>
      <dgm:spPr/>
    </dgm:pt>
    <dgm:pt modelId="{E94EE6EF-B98C-4846-B892-81243007B27F}" type="pres">
      <dgm:prSet presAssocID="{9FB4D0B2-4581-402E-A5AC-E90E6AC103D0}" presName="compNode" presStyleCnt="0"/>
      <dgm:spPr/>
    </dgm:pt>
    <dgm:pt modelId="{E50473CA-FBCD-4636-A611-905BE2E97AA6}" type="pres">
      <dgm:prSet presAssocID="{9FB4D0B2-4581-402E-A5AC-E90E6AC103D0}" presName="noGeometry" presStyleCnt="0"/>
      <dgm:spPr/>
    </dgm:pt>
    <dgm:pt modelId="{003FADFA-8A98-4FC7-AA45-E72ED52F415B}" type="pres">
      <dgm:prSet presAssocID="{9FB4D0B2-4581-402E-A5AC-E90E6AC103D0}" presName="childTextVisible" presStyleLbl="bgAccFollowNode1" presStyleIdx="0" presStyleCnt="3" custScaleX="104960" custLinFactNeighborX="4059">
        <dgm:presLayoutVars>
          <dgm:bulletEnabled val="1"/>
        </dgm:presLayoutVars>
      </dgm:prSet>
      <dgm:spPr/>
    </dgm:pt>
    <dgm:pt modelId="{024F36B1-EDEA-4D5B-83FF-2112296206F7}" type="pres">
      <dgm:prSet presAssocID="{9FB4D0B2-4581-402E-A5AC-E90E6AC103D0}" presName="childTextHidden" presStyleLbl="bgAccFollowNode1" presStyleIdx="0" presStyleCnt="3"/>
      <dgm:spPr/>
    </dgm:pt>
    <dgm:pt modelId="{E5ED7C38-0039-4DCF-97C8-F19A8147C9A0}" type="pres">
      <dgm:prSet presAssocID="{9FB4D0B2-4581-402E-A5AC-E90E6AC103D0}" presName="parentText" presStyleLbl="node1" presStyleIdx="0" presStyleCnt="3" custLinFactNeighborX="-20381">
        <dgm:presLayoutVars>
          <dgm:chMax val="1"/>
          <dgm:bulletEnabled val="1"/>
        </dgm:presLayoutVars>
      </dgm:prSet>
      <dgm:spPr/>
    </dgm:pt>
    <dgm:pt modelId="{FAB43692-2F52-4525-A459-1B3C11DA5592}" type="pres">
      <dgm:prSet presAssocID="{9FB4D0B2-4581-402E-A5AC-E90E6AC103D0}" presName="aSpace" presStyleCnt="0"/>
      <dgm:spPr/>
    </dgm:pt>
    <dgm:pt modelId="{CAC0A57C-2920-46C8-A5F3-B449AA11BBEF}" type="pres">
      <dgm:prSet presAssocID="{9CFBA91D-7ECC-41F9-910C-156DB3AD2571}" presName="compNode" presStyleCnt="0"/>
      <dgm:spPr/>
    </dgm:pt>
    <dgm:pt modelId="{068595A3-0090-42C1-AA23-AC11521BD982}" type="pres">
      <dgm:prSet presAssocID="{9CFBA91D-7ECC-41F9-910C-156DB3AD2571}" presName="noGeometry" presStyleCnt="0"/>
      <dgm:spPr/>
    </dgm:pt>
    <dgm:pt modelId="{BBC68512-8FDE-46E9-8E1C-94BC0FE0B9F2}" type="pres">
      <dgm:prSet presAssocID="{9CFBA91D-7ECC-41F9-910C-156DB3AD2571}" presName="childTextVisible" presStyleLbl="bgAccFollowNode1" presStyleIdx="1" presStyleCnt="3" custLinFactNeighborX="-3921">
        <dgm:presLayoutVars>
          <dgm:bulletEnabled val="1"/>
        </dgm:presLayoutVars>
      </dgm:prSet>
      <dgm:spPr/>
    </dgm:pt>
    <dgm:pt modelId="{BC7841E1-F54A-4CA8-9FE7-DD02B8A4AA0A}" type="pres">
      <dgm:prSet presAssocID="{9CFBA91D-7ECC-41F9-910C-156DB3AD2571}" presName="childTextHidden" presStyleLbl="bgAccFollowNode1" presStyleIdx="1" presStyleCnt="3"/>
      <dgm:spPr/>
    </dgm:pt>
    <dgm:pt modelId="{B2071924-4D2B-4327-AC7F-929E39C5900D}" type="pres">
      <dgm:prSet presAssocID="{9CFBA91D-7ECC-41F9-910C-156DB3AD2571}" presName="parentText" presStyleLbl="node1" presStyleIdx="1" presStyleCnt="3" custLinFactNeighborX="-5240">
        <dgm:presLayoutVars>
          <dgm:chMax val="1"/>
          <dgm:bulletEnabled val="1"/>
        </dgm:presLayoutVars>
      </dgm:prSet>
      <dgm:spPr/>
    </dgm:pt>
    <dgm:pt modelId="{B09F8F76-2114-4758-81DF-177B47336F46}" type="pres">
      <dgm:prSet presAssocID="{9CFBA91D-7ECC-41F9-910C-156DB3AD2571}" presName="aSpace" presStyleCnt="0"/>
      <dgm:spPr/>
    </dgm:pt>
    <dgm:pt modelId="{AE1175D0-BADD-4A13-AE3B-D43D1974713B}" type="pres">
      <dgm:prSet presAssocID="{8EB0188A-D87E-41E3-BCCE-178DA8627BBA}" presName="compNode" presStyleCnt="0"/>
      <dgm:spPr/>
    </dgm:pt>
    <dgm:pt modelId="{5B5123BA-7383-41CA-B5C7-CA1FD9C41AB9}" type="pres">
      <dgm:prSet presAssocID="{8EB0188A-D87E-41E3-BCCE-178DA8627BBA}" presName="noGeometry" presStyleCnt="0"/>
      <dgm:spPr/>
    </dgm:pt>
    <dgm:pt modelId="{30FCB74F-44E5-49E5-984C-053326A2279F}" type="pres">
      <dgm:prSet presAssocID="{8EB0188A-D87E-41E3-BCCE-178DA8627BBA}" presName="childTextVisible" presStyleLbl="bgAccFollowNode1" presStyleIdx="2" presStyleCnt="3" custScaleX="151284" custLinFactNeighborX="9296">
        <dgm:presLayoutVars>
          <dgm:bulletEnabled val="1"/>
        </dgm:presLayoutVars>
      </dgm:prSet>
      <dgm:spPr/>
    </dgm:pt>
    <dgm:pt modelId="{D3D141A7-208A-4555-8B86-A9E9A9343186}" type="pres">
      <dgm:prSet presAssocID="{8EB0188A-D87E-41E3-BCCE-178DA8627BBA}" presName="childTextHidden" presStyleLbl="bgAccFollowNode1" presStyleIdx="2" presStyleCnt="3"/>
      <dgm:spPr/>
    </dgm:pt>
    <dgm:pt modelId="{C1F190E8-7CAD-48C7-AF5B-23244B4E3BC7}" type="pres">
      <dgm:prSet presAssocID="{8EB0188A-D87E-41E3-BCCE-178DA8627BBA}" presName="parentText" presStyleLbl="node1" presStyleIdx="2" presStyleCnt="3" custLinFactNeighborX="-26008" custLinFactNeighborY="-1200">
        <dgm:presLayoutVars>
          <dgm:chMax val="1"/>
          <dgm:bulletEnabled val="1"/>
        </dgm:presLayoutVars>
      </dgm:prSet>
      <dgm:spPr/>
    </dgm:pt>
  </dgm:ptLst>
  <dgm:cxnLst>
    <dgm:cxn modelId="{E06B5A11-C352-4567-A8B8-B9834A8FF308}" srcId="{9FB4D0B2-4581-402E-A5AC-E90E6AC103D0}" destId="{C0867252-101D-4C7B-8EA4-03F7202E0C13}" srcOrd="0" destOrd="0" parTransId="{64CB91AA-D9A5-4BFE-ABC6-EB1274745CEA}" sibTransId="{6639C3DE-BF31-4792-B278-634F6D89C80C}"/>
    <dgm:cxn modelId="{90875717-12F7-4A6D-8D90-218E91931151}" type="presOf" srcId="{8EB0188A-D87E-41E3-BCCE-178DA8627BBA}" destId="{C1F190E8-7CAD-48C7-AF5B-23244B4E3BC7}" srcOrd="0" destOrd="0" presId="urn:microsoft.com/office/officeart/2005/8/layout/hProcess6"/>
    <dgm:cxn modelId="{695A5720-8E01-42A6-AAD9-15DACCB00146}" type="presOf" srcId="{9FB4D0B2-4581-402E-A5AC-E90E6AC103D0}" destId="{E5ED7C38-0039-4DCF-97C8-F19A8147C9A0}" srcOrd="0" destOrd="0" presId="urn:microsoft.com/office/officeart/2005/8/layout/hProcess6"/>
    <dgm:cxn modelId="{C443EF21-A36C-4C70-A38F-7C55F0DA6615}" type="presOf" srcId="{4FE67B2C-E16E-4E4C-AF66-86FD1F91D929}" destId="{446A9D23-E962-4C4E-9135-F5D404C58B3D}" srcOrd="0" destOrd="0" presId="urn:microsoft.com/office/officeart/2005/8/layout/hProcess6"/>
    <dgm:cxn modelId="{B5E8B663-9364-46B7-81B9-89EDD8FFF2E7}" type="presOf" srcId="{C0867252-101D-4C7B-8EA4-03F7202E0C13}" destId="{003FADFA-8A98-4FC7-AA45-E72ED52F415B}" srcOrd="0" destOrd="0" presId="urn:microsoft.com/office/officeart/2005/8/layout/hProcess6"/>
    <dgm:cxn modelId="{0ECA416C-CE7E-4312-A627-AA1904B9850D}" type="presOf" srcId="{844C1D93-B1DB-48F8-9370-CE7F65D83C83}" destId="{BC7841E1-F54A-4CA8-9FE7-DD02B8A4AA0A}" srcOrd="1" destOrd="0" presId="urn:microsoft.com/office/officeart/2005/8/layout/hProcess6"/>
    <dgm:cxn modelId="{4A9F3770-A53E-4952-A351-9E05F5D4DCDB}" srcId="{4FE67B2C-E16E-4E4C-AF66-86FD1F91D929}" destId="{9FB4D0B2-4581-402E-A5AC-E90E6AC103D0}" srcOrd="0" destOrd="0" parTransId="{921304F3-F0BF-4D02-8A24-7862B9AEC6A8}" sibTransId="{11AAB207-593C-4370-955D-60EFCBD2E022}"/>
    <dgm:cxn modelId="{DE636E51-569F-44D5-910C-CBA5896275B6}" srcId="{9CFBA91D-7ECC-41F9-910C-156DB3AD2571}" destId="{844C1D93-B1DB-48F8-9370-CE7F65D83C83}" srcOrd="0" destOrd="0" parTransId="{B55870D6-CD6E-4666-BE1C-00E68C520052}" sibTransId="{01543640-CCBF-48FF-953A-9C4740ADB509}"/>
    <dgm:cxn modelId="{1AEA9E73-093D-47AA-AB7F-53E631873243}" type="presOf" srcId="{C0867252-101D-4C7B-8EA4-03F7202E0C13}" destId="{024F36B1-EDEA-4D5B-83FF-2112296206F7}" srcOrd="1" destOrd="0" presId="urn:microsoft.com/office/officeart/2005/8/layout/hProcess6"/>
    <dgm:cxn modelId="{63D4288E-7F4F-476A-B9FB-71956337B5D3}" type="presOf" srcId="{53C87348-D7AF-4C2F-B1F8-AAFF74033AF7}" destId="{D3D141A7-208A-4555-8B86-A9E9A9343186}" srcOrd="1" destOrd="0" presId="urn:microsoft.com/office/officeart/2005/8/layout/hProcess6"/>
    <dgm:cxn modelId="{CD94F297-92AB-4A5E-A05A-99EA0AA3C1C8}" type="presOf" srcId="{844C1D93-B1DB-48F8-9370-CE7F65D83C83}" destId="{BBC68512-8FDE-46E9-8E1C-94BC0FE0B9F2}" srcOrd="0" destOrd="0" presId="urn:microsoft.com/office/officeart/2005/8/layout/hProcess6"/>
    <dgm:cxn modelId="{303F2D9D-7D92-417E-86CE-4E3551CE8BFE}" type="presOf" srcId="{53C87348-D7AF-4C2F-B1F8-AAFF74033AF7}" destId="{30FCB74F-44E5-49E5-984C-053326A2279F}" srcOrd="0" destOrd="0" presId="urn:microsoft.com/office/officeart/2005/8/layout/hProcess6"/>
    <dgm:cxn modelId="{38BAE1A4-033E-4C12-8DAC-B26A83F32E65}" srcId="{4FE67B2C-E16E-4E4C-AF66-86FD1F91D929}" destId="{9CFBA91D-7ECC-41F9-910C-156DB3AD2571}" srcOrd="1" destOrd="0" parTransId="{C7B973B9-243C-4FF4-AA05-9CF402D5DBF1}" sibTransId="{B8FF104C-FA7B-4FE2-B7B7-D161ADD77601}"/>
    <dgm:cxn modelId="{A23373A7-4F6F-45E7-8A5F-BDCE2BA4B3E5}" srcId="{8EB0188A-D87E-41E3-BCCE-178DA8627BBA}" destId="{53C87348-D7AF-4C2F-B1F8-AAFF74033AF7}" srcOrd="0" destOrd="0" parTransId="{E80C3D41-589C-4A63-909B-388DB0F54B47}" sibTransId="{CD3C2EB9-2CEC-4A07-940C-A0ACCD0476CC}"/>
    <dgm:cxn modelId="{10E665B8-2C9E-4A6A-984F-A493DA3AFEB4}" type="presOf" srcId="{9CFBA91D-7ECC-41F9-910C-156DB3AD2571}" destId="{B2071924-4D2B-4327-AC7F-929E39C5900D}" srcOrd="0" destOrd="0" presId="urn:microsoft.com/office/officeart/2005/8/layout/hProcess6"/>
    <dgm:cxn modelId="{487DC5C4-E022-4F20-B148-3FD0AF2FB296}" srcId="{4FE67B2C-E16E-4E4C-AF66-86FD1F91D929}" destId="{8EB0188A-D87E-41E3-BCCE-178DA8627BBA}" srcOrd="2" destOrd="0" parTransId="{B5D95929-759A-484A-A0D9-BE03017DB4B9}" sibTransId="{1B25EAC2-C8CE-479B-8210-4DEA2B86959D}"/>
    <dgm:cxn modelId="{AC2AB255-9A69-4B97-94A6-9F2F8492610E}" type="presParOf" srcId="{446A9D23-E962-4C4E-9135-F5D404C58B3D}" destId="{E94EE6EF-B98C-4846-B892-81243007B27F}" srcOrd="0" destOrd="0" presId="urn:microsoft.com/office/officeart/2005/8/layout/hProcess6"/>
    <dgm:cxn modelId="{91814B8B-825B-4A8E-8577-DDEAC32515A6}" type="presParOf" srcId="{E94EE6EF-B98C-4846-B892-81243007B27F}" destId="{E50473CA-FBCD-4636-A611-905BE2E97AA6}" srcOrd="0" destOrd="0" presId="urn:microsoft.com/office/officeart/2005/8/layout/hProcess6"/>
    <dgm:cxn modelId="{3A86ADA4-4999-44C9-B39F-B0A6F5521D1F}" type="presParOf" srcId="{E94EE6EF-B98C-4846-B892-81243007B27F}" destId="{003FADFA-8A98-4FC7-AA45-E72ED52F415B}" srcOrd="1" destOrd="0" presId="urn:microsoft.com/office/officeart/2005/8/layout/hProcess6"/>
    <dgm:cxn modelId="{3DA61CE1-7FD7-4B28-8F9C-6A988AD43D02}" type="presParOf" srcId="{E94EE6EF-B98C-4846-B892-81243007B27F}" destId="{024F36B1-EDEA-4D5B-83FF-2112296206F7}" srcOrd="2" destOrd="0" presId="urn:microsoft.com/office/officeart/2005/8/layout/hProcess6"/>
    <dgm:cxn modelId="{D45BF2F7-0D4A-4997-9FFB-151CE2B85953}" type="presParOf" srcId="{E94EE6EF-B98C-4846-B892-81243007B27F}" destId="{E5ED7C38-0039-4DCF-97C8-F19A8147C9A0}" srcOrd="3" destOrd="0" presId="urn:microsoft.com/office/officeart/2005/8/layout/hProcess6"/>
    <dgm:cxn modelId="{14AB97AA-105C-4E51-96BA-E98AA1F8EC8D}" type="presParOf" srcId="{446A9D23-E962-4C4E-9135-F5D404C58B3D}" destId="{FAB43692-2F52-4525-A459-1B3C11DA5592}" srcOrd="1" destOrd="0" presId="urn:microsoft.com/office/officeart/2005/8/layout/hProcess6"/>
    <dgm:cxn modelId="{992C3A0C-AFA8-4D31-A4DF-55FDB0F34CB6}" type="presParOf" srcId="{446A9D23-E962-4C4E-9135-F5D404C58B3D}" destId="{CAC0A57C-2920-46C8-A5F3-B449AA11BBEF}" srcOrd="2" destOrd="0" presId="urn:microsoft.com/office/officeart/2005/8/layout/hProcess6"/>
    <dgm:cxn modelId="{EE47CA4C-5C39-4EBF-9640-43544CFF663E}" type="presParOf" srcId="{CAC0A57C-2920-46C8-A5F3-B449AA11BBEF}" destId="{068595A3-0090-42C1-AA23-AC11521BD982}" srcOrd="0" destOrd="0" presId="urn:microsoft.com/office/officeart/2005/8/layout/hProcess6"/>
    <dgm:cxn modelId="{FC8E0B62-FE3A-421A-954D-8110703604B7}" type="presParOf" srcId="{CAC0A57C-2920-46C8-A5F3-B449AA11BBEF}" destId="{BBC68512-8FDE-46E9-8E1C-94BC0FE0B9F2}" srcOrd="1" destOrd="0" presId="urn:microsoft.com/office/officeart/2005/8/layout/hProcess6"/>
    <dgm:cxn modelId="{28B9B286-C691-40AD-BF2D-84EEF8CF75E8}" type="presParOf" srcId="{CAC0A57C-2920-46C8-A5F3-B449AA11BBEF}" destId="{BC7841E1-F54A-4CA8-9FE7-DD02B8A4AA0A}" srcOrd="2" destOrd="0" presId="urn:microsoft.com/office/officeart/2005/8/layout/hProcess6"/>
    <dgm:cxn modelId="{E579D081-E0C9-41D5-BE82-68093C2859B8}" type="presParOf" srcId="{CAC0A57C-2920-46C8-A5F3-B449AA11BBEF}" destId="{B2071924-4D2B-4327-AC7F-929E39C5900D}" srcOrd="3" destOrd="0" presId="urn:microsoft.com/office/officeart/2005/8/layout/hProcess6"/>
    <dgm:cxn modelId="{89841DDE-1CE8-463D-9411-222D43D9F44A}" type="presParOf" srcId="{446A9D23-E962-4C4E-9135-F5D404C58B3D}" destId="{B09F8F76-2114-4758-81DF-177B47336F46}" srcOrd="3" destOrd="0" presId="urn:microsoft.com/office/officeart/2005/8/layout/hProcess6"/>
    <dgm:cxn modelId="{5210B315-C597-42F5-99BE-5B7125388E14}" type="presParOf" srcId="{446A9D23-E962-4C4E-9135-F5D404C58B3D}" destId="{AE1175D0-BADD-4A13-AE3B-D43D1974713B}" srcOrd="4" destOrd="0" presId="urn:microsoft.com/office/officeart/2005/8/layout/hProcess6"/>
    <dgm:cxn modelId="{47D4B729-003B-40CD-922C-6736E8A37198}" type="presParOf" srcId="{AE1175D0-BADD-4A13-AE3B-D43D1974713B}" destId="{5B5123BA-7383-41CA-B5C7-CA1FD9C41AB9}" srcOrd="0" destOrd="0" presId="urn:microsoft.com/office/officeart/2005/8/layout/hProcess6"/>
    <dgm:cxn modelId="{850F420F-41CE-4832-916A-574B51C035C9}" type="presParOf" srcId="{AE1175D0-BADD-4A13-AE3B-D43D1974713B}" destId="{30FCB74F-44E5-49E5-984C-053326A2279F}" srcOrd="1" destOrd="0" presId="urn:microsoft.com/office/officeart/2005/8/layout/hProcess6"/>
    <dgm:cxn modelId="{48E240CD-BF7E-4D66-81FC-DCBE9ED67FBA}" type="presParOf" srcId="{AE1175D0-BADD-4A13-AE3B-D43D1974713B}" destId="{D3D141A7-208A-4555-8B86-A9E9A9343186}" srcOrd="2" destOrd="0" presId="urn:microsoft.com/office/officeart/2005/8/layout/hProcess6"/>
    <dgm:cxn modelId="{F78FF11A-6451-4BFA-8A8B-CE1D88EEFAFA}" type="presParOf" srcId="{AE1175D0-BADD-4A13-AE3B-D43D1974713B}" destId="{C1F190E8-7CAD-48C7-AF5B-23244B4E3BC7}" srcOrd="3" destOrd="0" presId="urn:microsoft.com/office/officeart/2005/8/layout/hProcess6"/>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03FADFA-8A98-4FC7-AA45-E72ED52F415B}">
      <dsp:nvSpPr>
        <dsp:cNvPr id="0" name=""/>
        <dsp:cNvSpPr/>
      </dsp:nvSpPr>
      <dsp:spPr>
        <a:xfrm>
          <a:off x="427355" y="120447"/>
          <a:ext cx="1666487" cy="1387880"/>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This includes Primary School as well as the first two years of High School</a:t>
          </a:r>
        </a:p>
      </dsp:txBody>
      <dsp:txXfrm>
        <a:off x="843977" y="328629"/>
        <a:ext cx="812412" cy="971516"/>
      </dsp:txXfrm>
    </dsp:sp>
    <dsp:sp modelId="{E5ED7C38-0039-4DCF-97C8-F19A8147C9A0}">
      <dsp:nvSpPr>
        <dsp:cNvPr id="0" name=""/>
        <dsp:cNvSpPr/>
      </dsp:nvSpPr>
      <dsp:spPr>
        <a:xfrm>
          <a:off x="0" y="417453"/>
          <a:ext cx="793867" cy="7938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ZA" sz="1300" kern="1200">
              <a:latin typeface="Arial" panose="020B0604020202020204" pitchFamily="34" charset="0"/>
              <a:cs typeface="Arial" panose="020B0604020202020204" pitchFamily="34" charset="0"/>
            </a:rPr>
            <a:t>Grade R - 9 </a:t>
          </a:r>
        </a:p>
      </dsp:txBody>
      <dsp:txXfrm>
        <a:off x="116259" y="533712"/>
        <a:ext cx="561349" cy="561349"/>
      </dsp:txXfrm>
    </dsp:sp>
    <dsp:sp modelId="{BBC68512-8FDE-46E9-8E1C-94BC0FE0B9F2}">
      <dsp:nvSpPr>
        <dsp:cNvPr id="0" name=""/>
        <dsp:cNvSpPr/>
      </dsp:nvSpPr>
      <dsp:spPr>
        <a:xfrm>
          <a:off x="2463309" y="120447"/>
          <a:ext cx="1587735" cy="1387880"/>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Matric is essentially a THREE year qualification, each year builds on the next.</a:t>
          </a:r>
        </a:p>
      </dsp:txBody>
      <dsp:txXfrm>
        <a:off x="2860243" y="328629"/>
        <a:ext cx="774021" cy="971516"/>
      </dsp:txXfrm>
    </dsp:sp>
    <dsp:sp modelId="{B2071924-4D2B-4327-AC7F-929E39C5900D}">
      <dsp:nvSpPr>
        <dsp:cNvPr id="0" name=""/>
        <dsp:cNvSpPr/>
      </dsp:nvSpPr>
      <dsp:spPr>
        <a:xfrm>
          <a:off x="2087031" y="417453"/>
          <a:ext cx="793867" cy="7938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ZA" sz="1300" kern="1200">
              <a:latin typeface="Arial" panose="020B0604020202020204" pitchFamily="34" charset="0"/>
              <a:cs typeface="Arial" panose="020B0604020202020204" pitchFamily="34" charset="0"/>
            </a:rPr>
            <a:t>Grade 10 - 12 </a:t>
          </a:r>
        </a:p>
      </dsp:txBody>
      <dsp:txXfrm>
        <a:off x="2203290" y="533712"/>
        <a:ext cx="561349" cy="561349"/>
      </dsp:txXfrm>
    </dsp:sp>
    <dsp:sp modelId="{30FCB74F-44E5-49E5-984C-053326A2279F}">
      <dsp:nvSpPr>
        <dsp:cNvPr id="0" name=""/>
        <dsp:cNvSpPr/>
      </dsp:nvSpPr>
      <dsp:spPr>
        <a:xfrm>
          <a:off x="4217885" y="120447"/>
          <a:ext cx="2401989" cy="1387880"/>
        </a:xfrm>
        <a:prstGeom prst="rightArrow">
          <a:avLst>
            <a:gd name="adj1" fmla="val 70000"/>
            <a:gd name="adj2" fmla="val 50000"/>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11430" bIns="5715" numCol="1" spcCol="1270" anchor="ctr" anchorCtr="0">
          <a:noAutofit/>
        </a:bodyPr>
        <a:lstStyle/>
        <a:p>
          <a:pPr marL="0" lvl="0" indent="0" algn="ctr" defTabSz="400050">
            <a:lnSpc>
              <a:spcPct val="90000"/>
            </a:lnSpc>
            <a:spcBef>
              <a:spcPct val="0"/>
            </a:spcBef>
            <a:spcAft>
              <a:spcPct val="35000"/>
            </a:spcAft>
            <a:buNone/>
          </a:pPr>
          <a:r>
            <a:rPr lang="en-ZA" sz="900" kern="1200">
              <a:latin typeface="Arial" panose="020B0604020202020204" pitchFamily="34" charset="0"/>
              <a:cs typeface="Arial" panose="020B0604020202020204" pitchFamily="34" charset="0"/>
            </a:rPr>
            <a:t>Once the National Secnior Certificate has been obtained, students can then study at tertiary institutions depending on the pass that was achieved</a:t>
          </a:r>
          <a:r>
            <a:rPr lang="en-ZA" sz="800" kern="1200">
              <a:latin typeface="Arial" panose="020B0604020202020204" pitchFamily="34" charset="0"/>
              <a:cs typeface="Arial" panose="020B0604020202020204" pitchFamily="34" charset="0"/>
            </a:rPr>
            <a:t>.</a:t>
          </a:r>
        </a:p>
      </dsp:txBody>
      <dsp:txXfrm>
        <a:off x="4818382" y="328629"/>
        <a:ext cx="1315734" cy="971516"/>
      </dsp:txXfrm>
    </dsp:sp>
    <dsp:sp modelId="{C1F190E8-7CAD-48C7-AF5B-23244B4E3BC7}">
      <dsp:nvSpPr>
        <dsp:cNvPr id="0" name=""/>
        <dsp:cNvSpPr/>
      </dsp:nvSpPr>
      <dsp:spPr>
        <a:xfrm>
          <a:off x="4016257" y="407927"/>
          <a:ext cx="793867" cy="793867"/>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255" tIns="8255" rIns="8255" bIns="8255" numCol="1" spcCol="1270" anchor="ctr" anchorCtr="0">
          <a:noAutofit/>
        </a:bodyPr>
        <a:lstStyle/>
        <a:p>
          <a:pPr marL="0" lvl="0" indent="0" algn="ctr" defTabSz="577850">
            <a:lnSpc>
              <a:spcPct val="90000"/>
            </a:lnSpc>
            <a:spcBef>
              <a:spcPct val="0"/>
            </a:spcBef>
            <a:spcAft>
              <a:spcPct val="35000"/>
            </a:spcAft>
            <a:buNone/>
          </a:pPr>
          <a:r>
            <a:rPr lang="en-ZA" sz="1300" kern="1200">
              <a:latin typeface="Arial" panose="020B0604020202020204" pitchFamily="34" charset="0"/>
              <a:cs typeface="Arial" panose="020B0604020202020204" pitchFamily="34" charset="0"/>
            </a:rPr>
            <a:t>Post Matric</a:t>
          </a:r>
        </a:p>
      </dsp:txBody>
      <dsp:txXfrm>
        <a:off x="4132516" y="524186"/>
        <a:ext cx="561349" cy="561349"/>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6">
  <dgm:title val=""/>
  <dgm:desc val=""/>
  <dgm:catLst>
    <dgm:cat type="process"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theList">
    <dgm:varLst>
      <dgm:dir/>
      <dgm:animLvl val="lvl"/>
      <dgm:resizeHandles val="exact"/>
    </dgm:varLst>
    <dgm:choose name="Name0">
      <dgm:if name="Name1" func="var" arg="dir" op="equ" val="norm">
        <dgm:alg type="lin">
          <dgm:param type="linDir" val="fromL"/>
          <dgm:param type="nodeHorzAlign" val="l"/>
        </dgm:alg>
      </dgm:if>
      <dgm:else name="Name2">
        <dgm:alg type="lin">
          <dgm:param type="linDir" val="fromR"/>
          <dgm:param type="nodeHorzAlign" val="r"/>
        </dgm:alg>
      </dgm:else>
    </dgm:choose>
    <dgm:shape xmlns:r="http://schemas.openxmlformats.org/officeDocument/2006/relationships" r:blip="">
      <dgm:adjLst/>
    </dgm:shape>
    <dgm:presOf/>
    <dgm:constrLst>
      <dgm:constr type="w" for="ch" forName="compNode" refType="w"/>
      <dgm:constr type="h" for="ch" forName="compNode" refType="w" refFor="ch" refForName="compNode" fact="0.7"/>
      <dgm:constr type="ctrY" for="ch" forName="compNode" refType="h" fact="0.5"/>
      <dgm:constr type="w" for="ch" forName="aSpace" refType="w" fact="0.05"/>
      <dgm:constr type="primFontSz" for="des" forName="childTextHidden" op="equ" val="65"/>
      <dgm:constr type="primFontSz" for="des" forName="parentText" op="equ"/>
    </dgm:constrLst>
    <dgm:ruleLst/>
    <dgm:forEach name="aNodeForEach" axis="ch" ptType="node">
      <dgm:layoutNode name="compNode">
        <dgm:alg type="composite">
          <dgm:param type="ar" val="1.43"/>
        </dgm:alg>
        <dgm:shape xmlns:r="http://schemas.openxmlformats.org/officeDocument/2006/relationships" r:blip="">
          <dgm:adjLst/>
        </dgm:shape>
        <dgm:presOf/>
        <dgm:choose name="Name3">
          <dgm:if name="Name4" func="var" arg="dir" op="equ" val="norm">
            <dgm:constrLst>
              <dgm:constr type="w" for="ch" forName="childTextVisible" refType="w" fact="0.8"/>
              <dgm:constr type="h" for="ch" forName="childTextVisible" refType="h"/>
              <dgm:constr type="r" for="ch" forName="childTextVisible" refType="w"/>
              <dgm:constr type="w" for="ch" forName="childTextHidden" refType="w" fact="0.6"/>
              <dgm:constr type="h" for="ch" forName="childTextHidden" refType="h"/>
              <dgm:constr type="r" for="ch" forName="childTextHidden" refType="w"/>
              <dgm:constr type="l" for="ch" forName="parentText"/>
              <dgm:constr type="w" for="ch" forName="parentText" refType="w" fact="0.4"/>
              <dgm:constr type="h" for="ch" forName="parentText" refType="w" refFor="ch" refForName="parentText" op="equ"/>
              <dgm:constr type="ctrY" for="ch" forName="parentText" refType="h" fact="0.5"/>
            </dgm:constrLst>
          </dgm:if>
          <dgm:else name="Name5">
            <dgm:constrLst>
              <dgm:constr type="w" for="ch" forName="childTextVisible" refType="w" fact="0.8"/>
              <dgm:constr type="h" for="ch" forName="childTextVisible" refType="h"/>
              <dgm:constr type="l" for="ch" forName="childTextVisible"/>
              <dgm:constr type="w" for="ch" forName="childTextHidden" refType="w" fact="0.6"/>
              <dgm:constr type="h" for="ch" forName="childTextHidden" refType="h"/>
              <dgm:constr type="l" for="ch" forName="childTextHidden"/>
              <dgm:constr type="r" for="ch" forName="parentText" refType="w"/>
              <dgm:constr type="w" for="ch" forName="parentText" refType="w" fact="0.4"/>
              <dgm:constr type="h" for="ch" forName="parentText" refType="w" refFor="ch" refForName="parentText" op="equ"/>
              <dgm:constr type="ctrY" for="ch" forName="parentText" refType="h" fact="0.5"/>
            </dgm:constrLst>
          </dgm:else>
        </dgm:choose>
        <dgm:ruleLst/>
        <dgm:layoutNode name="noGeometry">
          <dgm:alg type="sp"/>
          <dgm:shape xmlns:r="http://schemas.openxmlformats.org/officeDocument/2006/relationships" r:blip="">
            <dgm:adjLst/>
          </dgm:shape>
          <dgm:presOf/>
          <dgm:constrLst/>
          <dgm:ruleLst/>
        </dgm:layoutNode>
        <dgm:layoutNode name="childTextVisible" styleLbl="bgAccFollowNode1">
          <dgm:varLst>
            <dgm:bulletEnabled val="1"/>
          </dgm:varLst>
          <dgm:alg type="sp"/>
          <dgm:choose name="Name6">
            <dgm:if name="Name7" func="var" arg="dir" op="equ" val="norm">
              <dgm:shape xmlns:r="http://schemas.openxmlformats.org/officeDocument/2006/relationships" type="rightArrow" r:blip="">
                <dgm:adjLst>
                  <dgm:adj idx="1" val="0.7"/>
                  <dgm:adj idx="2" val="0.5"/>
                </dgm:adjLst>
              </dgm:shape>
            </dgm:if>
            <dgm:else name="Name8">
              <dgm:shape xmlns:r="http://schemas.openxmlformats.org/officeDocument/2006/relationships" type="leftArrow" r:blip="">
                <dgm:adjLst>
                  <dgm:adj idx="1" val="0.7"/>
                  <dgm:adj idx="2" val="0.5"/>
                </dgm:adjLst>
              </dgm:shape>
            </dgm:else>
          </dgm:choose>
          <dgm:presOf axis="des" ptType="node"/>
          <dgm:constrLst/>
          <dgm:ruleLst/>
        </dgm:layoutNode>
        <dgm:layoutNode name="childTextHidden" styleLbl="bgAccFollowNode1">
          <dgm:choose name="Name9">
            <dgm:if name="Name10" axis="des followSib" ptType="node node" st="1 1" cnt="1 0" func="cnt" op="gte" val="1">
              <dgm:alg type="tx">
                <dgm:param type="stBulletLvl" val="1"/>
                <dgm:param type="txAnchorVertCh" val="mid"/>
              </dgm:alg>
            </dgm:if>
            <dgm:else name="Name11">
              <dgm:alg type="tx">
                <dgm:param type="stBulletLvl" val="2"/>
                <dgm:param type="txAnchorVertCh" val="mid"/>
              </dgm:alg>
            </dgm:else>
          </dgm:choose>
          <dgm:choose name="Name12">
            <dgm:if name="Name13" func="var" arg="dir" op="equ" val="norm">
              <dgm:shape xmlns:r="http://schemas.openxmlformats.org/officeDocument/2006/relationships" type="rightArrow" r:blip="" hideGeom="1">
                <dgm:adjLst>
                  <dgm:adj idx="1" val="0.7"/>
                  <dgm:adj idx="2" val="0.5"/>
                </dgm:adjLst>
              </dgm:shape>
            </dgm:if>
            <dgm:else name="Name14">
              <dgm:shape xmlns:r="http://schemas.openxmlformats.org/officeDocument/2006/relationships" type="leftArrow" r:blip="" hideGeom="1">
                <dgm:adjLst>
                  <dgm:adj idx="1" val="0.7"/>
                  <dgm:adj idx="2" val="0.5"/>
                </dgm:adjLst>
              </dgm:shape>
            </dgm:else>
          </dgm:choose>
          <dgm:presOf axis="des" ptType="node"/>
          <dgm:constrLst>
            <dgm:constr type="secFontSz" refType="primFontSz"/>
            <dgm:constr type="tMarg" refType="primFontSz" fact="0.05"/>
            <dgm:constr type="bMarg" refType="primFontSz" fact="0.05"/>
            <dgm:constr type="rMarg" refType="primFontSz" fact="0.1"/>
            <dgm:constr type="lMarg" refType="primFontSz" fact="0.2"/>
          </dgm:constrLst>
          <dgm:ruleLst>
            <dgm:rule type="primFontSz" val="5" fact="NaN" max="NaN"/>
          </dgm:ruleLst>
        </dgm:layoutNode>
        <dgm:layoutNode name="parentText" styleLbl="node1">
          <dgm:varLst>
            <dgm:chMax val="1"/>
            <dgm:bulletEnabled val="1"/>
          </dgm:varLst>
          <dgm:alg type="tx"/>
          <dgm:shape xmlns:r="http://schemas.openxmlformats.org/officeDocument/2006/relationships" type="ellipse" r:blip="">
            <dgm:adjLst/>
          </dgm:shape>
          <dgm:presOf axis="self"/>
          <dgm:constrLst>
            <dgm:constr type="primFontSz" val="65"/>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dgm:choose name="Name15">
        <dgm:if name="Name16" axis="self" ptType="node" func="revPos" op="gte" val="2">
          <dgm:layoutNode name="aSpace">
            <dgm:alg type="sp"/>
            <dgm:shape xmlns:r="http://schemas.openxmlformats.org/officeDocument/2006/relationships" r:blip="">
              <dgm:adjLst/>
            </dgm:shape>
            <dgm:presOf/>
            <dgm:constrLst/>
            <dgm:ruleLst/>
          </dgm:layoutNode>
        </dgm:if>
        <dgm:else name="Name17"/>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C1A742-4C06-4906-ADBE-65CE16A69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11</Pages>
  <Words>3766</Words>
  <Characters>21470</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184</cp:revision>
  <dcterms:created xsi:type="dcterms:W3CDTF">2022-10-24T20:34:00Z</dcterms:created>
  <dcterms:modified xsi:type="dcterms:W3CDTF">2022-11-18T04:27:00Z</dcterms:modified>
</cp:coreProperties>
</file>